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DFB" w:rsidRPr="00EE1C9F" w:rsidRDefault="00135DFB" w:rsidP="00135DFB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EE1C9F">
        <w:rPr>
          <w:rFonts w:cs="Courier New"/>
          <w:sz w:val="28"/>
          <w:szCs w:val="20"/>
          <w:lang w:eastAsia="zh-CN"/>
        </w:rPr>
        <w:t>ПРОЕКТ</w:t>
      </w:r>
    </w:p>
    <w:p w:rsidR="00135DFB" w:rsidRDefault="00135DFB" w:rsidP="00135DFB">
      <w:pPr>
        <w:widowControl w:val="0"/>
        <w:jc w:val="center"/>
        <w:outlineLvl w:val="0"/>
        <w:rPr>
          <w:rFonts w:eastAsia="Calibri"/>
          <w:b/>
          <w:bCs/>
          <w:sz w:val="34"/>
          <w:szCs w:val="34"/>
          <w:lang w:eastAsia="en-US"/>
        </w:rPr>
      </w:pPr>
    </w:p>
    <w:p w:rsidR="00135DFB" w:rsidRPr="00FD6183" w:rsidRDefault="00135DFB" w:rsidP="00135DFB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FD6183">
        <w:rPr>
          <w:rFonts w:eastAsia="Calibri"/>
          <w:b/>
          <w:bCs/>
          <w:sz w:val="34"/>
          <w:szCs w:val="34"/>
          <w:lang w:eastAsia="en-US"/>
        </w:rPr>
        <w:t xml:space="preserve"> </w:t>
      </w:r>
      <w:r w:rsidRPr="00FD6183">
        <w:rPr>
          <w:rFonts w:eastAsia="Calibri"/>
          <w:b/>
          <w:sz w:val="34"/>
          <w:szCs w:val="34"/>
          <w:lang w:eastAsia="en-US"/>
        </w:rPr>
        <w:t>КУРСКОЙ</w:t>
      </w:r>
      <w:r>
        <w:rPr>
          <w:rFonts w:eastAsia="Calibri"/>
          <w:b/>
          <w:sz w:val="34"/>
          <w:szCs w:val="34"/>
          <w:lang w:eastAsia="en-US"/>
        </w:rPr>
        <w:t xml:space="preserve"> </w:t>
      </w:r>
      <w:r w:rsidRPr="00FD6183">
        <w:rPr>
          <w:rFonts w:eastAsia="Calibri"/>
          <w:b/>
          <w:sz w:val="34"/>
          <w:szCs w:val="34"/>
          <w:lang w:eastAsia="en-US"/>
        </w:rPr>
        <w:t xml:space="preserve"> ОБЛАСТИ</w:t>
      </w:r>
    </w:p>
    <w:p w:rsidR="00135DFB" w:rsidRPr="00FD6183" w:rsidRDefault="00135DFB" w:rsidP="00135DFB">
      <w:pPr>
        <w:widowControl w:val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:rsidR="00135DFB" w:rsidRPr="00FD6183" w:rsidRDefault="00135DFB" w:rsidP="00135DFB">
      <w:pPr>
        <w:widowControl w:val="0"/>
        <w:jc w:val="center"/>
        <w:rPr>
          <w:rFonts w:eastAsia="Calibri"/>
          <w:spacing w:val="40"/>
          <w:sz w:val="28"/>
          <w:szCs w:val="28"/>
          <w:lang w:eastAsia="en-US"/>
        </w:rPr>
      </w:pPr>
      <w:r w:rsidRPr="00FD6183">
        <w:rPr>
          <w:rFonts w:eastAsia="Calibri"/>
          <w:bCs/>
          <w:color w:val="000000"/>
          <w:spacing w:val="40"/>
          <w:sz w:val="28"/>
          <w:szCs w:val="28"/>
          <w:lang w:bidi="ru-RU"/>
        </w:rPr>
        <w:t>ПОСТАНОВЛЕНИЕ</w:t>
      </w:r>
    </w:p>
    <w:p w:rsidR="00135DFB" w:rsidRPr="00CE606F" w:rsidRDefault="00135DFB" w:rsidP="00135DFB">
      <w:pPr>
        <w:autoSpaceDN w:val="0"/>
        <w:jc w:val="both"/>
        <w:rPr>
          <w:rFonts w:cs="Courier New"/>
          <w:lang w:eastAsia="zh-CN"/>
        </w:rPr>
      </w:pPr>
    </w:p>
    <w:p w:rsidR="00135DFB" w:rsidRDefault="00135DFB" w:rsidP="00135DFB">
      <w:pPr>
        <w:jc w:val="center"/>
        <w:rPr>
          <w:sz w:val="22"/>
          <w:szCs w:val="22"/>
        </w:rPr>
      </w:pPr>
      <w:r w:rsidRPr="00CE606F">
        <w:rPr>
          <w:sz w:val="22"/>
          <w:szCs w:val="22"/>
        </w:rPr>
        <w:t>от _______</w:t>
      </w:r>
      <w:r>
        <w:rPr>
          <w:sz w:val="22"/>
          <w:szCs w:val="22"/>
        </w:rPr>
        <w:t>__</w:t>
      </w:r>
      <w:r w:rsidRPr="00CE606F">
        <w:rPr>
          <w:sz w:val="22"/>
          <w:szCs w:val="22"/>
        </w:rPr>
        <w:t xml:space="preserve">_______   </w:t>
      </w:r>
      <w:r>
        <w:rPr>
          <w:sz w:val="22"/>
          <w:szCs w:val="22"/>
        </w:rPr>
        <w:t xml:space="preserve">   </w:t>
      </w:r>
      <w:r w:rsidRPr="00CE606F">
        <w:rPr>
          <w:sz w:val="22"/>
          <w:szCs w:val="22"/>
        </w:rPr>
        <w:t xml:space="preserve">      № __________</w:t>
      </w:r>
      <w:r>
        <w:rPr>
          <w:sz w:val="22"/>
          <w:szCs w:val="22"/>
        </w:rPr>
        <w:t>_</w:t>
      </w:r>
      <w:r w:rsidRPr="00CE606F">
        <w:rPr>
          <w:sz w:val="22"/>
          <w:szCs w:val="22"/>
        </w:rPr>
        <w:t>___</w:t>
      </w:r>
    </w:p>
    <w:p w:rsidR="00135DFB" w:rsidRPr="00F71F96" w:rsidRDefault="00135DFB" w:rsidP="00135DFB">
      <w:pPr>
        <w:jc w:val="center"/>
        <w:rPr>
          <w:sz w:val="10"/>
          <w:szCs w:val="10"/>
        </w:rPr>
      </w:pPr>
    </w:p>
    <w:p w:rsidR="00135DFB" w:rsidRPr="00CE606F" w:rsidRDefault="00135DFB" w:rsidP="00135DFB">
      <w:pPr>
        <w:jc w:val="center"/>
        <w:rPr>
          <w:rFonts w:cs="Courier New"/>
          <w:sz w:val="20"/>
          <w:szCs w:val="20"/>
          <w:lang w:eastAsia="zh-CN"/>
        </w:rPr>
      </w:pPr>
      <w:r>
        <w:rPr>
          <w:sz w:val="20"/>
          <w:szCs w:val="20"/>
        </w:rPr>
        <w:t xml:space="preserve">  </w:t>
      </w:r>
      <w:r w:rsidRPr="00CE606F">
        <w:rPr>
          <w:sz w:val="20"/>
          <w:szCs w:val="20"/>
        </w:rPr>
        <w:t>Курск</w:t>
      </w:r>
    </w:p>
    <w:p w:rsidR="00135DFB" w:rsidRPr="007D2DC1" w:rsidRDefault="00135DFB" w:rsidP="00135DFB">
      <w:pPr>
        <w:rPr>
          <w:sz w:val="28"/>
        </w:rPr>
      </w:pPr>
    </w:p>
    <w:p w:rsidR="00135DFB" w:rsidRPr="00EE1C9F" w:rsidRDefault="00135DFB" w:rsidP="00135DFB"/>
    <w:p w:rsidR="00135DFB" w:rsidRDefault="00135DFB" w:rsidP="00135DFB">
      <w:pPr>
        <w:jc w:val="center"/>
      </w:pPr>
      <w:r>
        <w:rPr>
          <w:b/>
          <w:sz w:val="28"/>
          <w:szCs w:val="28"/>
        </w:rPr>
        <w:t>О внесении изменений в постановление Правительства Курской области от 07.10.2026 № 768-пп</w:t>
      </w:r>
    </w:p>
    <w:p w:rsidR="00135DFB" w:rsidRDefault="00135DFB" w:rsidP="00135DFB">
      <w:pPr>
        <w:jc w:val="center"/>
      </w:pPr>
    </w:p>
    <w:p w:rsidR="00135DFB" w:rsidRPr="00476F35" w:rsidRDefault="00135DFB" w:rsidP="00135DFB">
      <w:pPr>
        <w:jc w:val="center"/>
      </w:pPr>
    </w:p>
    <w:p w:rsidR="00135DFB" w:rsidRDefault="00135DFB" w:rsidP="00135DFB">
      <w:pPr>
        <w:ind w:firstLine="709"/>
        <w:jc w:val="both"/>
        <w:rPr>
          <w:bCs/>
          <w:sz w:val="28"/>
          <w:szCs w:val="28"/>
        </w:rPr>
      </w:pPr>
      <w:r w:rsidRPr="00476F35">
        <w:rPr>
          <w:bCs/>
          <w:sz w:val="28"/>
          <w:szCs w:val="28"/>
        </w:rPr>
        <w:t>Правительство Курской области ПОСТАНОВЛЯЕТ:</w:t>
      </w:r>
    </w:p>
    <w:p w:rsidR="00135DFB" w:rsidRDefault="00135DFB" w:rsidP="00135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 изменения, которые вносятся в постановление Правительства Курской области от 07.10.2026 № 768-пп «Об утверждении Правил предоставления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экспорта».</w:t>
      </w:r>
    </w:p>
    <w:p w:rsidR="00135DFB" w:rsidRDefault="00135DFB" w:rsidP="00135DFB">
      <w:pPr>
        <w:ind w:firstLine="709"/>
        <w:jc w:val="both"/>
        <w:rPr>
          <w:sz w:val="28"/>
          <w:szCs w:val="28"/>
        </w:rPr>
      </w:pPr>
    </w:p>
    <w:p w:rsidR="00135DFB" w:rsidRDefault="00135DFB" w:rsidP="00135DFB">
      <w:pPr>
        <w:ind w:firstLine="709"/>
        <w:jc w:val="both"/>
        <w:rPr>
          <w:sz w:val="28"/>
          <w:szCs w:val="28"/>
        </w:rPr>
      </w:pPr>
    </w:p>
    <w:p w:rsidR="00135DFB" w:rsidRDefault="00135DFB" w:rsidP="00135DFB">
      <w:pPr>
        <w:ind w:firstLine="709"/>
        <w:jc w:val="both"/>
        <w:rPr>
          <w:sz w:val="28"/>
          <w:szCs w:val="28"/>
        </w:rPr>
      </w:pPr>
    </w:p>
    <w:p w:rsidR="00135DFB" w:rsidRDefault="00135DFB" w:rsidP="00135D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Губернатора</w:t>
      </w:r>
    </w:p>
    <w:p w:rsidR="00135DFB" w:rsidRDefault="00135DFB" w:rsidP="00135D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Курской области –</w:t>
      </w:r>
    </w:p>
    <w:p w:rsidR="00135DFB" w:rsidRDefault="00135DFB" w:rsidP="00135D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135DFB" w:rsidRPr="00476F35" w:rsidRDefault="00135DFB" w:rsidP="00135DFB">
      <w:pPr>
        <w:ind w:right="-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Курской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А.Е. Чепик</w:t>
      </w: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135DFB" w:rsidRDefault="00135DFB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37200" w:rsidRPr="00AD7185" w:rsidRDefault="00C37200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7185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C37200" w:rsidRPr="00AD7185" w:rsidRDefault="00C37200" w:rsidP="00C37200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</w:p>
    <w:p w:rsidR="00C37200" w:rsidRPr="00AD7185" w:rsidRDefault="00C37200" w:rsidP="00C37200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C37200" w:rsidRPr="00AD7185" w:rsidRDefault="00C37200" w:rsidP="00C37200">
      <w:pPr>
        <w:pStyle w:val="ConsPlusNormal"/>
        <w:ind w:left="4820"/>
        <w:jc w:val="right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 xml:space="preserve">от _______________ </w:t>
      </w:r>
      <w:r w:rsidR="00703309" w:rsidRPr="00AD7185">
        <w:rPr>
          <w:rFonts w:ascii="Times New Roman" w:hAnsi="Times New Roman" w:cs="Times New Roman"/>
          <w:sz w:val="28"/>
          <w:szCs w:val="28"/>
        </w:rPr>
        <w:t xml:space="preserve"> № _____</w:t>
      </w:r>
    </w:p>
    <w:p w:rsidR="00C37200" w:rsidRPr="00AD7185" w:rsidRDefault="00C37200" w:rsidP="00C37200">
      <w:pPr>
        <w:pStyle w:val="ConsPlusNormal"/>
        <w:rPr>
          <w:sz w:val="28"/>
          <w:szCs w:val="28"/>
        </w:rPr>
      </w:pPr>
    </w:p>
    <w:p w:rsidR="00C37200" w:rsidRPr="00AD7185" w:rsidRDefault="00C37200" w:rsidP="00C37200">
      <w:pPr>
        <w:jc w:val="center"/>
        <w:rPr>
          <w:b/>
          <w:bCs/>
          <w:caps/>
          <w:sz w:val="28"/>
          <w:szCs w:val="28"/>
        </w:rPr>
      </w:pPr>
      <w:bookmarkStart w:id="1" w:name="Par34"/>
      <w:bookmarkEnd w:id="1"/>
    </w:p>
    <w:p w:rsidR="00352772" w:rsidRPr="00AD7185" w:rsidRDefault="00352772" w:rsidP="00352772">
      <w:pPr>
        <w:jc w:val="center"/>
        <w:rPr>
          <w:b/>
          <w:sz w:val="28"/>
          <w:szCs w:val="28"/>
        </w:rPr>
      </w:pPr>
      <w:r w:rsidRPr="00AD7185">
        <w:rPr>
          <w:b/>
          <w:sz w:val="28"/>
          <w:szCs w:val="28"/>
        </w:rPr>
        <w:t>ИЗМЕНЕНИЯ,</w:t>
      </w:r>
    </w:p>
    <w:p w:rsidR="00352772" w:rsidRPr="00AD7185" w:rsidRDefault="00352772" w:rsidP="00352772">
      <w:pPr>
        <w:jc w:val="center"/>
        <w:rPr>
          <w:b/>
          <w:sz w:val="28"/>
          <w:szCs w:val="28"/>
        </w:rPr>
      </w:pPr>
      <w:r w:rsidRPr="00AD7185">
        <w:rPr>
          <w:b/>
          <w:sz w:val="28"/>
          <w:szCs w:val="28"/>
        </w:rPr>
        <w:t xml:space="preserve">которые вносятся в постановление </w:t>
      </w:r>
      <w:r w:rsidR="001060B0" w:rsidRPr="00AD7185">
        <w:rPr>
          <w:b/>
          <w:sz w:val="28"/>
          <w:szCs w:val="28"/>
        </w:rPr>
        <w:t>Правительства Курской области от 07.10.2026 № 768-пп</w:t>
      </w:r>
      <w:r w:rsidRPr="00AD7185">
        <w:rPr>
          <w:b/>
          <w:sz w:val="28"/>
          <w:szCs w:val="28"/>
        </w:rPr>
        <w:t xml:space="preserve"> «О</w:t>
      </w:r>
      <w:r w:rsidR="00771C57" w:rsidRPr="00AD7185">
        <w:rPr>
          <w:b/>
          <w:sz w:val="28"/>
          <w:szCs w:val="28"/>
        </w:rPr>
        <w:t>б утверждении П</w:t>
      </w:r>
      <w:r w:rsidRPr="00AD7185">
        <w:rPr>
          <w:b/>
          <w:sz w:val="28"/>
          <w:szCs w:val="28"/>
        </w:rPr>
        <w:t>равил предоставления</w:t>
      </w:r>
      <w:r w:rsidR="001060B0" w:rsidRPr="00AD7185">
        <w:rPr>
          <w:b/>
          <w:sz w:val="28"/>
          <w:szCs w:val="28"/>
        </w:rPr>
        <w:t xml:space="preserve">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</w:p>
    <w:p w:rsidR="00C37200" w:rsidRPr="00AD7185" w:rsidRDefault="00C37200" w:rsidP="00C37200">
      <w:pPr>
        <w:rPr>
          <w:sz w:val="28"/>
          <w:szCs w:val="28"/>
        </w:rPr>
      </w:pPr>
    </w:p>
    <w:p w:rsidR="001060B0" w:rsidRPr="00AD7185" w:rsidRDefault="001060B0" w:rsidP="006A2D98">
      <w:pPr>
        <w:pStyle w:val="a3"/>
        <w:ind w:left="0" w:firstLine="709"/>
        <w:jc w:val="both"/>
        <w:rPr>
          <w:sz w:val="28"/>
          <w:szCs w:val="28"/>
        </w:rPr>
      </w:pPr>
    </w:p>
    <w:p w:rsidR="00C37200" w:rsidRPr="00AD7185" w:rsidRDefault="001060B0" w:rsidP="006A2D98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Правила 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экспорта,</w:t>
      </w:r>
      <w:r w:rsidR="00C37200" w:rsidRPr="00AD7185">
        <w:rPr>
          <w:sz w:val="28"/>
          <w:szCs w:val="28"/>
        </w:rPr>
        <w:t xml:space="preserve"> </w:t>
      </w:r>
      <w:r w:rsidR="00AD0CC8" w:rsidRPr="00AD7185">
        <w:rPr>
          <w:sz w:val="28"/>
          <w:szCs w:val="28"/>
        </w:rPr>
        <w:t xml:space="preserve">утвержденные </w:t>
      </w:r>
      <w:r w:rsidR="00DA1254" w:rsidRPr="00AD7185">
        <w:rPr>
          <w:sz w:val="28"/>
          <w:szCs w:val="28"/>
        </w:rPr>
        <w:t>указанным</w:t>
      </w:r>
      <w:r w:rsidR="00AD0CC8" w:rsidRPr="00AD7185">
        <w:rPr>
          <w:sz w:val="28"/>
          <w:szCs w:val="28"/>
        </w:rPr>
        <w:t xml:space="preserve"> постановлением, </w:t>
      </w:r>
      <w:r w:rsidR="00C37200" w:rsidRPr="00AD7185">
        <w:rPr>
          <w:sz w:val="28"/>
          <w:szCs w:val="28"/>
        </w:rPr>
        <w:t>изложить в следующей редакции:</w:t>
      </w:r>
    </w:p>
    <w:p w:rsidR="00C37200" w:rsidRPr="00AD7185" w:rsidRDefault="00C37200" w:rsidP="00C37200">
      <w:pPr>
        <w:ind w:firstLine="709"/>
        <w:jc w:val="both"/>
        <w:rPr>
          <w:sz w:val="28"/>
          <w:szCs w:val="28"/>
        </w:rPr>
      </w:pPr>
    </w:p>
    <w:p w:rsidR="00C37200" w:rsidRPr="00AD7185" w:rsidRDefault="00C37200" w:rsidP="00C37200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>«УТВЕРЖДЕНЫ</w:t>
      </w:r>
    </w:p>
    <w:p w:rsidR="00C37200" w:rsidRPr="00AD7185" w:rsidRDefault="00C37200" w:rsidP="00C37200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1060B0" w:rsidRPr="00AD7185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C37200" w:rsidRPr="00AD7185" w:rsidRDefault="00C37200" w:rsidP="00C37200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C37200" w:rsidRPr="00AD7185" w:rsidRDefault="001060B0" w:rsidP="00C37200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>от 07.10.2026 № 768-пп</w:t>
      </w:r>
    </w:p>
    <w:p w:rsidR="00C37200" w:rsidRPr="00AD7185" w:rsidRDefault="00C37200" w:rsidP="00C37200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D7185">
        <w:rPr>
          <w:rFonts w:ascii="Times New Roman" w:hAnsi="Times New Roman" w:cs="Times New Roman"/>
          <w:sz w:val="28"/>
          <w:szCs w:val="28"/>
        </w:rPr>
        <w:t xml:space="preserve">(в редакции постановления </w:t>
      </w:r>
      <w:r w:rsidR="002D6522" w:rsidRPr="00AD7185">
        <w:rPr>
          <w:rFonts w:ascii="Times New Roman" w:hAnsi="Times New Roman" w:cs="Times New Roman"/>
          <w:sz w:val="28"/>
          <w:szCs w:val="28"/>
        </w:rPr>
        <w:t>Правительства</w:t>
      </w:r>
      <w:r w:rsidRPr="00AD7185">
        <w:rPr>
          <w:rFonts w:ascii="Times New Roman" w:hAnsi="Times New Roman" w:cs="Times New Roman"/>
          <w:sz w:val="28"/>
          <w:szCs w:val="28"/>
        </w:rPr>
        <w:t xml:space="preserve"> Курской </w:t>
      </w:r>
      <w:r w:rsidR="00703309" w:rsidRPr="00AD7185">
        <w:rPr>
          <w:rFonts w:ascii="Times New Roman" w:hAnsi="Times New Roman" w:cs="Times New Roman"/>
          <w:sz w:val="28"/>
          <w:szCs w:val="28"/>
        </w:rPr>
        <w:t>области от____________</w:t>
      </w:r>
      <w:r w:rsidR="00524FFC" w:rsidRPr="00AD7185">
        <w:rPr>
          <w:rFonts w:ascii="Times New Roman" w:hAnsi="Times New Roman" w:cs="Times New Roman"/>
          <w:sz w:val="28"/>
          <w:szCs w:val="28"/>
        </w:rPr>
        <w:t>___</w:t>
      </w:r>
      <w:r w:rsidR="00703309" w:rsidRPr="00AD7185">
        <w:rPr>
          <w:rFonts w:ascii="Times New Roman" w:hAnsi="Times New Roman" w:cs="Times New Roman"/>
          <w:sz w:val="28"/>
          <w:szCs w:val="28"/>
        </w:rPr>
        <w:t xml:space="preserve"> №_____</w:t>
      </w:r>
      <w:r w:rsidR="00524FFC" w:rsidRPr="00AD7185">
        <w:rPr>
          <w:rFonts w:ascii="Times New Roman" w:hAnsi="Times New Roman" w:cs="Times New Roman"/>
          <w:sz w:val="28"/>
          <w:szCs w:val="28"/>
        </w:rPr>
        <w:t>___</w:t>
      </w:r>
      <w:r w:rsidRPr="00AD7185">
        <w:rPr>
          <w:rFonts w:ascii="Times New Roman" w:hAnsi="Times New Roman" w:cs="Times New Roman"/>
          <w:sz w:val="28"/>
          <w:szCs w:val="28"/>
        </w:rPr>
        <w:t>)</w:t>
      </w:r>
    </w:p>
    <w:p w:rsidR="00C37200" w:rsidRPr="00AD7185" w:rsidRDefault="00C37200" w:rsidP="00C37200">
      <w:pPr>
        <w:ind w:firstLine="709"/>
        <w:jc w:val="right"/>
        <w:rPr>
          <w:sz w:val="28"/>
          <w:szCs w:val="28"/>
        </w:rPr>
      </w:pPr>
    </w:p>
    <w:p w:rsidR="00C37200" w:rsidRPr="00AD7185" w:rsidRDefault="00C37200" w:rsidP="00C37200">
      <w:pPr>
        <w:jc w:val="center"/>
        <w:rPr>
          <w:b/>
          <w:bCs/>
          <w:sz w:val="28"/>
          <w:szCs w:val="28"/>
        </w:rPr>
      </w:pPr>
    </w:p>
    <w:p w:rsidR="0095173E" w:rsidRPr="00AD7185" w:rsidRDefault="0095173E" w:rsidP="00C37200">
      <w:pPr>
        <w:jc w:val="center"/>
        <w:rPr>
          <w:b/>
          <w:bCs/>
          <w:sz w:val="28"/>
          <w:szCs w:val="28"/>
        </w:rPr>
      </w:pPr>
    </w:p>
    <w:p w:rsidR="00C37200" w:rsidRPr="00AD7185" w:rsidRDefault="00C37200" w:rsidP="00C37200">
      <w:pPr>
        <w:jc w:val="center"/>
        <w:rPr>
          <w:b/>
          <w:bCs/>
          <w:sz w:val="28"/>
          <w:szCs w:val="28"/>
        </w:rPr>
      </w:pPr>
      <w:r w:rsidRPr="00AD7185">
        <w:rPr>
          <w:b/>
          <w:bCs/>
          <w:sz w:val="28"/>
          <w:szCs w:val="28"/>
        </w:rPr>
        <w:t>ПРАВИЛА</w:t>
      </w:r>
    </w:p>
    <w:p w:rsidR="00C37200" w:rsidRPr="00AD7185" w:rsidRDefault="001060B0" w:rsidP="00C37200">
      <w:pPr>
        <w:pStyle w:val="a3"/>
        <w:ind w:left="0"/>
        <w:jc w:val="center"/>
        <w:rPr>
          <w:b/>
          <w:bCs/>
          <w:sz w:val="28"/>
          <w:szCs w:val="28"/>
        </w:rPr>
      </w:pPr>
      <w:r w:rsidRPr="00AD7185">
        <w:rPr>
          <w:b/>
          <w:sz w:val="28"/>
          <w:szCs w:val="28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</w:p>
    <w:p w:rsidR="00C37200" w:rsidRPr="00AD7185" w:rsidRDefault="00C37200" w:rsidP="00C37200">
      <w:pPr>
        <w:pStyle w:val="a3"/>
        <w:ind w:left="0"/>
        <w:rPr>
          <w:sz w:val="28"/>
          <w:szCs w:val="28"/>
        </w:rPr>
      </w:pPr>
    </w:p>
    <w:p w:rsidR="00C37200" w:rsidRPr="00AD7185" w:rsidRDefault="00C37200" w:rsidP="00216A52">
      <w:pPr>
        <w:pStyle w:val="a3"/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AD7185">
        <w:rPr>
          <w:b/>
          <w:bCs/>
          <w:sz w:val="28"/>
          <w:szCs w:val="28"/>
        </w:rPr>
        <w:t>Общие положения</w:t>
      </w:r>
    </w:p>
    <w:p w:rsidR="00C37200" w:rsidRPr="00AD7185" w:rsidRDefault="00C37200" w:rsidP="00C37200">
      <w:pPr>
        <w:jc w:val="both"/>
        <w:rPr>
          <w:sz w:val="28"/>
          <w:szCs w:val="28"/>
        </w:rPr>
      </w:pPr>
    </w:p>
    <w:p w:rsidR="001060B0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1.1. Настоящие Правила разработаны в соответствии с пунктом                       2 статьи 78</w:t>
      </w:r>
      <w:r w:rsidRPr="0003122C">
        <w:rPr>
          <w:sz w:val="28"/>
          <w:szCs w:val="28"/>
          <w:vertAlign w:val="superscript"/>
        </w:rPr>
        <w:t>1</w:t>
      </w:r>
      <w:r w:rsidRPr="00AD7185">
        <w:rPr>
          <w:sz w:val="28"/>
          <w:szCs w:val="28"/>
        </w:rPr>
        <w:t xml:space="preserve"> Бюджетного кодекса Российской Федерации и определяют условия, цели и порядок предоставления субсидий из областного бюджета автономной некоммерческой организации «Центр поддержки экспорта </w:t>
      </w:r>
      <w:r w:rsidRPr="00AD7185">
        <w:rPr>
          <w:sz w:val="28"/>
          <w:szCs w:val="28"/>
        </w:rPr>
        <w:lastRenderedPageBreak/>
        <w:t>Курской области» (далее – Центр поддержки экспорта, ЦПЭ) на финансовое обеспечение ее деятельности в рамках реализации государственной программы Курской области «Развитие промышленности в Курской области и повышение ее конкурентоспособности», утвержденной постановлением Администрации Курской области от 24.09.2013 № 778-па (далее соответственно – субсидия, Программа).</w:t>
      </w:r>
    </w:p>
    <w:p w:rsidR="001060B0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1.2. Целью предоставления субсидии является финансовое обеспечение деятельности Центра поддержки экспорта в целях предоставления субъектам малого и среднего предпринимательства услуг и мер поддержки, направленных на увеличение экспорта, в результате предоставления которых субъектами малого и среднего предпринимательства осуществлен экспорт товаров (работ, услуг),                     в соответствии с приложением № 27 к государственной программе Российской Федерации «Развитие промышленности и повышение ее конкурентоспособности», утвержденной постановлением Правительства Российской Федерации от 15 апреля 2014 г. № 328 (далее – федеральные Правила), и Требованиями к центрам поддержки экспорта, утвержденными приказом Министерства промышленности и торговли Российской Федерации от 9 июня 2026 г. № 2797 «Об утверждении Требований                     к центрам поддержки экспорта» (далее – Требования к ЦПЭ).</w:t>
      </w:r>
    </w:p>
    <w:p w:rsidR="001060B0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1.3. Для целей настоящих Правил используются следующие основные понятия:</w:t>
      </w:r>
    </w:p>
    <w:p w:rsidR="001060B0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«субъекты малого и среднего предпринимательства» – юридические лица и индивидуальные предприниматели, отнесенные в соответствии с условиями, установленными Федеральным законом от 24 июля 2007 года                 № 209-ФЗ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предпринимательства;</w:t>
      </w:r>
    </w:p>
    <w:p w:rsidR="001060B0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«услуги и меры поддержки» – услуги и меры поддержки, оказываемые Центром поддержки экспорта субъектам малого и среднего предпринимательства в соответствии с федеральными Правилами, Требованиями к ЦПЭ, соглашением о взаимодействии субъекта Российской Федерации с акционерным обществом «Российский экспортный центр» и иными нормативными правовыми актами, регулирующими деятельность центров поддержки экспорта;</w:t>
      </w:r>
    </w:p>
    <w:p w:rsidR="001060B0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«получатель субсидии» – автономная некоммерческая организация «Центр поддержки экспорта Курской области», которой предоставляется субсидия в соответствии с настоящими Правилами;</w:t>
      </w:r>
    </w:p>
    <w:p w:rsidR="00EA317C" w:rsidRPr="00AD7185" w:rsidRDefault="001060B0" w:rsidP="001060B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«экспорт» – вывоз с таможенной территории Российской Федерации товаров, а также выполнение работ, оказание услуг для иностранных лиц в соответствии с законодательством Российской Федерации.</w:t>
      </w:r>
    </w:p>
    <w:p w:rsidR="00F7195B" w:rsidRPr="00AD7185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1.4. Главным распорядителем средств областного бюджета является Министерство промышленности, торговли и предпринимательства Курской области (далее – Министерство).</w:t>
      </w:r>
    </w:p>
    <w:p w:rsidR="00F7195B" w:rsidRPr="00AD7185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</w:p>
    <w:p w:rsidR="00F7195B" w:rsidRPr="00881856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lastRenderedPageBreak/>
        <w:t>Предоставление субсидии осуществляется за счет:</w:t>
      </w:r>
    </w:p>
    <w:p w:rsidR="00F7195B" w:rsidRPr="00881856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 xml:space="preserve">средств областного бюджета исходя из уровня софинансирования, установленного Правительством Российской Федерации для Курской области, а также средств, поступивших в областной бюджет из федерального бюджета в рамках софинансирования расходных обязательств </w:t>
      </w:r>
      <w:r w:rsidR="00CE6F14" w:rsidRPr="00881856">
        <w:rPr>
          <w:sz w:val="28"/>
          <w:szCs w:val="28"/>
        </w:rPr>
        <w:t>Курской области</w:t>
      </w:r>
      <w:r w:rsidRPr="00881856">
        <w:rPr>
          <w:sz w:val="28"/>
          <w:szCs w:val="28"/>
        </w:rPr>
        <w:t>;</w:t>
      </w:r>
      <w:bookmarkStart w:id="2" w:name="P70"/>
      <w:bookmarkEnd w:id="2"/>
    </w:p>
    <w:p w:rsidR="00F7195B" w:rsidRPr="00AD7185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 xml:space="preserve">средств </w:t>
      </w:r>
      <w:r w:rsidR="00CE6F14" w:rsidRPr="00881856">
        <w:rPr>
          <w:sz w:val="28"/>
          <w:szCs w:val="28"/>
        </w:rPr>
        <w:t>областного</w:t>
      </w:r>
      <w:r w:rsidRPr="00881856">
        <w:rPr>
          <w:sz w:val="28"/>
          <w:szCs w:val="28"/>
        </w:rPr>
        <w:t xml:space="preserve"> бюджета, не обеспеченных софинансированием из федерального бюджета.</w:t>
      </w:r>
    </w:p>
    <w:p w:rsidR="00F7195B" w:rsidRPr="00AD7185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Предоставление субсидии осуществляется Министерством в соответствии со сводной бюджетной росписью областного бюджета в пределах лимитов бюджетных обязательств на текущий финансовый год, предусмотренных Министерству в областном бюджете на цели, указанные в пункте 1.2 настоящих Правил.</w:t>
      </w:r>
    </w:p>
    <w:p w:rsidR="00F7195B" w:rsidRPr="00AD7185" w:rsidRDefault="00F7195B" w:rsidP="00F7195B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1.5. Информация о субсидии, в том числе предусмотренной законом Курской области об областном бюджете (законом Курской области о внесении изменений в закон об областном бюджете), размещается на едином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Министерства.</w:t>
      </w:r>
    </w:p>
    <w:p w:rsidR="00B40BC3" w:rsidRPr="00AD7185" w:rsidRDefault="00B40BC3" w:rsidP="00F7195B">
      <w:pPr>
        <w:pStyle w:val="a3"/>
        <w:ind w:left="0" w:firstLine="709"/>
        <w:jc w:val="both"/>
        <w:rPr>
          <w:sz w:val="28"/>
          <w:szCs w:val="28"/>
        </w:rPr>
      </w:pPr>
    </w:p>
    <w:p w:rsidR="00B40BC3" w:rsidRPr="00AD7185" w:rsidRDefault="00B40BC3" w:rsidP="00B40BC3">
      <w:pPr>
        <w:pStyle w:val="a3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AD7185">
        <w:rPr>
          <w:b/>
          <w:bCs/>
          <w:sz w:val="28"/>
          <w:szCs w:val="28"/>
        </w:rPr>
        <w:t>Условия и порядок предоставления субсидии</w:t>
      </w:r>
    </w:p>
    <w:p w:rsidR="00B40BC3" w:rsidRPr="00AD7185" w:rsidRDefault="00B40BC3" w:rsidP="00B40BC3">
      <w:pPr>
        <w:pStyle w:val="a3"/>
        <w:rPr>
          <w:b/>
          <w:sz w:val="28"/>
          <w:szCs w:val="28"/>
        </w:rPr>
      </w:pP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2.1. Центр поддержки экспорта на дату рассмотрения заявки и заключения соглашения о предоставлении субсидии (далее – соглашение) должен соответствовать следующим требованиям: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1) 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lastRenderedPageBreak/>
        <w:t>2) Центр поддержки экспорта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3) Центр поддержки экспорта не находится в составляемых в рамках реализации полномочий, предусмотренных </w:t>
      </w:r>
      <w:hyperlink r:id="rId8">
        <w:r w:rsidRPr="00AD7185">
          <w:rPr>
            <w:sz w:val="28"/>
            <w:szCs w:val="28"/>
          </w:rPr>
          <w:t>главой VII</w:t>
        </w:r>
      </w:hyperlink>
      <w:r w:rsidRPr="00AD7185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4) Центр поддержки экспорта не получает средства из областного бюджета на основании иных нормативных правовых актов Курской области на цели, установленные пунктом 1.2 настоящих Правил;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5) Центр поддержки экспорта не является иностранным агентом в соответствии с Федеральным законом от 14 июля 2022 года № 255-ФЗ                     «О контроле за деятельностью лиц, находящихся под иностранным влиянием»;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6) у Центра поддержки экспорта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7) у Центра поддержки экспорта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Курской областью (за исключением случаев, установленных Правительством Курской области);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8) Центр поддержки экспорта не находится в процессе реорганизации (за исключением реорганизации в форме присоединения к Центру поддержки экспорта другого юридического лица), ликвидации, в отношении него не введена процедура банкротства, деятельность Центра поддержки экспорта не приостановлена в порядке, предусмотренном законодательством Российской Федерации;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9) в реестре дисквалифицированных лиц отсутствуют сведения о дисквалифицированном руководителе Центра поддержки экспорта и главном бухгалтере Центра поддержки экспорта (при наличии);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2.2. Для получения субсидии Центр поддержки экспорта представляет в Министерство: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заявку по форме согласно приложению №1 к настоящим Правилам, к которой прилагаются документы, подтверждающие полномочия руководителя Центра поддержки экспорта либо представителя Центра поддержки экспорта на подписание и представление в Министерство заявки и прилагаемых к ней документов (в случае представления заявки и документов представителем Центра поддержки экспорта);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смету планируемых расходов по форме согласно приложению №2 к настоящим Правилам на текущий финансовый год в соответствии с направлениями расходов, предусмотренными приложением № 1 к Требованиям к ЦПЭ</w:t>
      </w:r>
      <w:r w:rsidR="00891390" w:rsidRPr="00AD7185">
        <w:rPr>
          <w:sz w:val="28"/>
          <w:szCs w:val="28"/>
        </w:rPr>
        <w:t>, утвержденную Министерством;</w:t>
      </w:r>
    </w:p>
    <w:p w:rsidR="00891390" w:rsidRPr="00AD7185" w:rsidRDefault="00891390" w:rsidP="00B40BC3">
      <w:pPr>
        <w:pStyle w:val="a3"/>
        <w:ind w:left="0" w:firstLine="709"/>
        <w:jc w:val="both"/>
        <w:rPr>
          <w:sz w:val="28"/>
          <w:szCs w:val="28"/>
        </w:rPr>
      </w:pPr>
    </w:p>
    <w:p w:rsidR="00891390" w:rsidRPr="00AD7185" w:rsidRDefault="00891390" w:rsidP="00891390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предложения в план-график перечисления субсидии по форме согласно приложению №3 к настоящим Правилам на текущий финансовый год.</w:t>
      </w:r>
      <w:r w:rsidRPr="00AD7185">
        <w:rPr>
          <w:sz w:val="28"/>
          <w:szCs w:val="28"/>
        </w:rPr>
        <w:t xml:space="preserve"> </w:t>
      </w:r>
    </w:p>
    <w:p w:rsidR="00891390" w:rsidRPr="00AD7185" w:rsidRDefault="00891390" w:rsidP="0089139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Заявка и документы, указанные в настоящем пункте, регистрируются Министерством в день их получения в региональной информационной </w:t>
      </w:r>
      <w:r w:rsidRPr="00881856">
        <w:rPr>
          <w:sz w:val="28"/>
          <w:szCs w:val="28"/>
        </w:rPr>
        <w:t>системе «Система электронного документооборота Курской области».</w:t>
      </w:r>
      <w:r w:rsidRPr="00AD7185">
        <w:rPr>
          <w:sz w:val="28"/>
          <w:szCs w:val="28"/>
        </w:rPr>
        <w:t xml:space="preserve"> </w:t>
      </w:r>
    </w:p>
    <w:p w:rsidR="00B40BC3" w:rsidRPr="00AD7185" w:rsidRDefault="00B40BC3" w:rsidP="00891390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2.3. Министерство в течение 5 рабочих дней со дня регистрации заявки осуществляет проверку Центра поддержки экспорта на соответствие требованиям, установленным пунктом 2.1 настоящих Правил, на основании документов, предусмотренных пунктом 2.2 настоящих Правил.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2.4. Министерство в целях подтверждения соответствия Центра поддержки экспорта установленным требованиям не вправе требовать от Центра поддержки экспорта предоставления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когда Центр поддержки экспорта готов предоставить указанные документы и информацию Министерству по собственной инициативе.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2.5. Ответственность за полноту и достоверность информации, содержащейся в заявке и документах, прилагаемых к ней, несет Центр поддержки экспорта.</w:t>
      </w:r>
    </w:p>
    <w:p w:rsidR="009D3FDE" w:rsidRPr="00AD7185" w:rsidRDefault="009D3FDE" w:rsidP="009D3FDE">
      <w:pPr>
        <w:ind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2.6. Размер субсидии, предоставляемой в текущем финансовом году, рассчитывается как сумма затрат, финансовое обеспечение которых осуществляется за счет субсидии, в соответствии с направлениями расходов, указанных в смете расходов, указанной в пункте 2.2. настоящих Правил. 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Субсидия</w:t>
      </w:r>
      <w:r w:rsidR="00EB3AD2" w:rsidRPr="00881856">
        <w:rPr>
          <w:sz w:val="28"/>
          <w:szCs w:val="28"/>
        </w:rPr>
        <w:t xml:space="preserve"> источником которой являются средства областного бюджета исходя из уровня софинансирования, установленного Правительством Российской Федерации для Курской области, а также средств, поступивших в областной бюджет из федерального бюджета в рамках софинансирования расходных обязательств Курской области</w:t>
      </w:r>
      <w:r w:rsidR="005E4E7E" w:rsidRPr="00881856">
        <w:rPr>
          <w:sz w:val="28"/>
          <w:szCs w:val="28"/>
        </w:rPr>
        <w:t>,</w:t>
      </w:r>
      <w:r w:rsidRPr="00881856">
        <w:rPr>
          <w:sz w:val="28"/>
          <w:szCs w:val="28"/>
        </w:rPr>
        <w:t xml:space="preserve"> подлежит казначейскому сопровождению в соответствии с бюджетным законодательством Российской Федерации в случаях и порядке, установленных бюджетным законодательством Российской Федерации.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2.7. Предоставление субсидии осуществляется на основании соглашения, заключаемого между Министерством и Центром поддержки экспорта.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Соглашение о предоставлении субсидии, дополнительные соглашения к соглашению о предоставлении субсидии (далее – соглашение, дополнительное соглашение) за счет средств областного бюджета и средств областного бюджета, источником финансового обеспечения которых являются средства федерального бюджета, имеющие целевое назначение, предоставленные бюджету Курской области, заключаются в соответствии с типовыми формами соглашения, дополнительного соглашения, установленными Министерством финансов </w:t>
      </w:r>
      <w:r w:rsidRPr="00AD7185">
        <w:rPr>
          <w:sz w:val="28"/>
          <w:szCs w:val="28"/>
        </w:rPr>
        <w:lastRenderedPageBreak/>
        <w:t>Российской Федерации, с применением государственной интегрированной информационной системы управления общественными финансами «Электронный бюджет» (далее – система «Электронный бюджет»).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В соглашение включаются условия, предусмотренные федеральными Правилами, настоящими Правилами, а также обязательства Центра поддержки экспорта по обеспечению достижения значений результатов предоставления субсидии и соблюдению требований к направлениям расходования средств субсидии.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2.8. В случае уменьшения или увеличения Министерству ранее доведенных лимитов бюджетных обязательств на предоставление субсидии внесение изменений в соглашение осуществляется в порядке, предусмотренном пунктом 2.7 настоящих Правил.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2.9. В соглашение включается требование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2.10. Основаниями для отказа Центру поддержки экспорта в предоставлении субсидии являются: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1) несоответствие Центра поддержки экспорта требованиям, установленным настоящими Правилами;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2) несоответствие представленных Центром поддержки экспорта документов требованиям, определенным пунктом 2.2 настоящих Правил, или непредставление (представление не в полном объеме) указанных документов;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3) установление факта недостоверности представленной Центром поддержки экспорта информации.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2.11. В случае устранения оснований для отказа в предоставлении субсидии, указанных в пункте 2.10 настоящих Правил, Центр поддержки экспорта вправе повторно обратиться в Министерство с заявкой и документами для получения субсидии в соответствии с настоящими Правилами.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2.12. Министерство принимает решение о предоставлении субсидии Центру поддержки экспорта или об отказе в предоставлении субсидии с указанием оснований отказа в течение 5 рабочих дней со дня регистрации заявки и документов, указанных в пункте 2.2 настоящих Правил.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Министерство в течение 5 рабочих дней со дня принятия решения, указанного в абзаце первом настоящего пункта, направляет Центру поддержки экспорта его копию по электронной почте или нарочно и проект соглашения с применением системы «Электронный бюджет».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Для перечисления субсидии Министерство направляет в Управление Федерального казначейства по Курской области соглашение (дополнительное соглашение) и платежный документ в порядке, установленном бюджетным законодательством Российской Федерации.</w:t>
      </w:r>
    </w:p>
    <w:p w:rsidR="00B40BC3" w:rsidRPr="00881856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Средства субсидии</w:t>
      </w:r>
      <w:r w:rsidR="00EB3AD2" w:rsidRPr="00881856">
        <w:rPr>
          <w:sz w:val="28"/>
          <w:szCs w:val="28"/>
        </w:rPr>
        <w:t xml:space="preserve"> источником котор</w:t>
      </w:r>
      <w:r w:rsidR="00D34904" w:rsidRPr="00881856">
        <w:rPr>
          <w:sz w:val="28"/>
          <w:szCs w:val="28"/>
        </w:rPr>
        <w:t>ой</w:t>
      </w:r>
      <w:r w:rsidR="00EB3AD2" w:rsidRPr="00881856">
        <w:rPr>
          <w:sz w:val="28"/>
          <w:szCs w:val="28"/>
        </w:rPr>
        <w:t xml:space="preserve"> являются средства областного бюджета исходя из уровня софинансирования, установленного </w:t>
      </w:r>
      <w:r w:rsidR="00EB3AD2" w:rsidRPr="00881856">
        <w:rPr>
          <w:sz w:val="28"/>
          <w:szCs w:val="28"/>
        </w:rPr>
        <w:lastRenderedPageBreak/>
        <w:t>Правительством Российской Федерации для Курской области, а также средств, поступивших в областной бюджет из федерального бюджета в рамках софинансирования расходных обязательств Курской области</w:t>
      </w:r>
      <w:r w:rsidR="005E4E7E" w:rsidRPr="00881856">
        <w:rPr>
          <w:sz w:val="28"/>
          <w:szCs w:val="28"/>
        </w:rPr>
        <w:t>,</w:t>
      </w:r>
      <w:r w:rsidRPr="00881856">
        <w:rPr>
          <w:sz w:val="28"/>
          <w:szCs w:val="28"/>
        </w:rPr>
        <w:t xml:space="preserve"> перечисляются Центру поддержки экспорта на лицевой счет, предназначенный для учета операций со средствами участников казначейского сопровождения, открытый в Управлении Федерального казначейства по Курской области, в порядке и сроки, установленные бюджетным законодательством Российской Федерации.</w:t>
      </w:r>
    </w:p>
    <w:p w:rsidR="00EB3AD2" w:rsidRPr="00AD7185" w:rsidRDefault="00EB3AD2" w:rsidP="00892CFE">
      <w:pPr>
        <w:ind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Средства субсидии</w:t>
      </w:r>
      <w:r w:rsidR="00892CFE" w:rsidRPr="00881856">
        <w:rPr>
          <w:sz w:val="28"/>
          <w:szCs w:val="28"/>
        </w:rPr>
        <w:t xml:space="preserve"> источником котор</w:t>
      </w:r>
      <w:r w:rsidR="00D34904" w:rsidRPr="00881856">
        <w:rPr>
          <w:sz w:val="28"/>
          <w:szCs w:val="28"/>
        </w:rPr>
        <w:t>ой</w:t>
      </w:r>
      <w:r w:rsidR="00892CFE" w:rsidRPr="00881856">
        <w:rPr>
          <w:sz w:val="28"/>
          <w:szCs w:val="28"/>
        </w:rPr>
        <w:t xml:space="preserve"> явля</w:t>
      </w:r>
      <w:r w:rsidR="00D34904" w:rsidRPr="00881856">
        <w:rPr>
          <w:sz w:val="28"/>
          <w:szCs w:val="28"/>
        </w:rPr>
        <w:t>ю</w:t>
      </w:r>
      <w:r w:rsidR="00892CFE" w:rsidRPr="00881856">
        <w:rPr>
          <w:sz w:val="28"/>
          <w:szCs w:val="28"/>
        </w:rPr>
        <w:t>тся средства областного бюджета, не обеспеченных софинансированием из федерального бюджета</w:t>
      </w:r>
      <w:r w:rsidR="004C65BA" w:rsidRPr="00881856">
        <w:rPr>
          <w:sz w:val="28"/>
          <w:szCs w:val="28"/>
        </w:rPr>
        <w:t>,</w:t>
      </w:r>
      <w:r w:rsidRPr="00881856">
        <w:rPr>
          <w:sz w:val="28"/>
          <w:szCs w:val="28"/>
        </w:rPr>
        <w:t xml:space="preserve"> перечисляются Центру поддержки экспорта на лицевой счет в порядке и сроки, установленные бюджетным законодательством Российской Федерации.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2.13. В случае не подписания соглашения в течение 10 рабочих дней со дня принятия решения Министерства о предоставлении субсидии Центру поддержки экспорта, получения от Центра поддержки экспорта письменного отказа от подписания соглашения Министерством принимается решение об отмене ранее принятого решения о предоставлении субсидии, которое оформляется приказом Министерства.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Указанное решение принимается в течение 3 рабочих дней со дня истечения срока, установленного для заключения соглашения Министерством и Центром поддержки экспорта в абзаце первом настоящего пункта, и (или) получения от Центра поддержки экспорта письменного отказа от подписания соглашения.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2.14. Центру поддержки экспорта запрещено приобретение иностранной валюты за счет полученных из соответствующего бюджета бюджетной системы Российской Федерации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настоящими Правилами.</w:t>
      </w:r>
    </w:p>
    <w:p w:rsidR="005D1939" w:rsidRPr="00AD7185" w:rsidRDefault="00B40BC3" w:rsidP="00B40BC3">
      <w:pPr>
        <w:pStyle w:val="a3"/>
        <w:ind w:left="0" w:firstLine="709"/>
        <w:jc w:val="both"/>
        <w:rPr>
          <w:sz w:val="28"/>
          <w:szCs w:val="28"/>
          <w:highlight w:val="yellow"/>
        </w:rPr>
      </w:pPr>
      <w:r w:rsidRPr="00AD7185">
        <w:rPr>
          <w:sz w:val="28"/>
          <w:szCs w:val="28"/>
        </w:rPr>
        <w:t xml:space="preserve">2.15. </w:t>
      </w:r>
      <w:r w:rsidRPr="00D373DD">
        <w:rPr>
          <w:sz w:val="28"/>
          <w:szCs w:val="28"/>
        </w:rPr>
        <w:t xml:space="preserve">Субсидия используется исключительно на финансовое обеспечение деятельности Центра поддержки экспорта в целях, указанных в пункте 1.2 настоящих Правил, и по </w:t>
      </w:r>
      <w:r w:rsidRPr="00881856">
        <w:rPr>
          <w:sz w:val="28"/>
          <w:szCs w:val="28"/>
        </w:rPr>
        <w:t>направлениям расходов</w:t>
      </w:r>
      <w:r w:rsidRPr="00D373DD">
        <w:rPr>
          <w:sz w:val="28"/>
          <w:szCs w:val="28"/>
        </w:rPr>
        <w:t>, предусмотренным приложением № 1 к Требованиям к ЦПЭ.</w:t>
      </w:r>
      <w:r w:rsidR="005D1939" w:rsidRPr="00D373DD">
        <w:rPr>
          <w:sz w:val="28"/>
          <w:szCs w:val="28"/>
        </w:rPr>
        <w:t xml:space="preserve"> </w:t>
      </w:r>
    </w:p>
    <w:p w:rsidR="00B40BC3" w:rsidRPr="00AD7185" w:rsidRDefault="005D1939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При этом средства, поступившие в областной бюджет из федерального бюджета в рамках софинансирования расходных обязательств Курской области, не могут быть использованы на мероприятия 1-8, 16.3-16.5, 41, отраженные в прил</w:t>
      </w:r>
      <w:r w:rsidR="00605AAC" w:rsidRPr="00881856">
        <w:rPr>
          <w:sz w:val="28"/>
          <w:szCs w:val="28"/>
        </w:rPr>
        <w:t>ожении</w:t>
      </w:r>
      <w:r w:rsidRPr="00881856">
        <w:rPr>
          <w:sz w:val="28"/>
          <w:szCs w:val="28"/>
        </w:rPr>
        <w:t xml:space="preserve"> № 1 к Требованиям к ЦПЭ.</w:t>
      </w:r>
      <w:r w:rsidRPr="00AD7185">
        <w:rPr>
          <w:sz w:val="28"/>
          <w:szCs w:val="28"/>
        </w:rPr>
        <w:t xml:space="preserve">  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2.16. При реорганизации Центра поддержки экспорта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lastRenderedPageBreak/>
        <w:t>При реорганизации Центра поддержки экспорта в форме разделения, выделения, а также при ликвидации Центра поддержки экспорта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Центром поддержки экспорта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 w:rsidR="00B40BC3" w:rsidRPr="00881856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2.17. Результатом предоставления</w:t>
      </w:r>
      <w:r w:rsidR="00D34904" w:rsidRPr="00881856">
        <w:rPr>
          <w:sz w:val="28"/>
          <w:szCs w:val="28"/>
        </w:rPr>
        <w:t xml:space="preserve"> для</w:t>
      </w:r>
      <w:r w:rsidRPr="00881856">
        <w:rPr>
          <w:sz w:val="28"/>
          <w:szCs w:val="28"/>
        </w:rPr>
        <w:t xml:space="preserve"> субсидии </w:t>
      </w:r>
      <w:r w:rsidR="005E4E7E" w:rsidRPr="00881856">
        <w:rPr>
          <w:sz w:val="28"/>
          <w:szCs w:val="28"/>
        </w:rPr>
        <w:t>источником которой являются средства областного бюджета исходя из уровня софинансирования, установленного Правительством Российской Федерации для Курской области, а также средств, поступивших в областной бюджет из федерального бюджета в рамках софинансирования расходных обязательств Курской области является:</w:t>
      </w:r>
    </w:p>
    <w:p w:rsidR="00B40BC3" w:rsidRPr="00881856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объем поддержанного экспорта субъектов малого и среднего предпринимательства при содействии Центра поддержки экспорта.</w:t>
      </w:r>
    </w:p>
    <w:p w:rsidR="005E4E7E" w:rsidRPr="00881856" w:rsidRDefault="005E4E7E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Результатом предоставления для субсидии источником которой являются средства областного бюджета, не обеспеченных софинансированием из федерального бюджета является:</w:t>
      </w:r>
    </w:p>
    <w:p w:rsidR="005E4E7E" w:rsidRPr="00AD7185" w:rsidRDefault="005E4E7E" w:rsidP="00B40BC3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субъектами малого и среднего предпринимательства осуществлен экспорт товаров (работ, услуг) при поддержке центров поддержки экспорта (количество субъектов малого и среднего предпринимательства – экспортеров, заключивших экспортные контракты по результатам услуг центров поддержки экспорта).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Значения результатов предоставления субсидии устанавливаются соглашением.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Эффективность использования субсидии оценивается Министерством путем сопоставления фактически достигнутых Центром поддержки экспорта значений результатов предоставления субсидии и их значений, установленных соглашением.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2.18. Недостижение Центром поддержки экспорта результатов предоставления субсидии, значения которых установлены в соглашении, является нарушением условий предоставления субсидии и служит основанием для возврата субсидии в областной бюджет. Объем средств, подлежащий возврату в областной бюджет, рассчитывается в соответствии с пунктами 4.3 – 4.5 настоящих Правил.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2.19. Министерство принимает в установленном в соответствии с нормативными правовыми актами Курской области порядке решение о наличии потребности в текущем финансовом году в остатке субсидии, предоставленной в отчетном финансовом году на цели, указанные в пункте 1.2 настоящих Правил, или о возврате указанных средств при отсутствии в них потребности.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2.20. В случае отсутствия решения о наличии потребности в текущем финансовом году в остатке субсидии, Центр поддержки экспорта возвращает в бюджет Курской области неиспользованный остаток субсидии в срок до 10 марта года, следующего за годом предоставления субсидии.</w:t>
      </w:r>
    </w:p>
    <w:p w:rsidR="00B40BC3" w:rsidRPr="00AD7185" w:rsidRDefault="00B40BC3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lastRenderedPageBreak/>
        <w:t>В случае невыполнения требования о возврате средств субсидии взыскание средств осуществляется Министерством в судебной порядке.</w:t>
      </w:r>
    </w:p>
    <w:p w:rsidR="00B853D9" w:rsidRPr="00AD7185" w:rsidRDefault="00B853D9" w:rsidP="00B40BC3">
      <w:pPr>
        <w:pStyle w:val="a3"/>
        <w:ind w:left="0" w:firstLine="709"/>
        <w:jc w:val="both"/>
        <w:rPr>
          <w:sz w:val="28"/>
          <w:szCs w:val="28"/>
        </w:rPr>
      </w:pPr>
    </w:p>
    <w:p w:rsidR="00B853D9" w:rsidRPr="00AD7185" w:rsidRDefault="00B853D9" w:rsidP="00B853D9">
      <w:pPr>
        <w:jc w:val="center"/>
        <w:rPr>
          <w:b/>
          <w:sz w:val="28"/>
          <w:szCs w:val="28"/>
        </w:rPr>
      </w:pPr>
      <w:r w:rsidRPr="00AD7185">
        <w:rPr>
          <w:b/>
          <w:sz w:val="28"/>
          <w:szCs w:val="28"/>
        </w:rPr>
        <w:t>3. Порядок предоставления отчетности, мониторинг достижения результатов предоставления субсидии</w:t>
      </w:r>
    </w:p>
    <w:p w:rsidR="00B853D9" w:rsidRPr="00AD7185" w:rsidRDefault="00B853D9" w:rsidP="00B853D9">
      <w:pPr>
        <w:jc w:val="center"/>
        <w:rPr>
          <w:sz w:val="28"/>
          <w:szCs w:val="28"/>
        </w:rPr>
      </w:pP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3.1. Центр поддержки экспорта ежеквартально предоставляет в Министерство следующие отчеты по формам, установленным соглашением, с применени</w:t>
      </w:r>
      <w:r w:rsidR="005463BA" w:rsidRPr="00AD7185">
        <w:rPr>
          <w:sz w:val="28"/>
          <w:szCs w:val="28"/>
        </w:rPr>
        <w:t xml:space="preserve">ем системы «Электронный бюджет». </w:t>
      </w:r>
    </w:p>
    <w:p w:rsidR="005463BA" w:rsidRPr="00881856" w:rsidRDefault="005463BA" w:rsidP="00B853D9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В отношении субсидии источником которой являются средства областного бюджета исходя из уровня софинансирования, установленного Правительством Российской Федерации для Курской области, а также средств, поступивших в областной бюджет из федерального бюджета в рамках софинансирования расходных обязательств Курской области:</w:t>
      </w:r>
    </w:p>
    <w:p w:rsidR="00B853D9" w:rsidRPr="00881856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а) отчет о расходах</w:t>
      </w:r>
      <w:r w:rsidR="005463BA" w:rsidRPr="00881856">
        <w:rPr>
          <w:sz w:val="28"/>
          <w:szCs w:val="28"/>
        </w:rPr>
        <w:t xml:space="preserve"> предоставляется не позднее </w:t>
      </w:r>
      <w:r w:rsidRPr="00881856">
        <w:rPr>
          <w:sz w:val="28"/>
          <w:szCs w:val="28"/>
        </w:rPr>
        <w:t>5-го</w:t>
      </w:r>
      <w:r w:rsidR="005463BA" w:rsidRPr="00881856">
        <w:rPr>
          <w:sz w:val="28"/>
          <w:szCs w:val="28"/>
        </w:rPr>
        <w:t xml:space="preserve"> рабочего дня</w:t>
      </w:r>
      <w:r w:rsidRPr="00881856">
        <w:rPr>
          <w:sz w:val="28"/>
          <w:szCs w:val="28"/>
        </w:rPr>
        <w:t xml:space="preserve"> месяца, следующего за отчетным кварталом;</w:t>
      </w:r>
    </w:p>
    <w:p w:rsidR="00B853D9" w:rsidRPr="00881856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 xml:space="preserve">б) отчет о достижении значений результатов предоставления субсидии – </w:t>
      </w:r>
      <w:r w:rsidR="005463BA" w:rsidRPr="00881856">
        <w:rPr>
          <w:sz w:val="28"/>
          <w:szCs w:val="28"/>
        </w:rPr>
        <w:t>не позднее 10</w:t>
      </w:r>
      <w:r w:rsidRPr="00881856">
        <w:rPr>
          <w:sz w:val="28"/>
          <w:szCs w:val="28"/>
        </w:rPr>
        <w:t>-го</w:t>
      </w:r>
      <w:r w:rsidR="005463BA" w:rsidRPr="00881856">
        <w:rPr>
          <w:sz w:val="28"/>
          <w:szCs w:val="28"/>
        </w:rPr>
        <w:t xml:space="preserve"> рабочего дня</w:t>
      </w:r>
      <w:r w:rsidRPr="00881856">
        <w:rPr>
          <w:sz w:val="28"/>
          <w:szCs w:val="28"/>
        </w:rPr>
        <w:t xml:space="preserve"> месяца, следующего за отчетным кварталом. </w:t>
      </w:r>
    </w:p>
    <w:p w:rsidR="005463BA" w:rsidRPr="00881856" w:rsidRDefault="005463BA" w:rsidP="00B853D9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В отношении субсидии источником которой являются средства областного бюджета, не обеспеченных софинансированием из федерального бюджета:</w:t>
      </w:r>
    </w:p>
    <w:p w:rsidR="005463BA" w:rsidRPr="00881856" w:rsidRDefault="005463BA" w:rsidP="005463BA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а) отчет о расходах предоставляется не позднее 25-го числа месяца, следующего за отчетным кварталом;</w:t>
      </w:r>
    </w:p>
    <w:p w:rsidR="005463BA" w:rsidRPr="00AD7185" w:rsidRDefault="005463BA" w:rsidP="005463BA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б) отчет о достижении значений результатов предоставления субсидии – не позднее 20-го числа месяца, следующего за отчетным кварталом.</w:t>
      </w:r>
      <w:r w:rsidRPr="00AD7185">
        <w:rPr>
          <w:sz w:val="28"/>
          <w:szCs w:val="28"/>
        </w:rPr>
        <w:t xml:space="preserve"> 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3.2. В отчет о расходах, источником финансового обеспечения которых яв</w:t>
      </w:r>
      <w:r w:rsidR="00AB6F2F" w:rsidRPr="00AD7185">
        <w:rPr>
          <w:sz w:val="28"/>
          <w:szCs w:val="28"/>
        </w:rPr>
        <w:t xml:space="preserve">ляется </w:t>
      </w:r>
      <w:r w:rsidR="00307500" w:rsidRPr="00307500">
        <w:rPr>
          <w:sz w:val="28"/>
          <w:szCs w:val="28"/>
        </w:rPr>
        <w:t>субсидия</w:t>
      </w:r>
      <w:r w:rsidRPr="00307500">
        <w:rPr>
          <w:sz w:val="28"/>
          <w:szCs w:val="28"/>
        </w:rPr>
        <w:t>,</w:t>
      </w:r>
      <w:r w:rsidRPr="00AD7185">
        <w:rPr>
          <w:sz w:val="28"/>
          <w:szCs w:val="28"/>
        </w:rPr>
        <w:t xml:space="preserve"> включается информация о произведенных Центром поддержки экспорта расходах по каждому направлению, отраженных в приложении № 1 к Требованиям к ЦПЭ, с указанием размера фактически произведенных расходов и источника их финансового обеспечения.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881856">
        <w:rPr>
          <w:sz w:val="28"/>
          <w:szCs w:val="28"/>
        </w:rPr>
        <w:t>3.3. В отчет о достижении значений результатов предоставления субсидии включается информация о фактически достигнутых за отчетный период значениях результат</w:t>
      </w:r>
      <w:r w:rsidR="0003614D" w:rsidRPr="00881856">
        <w:rPr>
          <w:sz w:val="28"/>
          <w:szCs w:val="28"/>
        </w:rPr>
        <w:t>ов, отраженных в пункте 2.17 настоящих Правил.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3.4. Министерство осуществляет проверку и принятие отчетов, представленных Центром поддержки экспорта, в срок, не превышающий </w:t>
      </w:r>
      <w:r w:rsidR="000F2C11" w:rsidRPr="00881856">
        <w:rPr>
          <w:sz w:val="28"/>
          <w:szCs w:val="28"/>
        </w:rPr>
        <w:t>5</w:t>
      </w:r>
      <w:r w:rsidRPr="00881856">
        <w:rPr>
          <w:sz w:val="28"/>
          <w:szCs w:val="28"/>
        </w:rPr>
        <w:t xml:space="preserve"> рабочих дней</w:t>
      </w:r>
      <w:r w:rsidRPr="00AD7185">
        <w:rPr>
          <w:sz w:val="28"/>
          <w:szCs w:val="28"/>
        </w:rPr>
        <w:t xml:space="preserve"> со дня представления соответствующего отчета.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3.5. В случае выявления по результатам проверки отчета несоответствий, ошибок или неполноты представленных сведений Министерство направляет Центру поддержки экспорта уведомление о необходимости устранения выявленных недостатков с указанием срока их устранения.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lastRenderedPageBreak/>
        <w:t>Центр поддержки экспорта обязан устранить выявленные недостатки и представить в Министерство уточненный отчет в установленный уведомлением срок.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3.6. Центр поддержки экспорта несет ответственность за полноту и достоверность сведений, содержащихся в отчетах и документах, представляемых в Министерство в соответствии с настоящими Правилами.</w:t>
      </w:r>
    </w:p>
    <w:p w:rsidR="00B853D9" w:rsidRPr="00AD7185" w:rsidRDefault="00B853D9" w:rsidP="00B853D9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3.7. Министерство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(контрольных точек), в порядке и по формам, которые установлены Министерством финансов Российской Федерации.</w:t>
      </w:r>
    </w:p>
    <w:p w:rsidR="00335415" w:rsidRPr="00AD7185" w:rsidRDefault="00335415" w:rsidP="00335415">
      <w:pPr>
        <w:jc w:val="center"/>
        <w:rPr>
          <w:b/>
          <w:sz w:val="28"/>
          <w:szCs w:val="28"/>
        </w:rPr>
      </w:pPr>
    </w:p>
    <w:p w:rsidR="00335415" w:rsidRPr="00AD7185" w:rsidRDefault="00335415" w:rsidP="00335415">
      <w:pPr>
        <w:jc w:val="center"/>
        <w:rPr>
          <w:b/>
          <w:sz w:val="28"/>
          <w:szCs w:val="28"/>
        </w:rPr>
      </w:pPr>
      <w:r w:rsidRPr="00AD7185">
        <w:rPr>
          <w:b/>
          <w:sz w:val="28"/>
          <w:szCs w:val="28"/>
        </w:rPr>
        <w:t>4. Порядок осуществления контроля за соблюдением условий и порядка предоставления субсидии и ответственность за их нарушение</w:t>
      </w:r>
    </w:p>
    <w:p w:rsidR="00335415" w:rsidRPr="00AD7185" w:rsidRDefault="00335415" w:rsidP="00335415">
      <w:pPr>
        <w:jc w:val="center"/>
        <w:rPr>
          <w:sz w:val="28"/>
          <w:szCs w:val="28"/>
        </w:rPr>
      </w:pP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4.1. Проверка соблюдения Центром поддержки экспорта условий и порядка предоставления субсидии, в том числе в части достижения результатов ее предоставления, осуществляется Министерством в соответствии с Бюджетным кодексом Российской Федерации, настоящими Правилами и соглашением, а также органами государственного финансового контроля в соответствии со статьями 268</w:t>
      </w:r>
      <w:r w:rsidRPr="00AD7185">
        <w:rPr>
          <w:sz w:val="28"/>
          <w:szCs w:val="28"/>
          <w:vertAlign w:val="superscript"/>
        </w:rPr>
        <w:t>1</w:t>
      </w:r>
      <w:r w:rsidRPr="00AD7185">
        <w:rPr>
          <w:sz w:val="28"/>
          <w:szCs w:val="28"/>
        </w:rPr>
        <w:t xml:space="preserve"> и 269</w:t>
      </w:r>
      <w:r w:rsidRPr="00AD7185">
        <w:rPr>
          <w:sz w:val="28"/>
          <w:szCs w:val="28"/>
          <w:vertAlign w:val="superscript"/>
        </w:rPr>
        <w:t>2</w:t>
      </w:r>
      <w:r w:rsidRPr="00AD7185">
        <w:rPr>
          <w:sz w:val="28"/>
          <w:szCs w:val="28"/>
        </w:rPr>
        <w:t xml:space="preserve"> Бюджетного кодекса Российской Федерации.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4.2. При установлении Министерством или органами государственного финансового контроля фактов нарушения Центром поддержки экспорта условий, установленных при предоставлении субсидии, Министерство направляет Центру поддержки экспорта требование о возврате субсидии в областной бюджет с указанием суммы, подлежащей возврату, и срока ее возврата.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4.3. В случае нарушения Центром поддержки экспорта обязательств по достижению значений результатов предоставления субсидии, установленных соглашением, и если указанные нарушения не устранены в установленный соглашением срок, объем средств, подлежащий возврату в областной бюджет (Vвозврата), рассчитывается по формуле: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</w:p>
    <w:p w:rsidR="00335415" w:rsidRPr="00AD7185" w:rsidRDefault="00335415" w:rsidP="00335415">
      <w:pPr>
        <w:jc w:val="center"/>
        <w:rPr>
          <w:sz w:val="28"/>
          <w:szCs w:val="28"/>
        </w:rPr>
      </w:pPr>
      <w:r w:rsidRPr="00AD7185">
        <w:rPr>
          <w:sz w:val="28"/>
          <w:szCs w:val="28"/>
        </w:rPr>
        <w:t>V</w:t>
      </w:r>
      <w:r w:rsidRPr="00AD7185">
        <w:rPr>
          <w:sz w:val="28"/>
          <w:szCs w:val="28"/>
          <w:vertAlign w:val="subscript"/>
        </w:rPr>
        <w:t>возврата</w:t>
      </w:r>
      <w:r w:rsidRPr="00AD7185">
        <w:rPr>
          <w:sz w:val="28"/>
          <w:szCs w:val="28"/>
        </w:rPr>
        <w:t xml:space="preserve"> = 0,1 × </w:t>
      </w:r>
      <w:r w:rsidRPr="00AD7185">
        <w:rPr>
          <w:sz w:val="28"/>
          <w:szCs w:val="28"/>
          <w:u w:val="single"/>
        </w:rPr>
        <w:t>V</w:t>
      </w:r>
      <w:r w:rsidRPr="00AD7185">
        <w:rPr>
          <w:sz w:val="28"/>
          <w:szCs w:val="28"/>
          <w:u w:val="single"/>
          <w:vertAlign w:val="subscript"/>
        </w:rPr>
        <w:t>субсидии</w:t>
      </w:r>
      <w:r w:rsidRPr="00AD7185">
        <w:rPr>
          <w:sz w:val="28"/>
          <w:szCs w:val="28"/>
          <w:u w:val="single"/>
        </w:rPr>
        <w:t xml:space="preserve"> × К × М</w:t>
      </w:r>
      <w:r w:rsidRPr="00AD7185">
        <w:rPr>
          <w:sz w:val="28"/>
          <w:szCs w:val="28"/>
        </w:rPr>
        <w:t xml:space="preserve"> </w:t>
      </w:r>
    </w:p>
    <w:p w:rsidR="00335415" w:rsidRPr="00AD7185" w:rsidRDefault="00335415" w:rsidP="00335415">
      <w:pPr>
        <w:jc w:val="both"/>
        <w:rPr>
          <w:sz w:val="28"/>
          <w:szCs w:val="28"/>
        </w:rPr>
      </w:pP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</w:r>
      <w:r w:rsidRPr="00AD7185">
        <w:rPr>
          <w:sz w:val="28"/>
          <w:szCs w:val="28"/>
        </w:rPr>
        <w:tab/>
        <w:t>N,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где: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V</w:t>
      </w:r>
      <w:r w:rsidRPr="00AD7185">
        <w:rPr>
          <w:sz w:val="28"/>
          <w:szCs w:val="28"/>
          <w:vertAlign w:val="subscript"/>
        </w:rPr>
        <w:t>субсидии</w:t>
      </w:r>
      <w:r w:rsidRPr="00AD7185">
        <w:rPr>
          <w:sz w:val="28"/>
          <w:szCs w:val="28"/>
        </w:rPr>
        <w:t xml:space="preserve"> – размер субсидии, предоставленной Центру поддержки экспорта в отчетном финансовом году;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К – коэффициент возврата субсидии;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М –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N – общее количество результатов предоставления субсидии.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lastRenderedPageBreak/>
        <w:t xml:space="preserve">  При расчете объема средств, подлежащих возврату в бюджет, в размере субсидии, предоставленной Центру поддержки экспорта в отчетном финансовом году V</w:t>
      </w:r>
      <w:r w:rsidRPr="00AD7185">
        <w:rPr>
          <w:sz w:val="28"/>
          <w:szCs w:val="28"/>
          <w:vertAlign w:val="subscript"/>
        </w:rPr>
        <w:t>субсидии</w:t>
      </w:r>
      <w:r w:rsidRPr="00AD7185">
        <w:rPr>
          <w:sz w:val="28"/>
          <w:szCs w:val="28"/>
        </w:rPr>
        <w:t>, не учитывается размер остатка субсидии, не использованного по состоянию на 1 января текущего финансового года.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4.4. Коэффициент возврата субсидии определяется по формуле: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К = Σ Dᵢ / М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где Dᵢ – индекс, отражающий уровень недостижения i-го результата предоставления субсидии.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4.5. Индекс, отражающий уровень недостижения i-го результата предоставления субсидии, определяется по формуле: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Dᵢ = 1 − Tᵢ / Sᵢ,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где Sᵢ – плановое значение i-го результата предоставления субсидии, установленное соглашением;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Tᵢ – фактически достигнутое значение i-го результата предоставления субсидии на отчетную дату.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4.6. Основанием для освобождения Центра поддержки экспорта от применения мер ответственности, предусмотренных пунктами 4.3–4.5 настоящих Правил, является документально подтвержденное наступление обстоятельств непреодолимой силы, непосредственно повлиявших на исполнение соответствующих обязательств, в том числе: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1) установление федерального, регионального или местного уровня реагирования на чрезвычайную ситуацию, подтвержденное соответствующим решением уполномоченного органа;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2)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соответствующим решением уполномоченного органа;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3)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4) наличие вступившего в законную силу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соглашением;</w:t>
      </w:r>
    </w:p>
    <w:p w:rsidR="00335415" w:rsidRPr="00AD7185" w:rsidRDefault="00335415" w:rsidP="00335415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5) введение правового режима контртеррористической операции и (или) военного положения на территории Курской области, повлекшее реализацию мер, непосредственно повлиявших на исполнение обязательств Центра поддержки экспорта.</w:t>
      </w:r>
    </w:p>
    <w:p w:rsidR="00B853D9" w:rsidRPr="00AD7185" w:rsidRDefault="00335415" w:rsidP="00B40BC3">
      <w:pPr>
        <w:pStyle w:val="a3"/>
        <w:ind w:left="0" w:firstLine="70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>4.7. В случае не поступления средств, подлежащих возврату в областной бюджет, в установленный срок Министерство принимает меры к их взысканию в порядке, установленном законодательством Российской Федерации.</w:t>
      </w:r>
    </w:p>
    <w:p w:rsidR="00AD7185" w:rsidRPr="00AD7185" w:rsidRDefault="00AD7185" w:rsidP="00AD7185">
      <w:pPr>
        <w:autoSpaceDE w:val="0"/>
        <w:autoSpaceDN w:val="0"/>
        <w:adjustRightInd w:val="0"/>
        <w:ind w:left="4111"/>
        <w:rPr>
          <w:rFonts w:eastAsia="Calibri"/>
          <w:sz w:val="28"/>
          <w:szCs w:val="28"/>
        </w:rPr>
      </w:pPr>
      <w:r w:rsidRPr="00AD7185">
        <w:rPr>
          <w:rFonts w:eastAsia="Calibri"/>
          <w:sz w:val="28"/>
          <w:szCs w:val="28"/>
        </w:rPr>
        <w:lastRenderedPageBreak/>
        <w:t>ПРИЛОЖЕНИЕ № 1</w:t>
      </w:r>
    </w:p>
    <w:p w:rsidR="00AD7185" w:rsidRPr="00AD7185" w:rsidRDefault="00AD7185" w:rsidP="00AD7185">
      <w:pPr>
        <w:autoSpaceDE w:val="0"/>
        <w:autoSpaceDN w:val="0"/>
        <w:adjustRightInd w:val="0"/>
        <w:ind w:left="4111"/>
        <w:jc w:val="both"/>
        <w:rPr>
          <w:rFonts w:eastAsia="Calibri"/>
          <w:sz w:val="28"/>
          <w:szCs w:val="28"/>
        </w:rPr>
      </w:pPr>
      <w:r w:rsidRPr="00AD7185">
        <w:rPr>
          <w:sz w:val="28"/>
          <w:szCs w:val="28"/>
        </w:rPr>
        <w:t>к Правилам 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</w:t>
      </w:r>
      <w:r w:rsidR="000028E7">
        <w:rPr>
          <w:sz w:val="28"/>
          <w:szCs w:val="28"/>
        </w:rPr>
        <w:t xml:space="preserve">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AD7185">
        <w:rPr>
          <w:sz w:val="28"/>
          <w:szCs w:val="28"/>
        </w:rPr>
        <w:t xml:space="preserve"> </w:t>
      </w:r>
    </w:p>
    <w:p w:rsidR="00AD7185" w:rsidRPr="00AD7185" w:rsidRDefault="00AD7185" w:rsidP="00AD7185">
      <w:pPr>
        <w:ind w:left="4962"/>
        <w:jc w:val="both"/>
        <w:rPr>
          <w:rFonts w:eastAsia="Calibri"/>
          <w:sz w:val="28"/>
          <w:szCs w:val="28"/>
        </w:rPr>
      </w:pPr>
      <w:r w:rsidRPr="00AD7185">
        <w:rPr>
          <w:rFonts w:eastAsia="Calibri"/>
          <w:sz w:val="28"/>
          <w:szCs w:val="28"/>
        </w:rPr>
        <w:t xml:space="preserve">                                                       ФОРМА</w:t>
      </w:r>
    </w:p>
    <w:p w:rsidR="00AD7185" w:rsidRPr="00AD7185" w:rsidRDefault="00AD7185" w:rsidP="00AD7185">
      <w:pPr>
        <w:ind w:left="4962"/>
        <w:jc w:val="both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firstLine="156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Министерство промышленности,</w:t>
      </w:r>
    </w:p>
    <w:p w:rsidR="00AD7185" w:rsidRPr="00AD7185" w:rsidRDefault="00AD7185" w:rsidP="00AD7185">
      <w:pPr>
        <w:autoSpaceDE w:val="0"/>
        <w:autoSpaceDN w:val="0"/>
        <w:adjustRightInd w:val="0"/>
        <w:ind w:firstLine="156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торговли и предпринимательства</w:t>
      </w:r>
    </w:p>
    <w:p w:rsidR="00AD7185" w:rsidRPr="00AD7185" w:rsidRDefault="00AD7185" w:rsidP="00AD7185">
      <w:pPr>
        <w:autoSpaceDE w:val="0"/>
        <w:autoSpaceDN w:val="0"/>
        <w:adjustRightInd w:val="0"/>
        <w:ind w:firstLine="156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Курской области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ЗАЯВКА</w:t>
      </w:r>
    </w:p>
    <w:p w:rsidR="00AD7185" w:rsidRPr="00881856" w:rsidRDefault="00AD7185" w:rsidP="00AD718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</w:rPr>
      </w:pPr>
      <w:r w:rsidRPr="00881856">
        <w:rPr>
          <w:rFonts w:eastAsiaTheme="minorHAnsi"/>
          <w:sz w:val="28"/>
          <w:szCs w:val="28"/>
        </w:rPr>
        <w:t xml:space="preserve">на предоставление субсидии на финансовое обеспечение автономной некоммерческой организации </w:t>
      </w:r>
      <w:r w:rsidRPr="00881856">
        <w:rPr>
          <w:sz w:val="28"/>
          <w:szCs w:val="28"/>
        </w:rPr>
        <w:t>«Центр поддержки экспорта Курской области»</w:t>
      </w:r>
      <w:r w:rsidR="00A1567D" w:rsidRPr="00881856">
        <w:rPr>
          <w:sz w:val="28"/>
          <w:szCs w:val="28"/>
        </w:rPr>
        <w:t xml:space="preserve"> в целях оказания ею услуг и мер поддержки субъектам малого и среднего предпринимательства, направленных на увеличение экспорта</w:t>
      </w:r>
    </w:p>
    <w:p w:rsidR="00AD7185" w:rsidRPr="00881856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0028E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881856">
        <w:rPr>
          <w:rFonts w:eastAsiaTheme="minorHAnsi"/>
          <w:sz w:val="28"/>
          <w:szCs w:val="28"/>
        </w:rPr>
        <w:t xml:space="preserve">В соответствии с </w:t>
      </w:r>
      <w:r w:rsidRPr="00881856">
        <w:rPr>
          <w:sz w:val="28"/>
          <w:szCs w:val="28"/>
        </w:rPr>
        <w:t xml:space="preserve">Правилами </w:t>
      </w:r>
      <w:r w:rsidRPr="00881856">
        <w:rPr>
          <w:rFonts w:eastAsiaTheme="minorHAnsi"/>
          <w:sz w:val="28"/>
          <w:szCs w:val="28"/>
        </w:rPr>
        <w:t xml:space="preserve">предоставления из областного бюджета субсидии на финансовое обеспечение </w:t>
      </w:r>
      <w:r w:rsidR="00A1567D" w:rsidRPr="00881856">
        <w:rPr>
          <w:rFonts w:eastAsiaTheme="minorHAnsi"/>
          <w:sz w:val="28"/>
          <w:szCs w:val="28"/>
        </w:rPr>
        <w:t xml:space="preserve">автономной некоммерческой организации </w:t>
      </w:r>
      <w:r w:rsidR="00A1567D" w:rsidRPr="00881856">
        <w:rPr>
          <w:sz w:val="28"/>
          <w:szCs w:val="28"/>
        </w:rPr>
        <w:t>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881856">
        <w:rPr>
          <w:rFonts w:eastAsiaTheme="minorHAnsi"/>
          <w:sz w:val="28"/>
          <w:szCs w:val="28"/>
        </w:rPr>
        <w:t xml:space="preserve"> (далее – Правила) прошу рассмотреть возможность предоставления субсидии на</w:t>
      </w:r>
    </w:p>
    <w:p w:rsidR="00AD7185" w:rsidRPr="00AD7185" w:rsidRDefault="00AD7185" w:rsidP="00AD718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________________________________________________________________                    </w:t>
      </w:r>
      <w:r w:rsidRPr="000028E7">
        <w:rPr>
          <w:rFonts w:eastAsiaTheme="minorHAnsi"/>
          <w:sz w:val="22"/>
          <w:szCs w:val="22"/>
        </w:rPr>
        <w:t>(указать цели использования субсидии)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Запрашиваемая сумма субсидии (рублей):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________________________________________________________________</w:t>
      </w:r>
    </w:p>
    <w:p w:rsidR="00AD7185" w:rsidRPr="00AD7185" w:rsidRDefault="00AD7185" w:rsidP="00AD7185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</w:rPr>
      </w:pPr>
      <w:r w:rsidRPr="00AD7185">
        <w:rPr>
          <w:rFonts w:eastAsiaTheme="minorHAnsi"/>
          <w:sz w:val="22"/>
          <w:szCs w:val="22"/>
        </w:rPr>
        <w:t>(сумма цифрами и прописью)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Реквизиты автономной некоммерческой организации </w:t>
      </w:r>
      <w:r w:rsidRPr="00AD7185">
        <w:rPr>
          <w:sz w:val="28"/>
          <w:szCs w:val="28"/>
        </w:rPr>
        <w:t>«Центр поддержки экспорта Курской области»</w:t>
      </w:r>
      <w:r w:rsidRPr="00AD7185">
        <w:rPr>
          <w:rFonts w:eastAsiaTheme="minorHAnsi"/>
          <w:sz w:val="28"/>
          <w:szCs w:val="28"/>
        </w:rPr>
        <w:t>: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ОГРН ___________________________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ИНН ____________________________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КПП ____________________________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Министерство финансов и бюджетного контроля Курской области (автономная некоммерческая организация </w:t>
      </w:r>
      <w:r w:rsidRPr="00AD7185">
        <w:rPr>
          <w:sz w:val="28"/>
          <w:szCs w:val="28"/>
        </w:rPr>
        <w:t>«Центр поддержки экспорта Курской области»)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№ лицевого счета_____________________________________________</w:t>
      </w:r>
      <w:r>
        <w:rPr>
          <w:rFonts w:eastAsiaTheme="minorHAnsi"/>
          <w:sz w:val="28"/>
          <w:szCs w:val="28"/>
        </w:rPr>
        <w:t>____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ЕКС ________________________________________________________</w:t>
      </w:r>
      <w:r>
        <w:rPr>
          <w:rFonts w:eastAsiaTheme="minorHAnsi"/>
          <w:sz w:val="28"/>
          <w:szCs w:val="28"/>
        </w:rPr>
        <w:t>____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Казначейский счет____________________________________________</w:t>
      </w:r>
      <w:r>
        <w:rPr>
          <w:rFonts w:eastAsiaTheme="minorHAnsi"/>
          <w:sz w:val="28"/>
          <w:szCs w:val="28"/>
        </w:rPr>
        <w:t>____</w:t>
      </w:r>
    </w:p>
    <w:p w:rsid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БИК________________________________________________________</w:t>
      </w:r>
      <w:r>
        <w:rPr>
          <w:rFonts w:eastAsiaTheme="minorHAnsi"/>
          <w:sz w:val="28"/>
          <w:szCs w:val="28"/>
        </w:rPr>
        <w:t>____</w:t>
      </w:r>
    </w:p>
    <w:p w:rsidR="00A1567D" w:rsidRPr="00AD7185" w:rsidRDefault="00A1567D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lastRenderedPageBreak/>
        <w:t>Юридический адрес___________________________________________</w:t>
      </w:r>
      <w:r>
        <w:rPr>
          <w:rFonts w:eastAsiaTheme="minorHAnsi"/>
          <w:sz w:val="28"/>
          <w:szCs w:val="28"/>
        </w:rPr>
        <w:t>____</w:t>
      </w:r>
    </w:p>
    <w:p w:rsid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</w:t>
      </w:r>
      <w:r w:rsidRPr="00AD7185">
        <w:rPr>
          <w:rFonts w:eastAsiaTheme="minorHAnsi"/>
          <w:sz w:val="22"/>
          <w:szCs w:val="22"/>
        </w:rPr>
        <w:t xml:space="preserve"> (индекс, населенный пункт, улица, дом, офис/квартира)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Фактический адрес___________________________________________</w:t>
      </w:r>
      <w:r>
        <w:rPr>
          <w:rFonts w:eastAsiaTheme="minorHAnsi"/>
          <w:sz w:val="28"/>
          <w:szCs w:val="28"/>
        </w:rPr>
        <w:t>_____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      </w:t>
      </w:r>
      <w:r w:rsidRPr="00AD7185">
        <w:rPr>
          <w:rFonts w:eastAsiaTheme="minorHAnsi"/>
          <w:sz w:val="22"/>
          <w:szCs w:val="22"/>
        </w:rPr>
        <w:t xml:space="preserve"> (индекс, населенный пункт, улица, дом, офис/квартира)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С условиями предоставления субсидии ознакомлен(а) и подтверждаю, что автономная некоммерческая организация </w:t>
      </w:r>
      <w:r w:rsidRPr="00AD7185">
        <w:rPr>
          <w:sz w:val="28"/>
          <w:szCs w:val="28"/>
        </w:rPr>
        <w:t>«Центр поддержки экспорта Курской области»</w:t>
      </w:r>
      <w:r w:rsidRPr="00AD7185">
        <w:rPr>
          <w:rFonts w:eastAsiaTheme="minorHAnsi"/>
          <w:sz w:val="28"/>
          <w:szCs w:val="28"/>
        </w:rPr>
        <w:t xml:space="preserve"> (далее – </w:t>
      </w: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>) соответствует следующим требованиям, установленным Правилами: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1) </w:t>
      </w:r>
      <w:r w:rsidRPr="00AD7185">
        <w:rPr>
          <w:sz w:val="28"/>
          <w:szCs w:val="28"/>
        </w:rPr>
        <w:t>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Pr="00AD7185">
        <w:rPr>
          <w:rFonts w:eastAsiaTheme="minorHAnsi"/>
          <w:sz w:val="28"/>
          <w:szCs w:val="28"/>
        </w:rPr>
        <w:t>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2) </w:t>
      </w: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3) </w:t>
      </w:r>
      <w:r w:rsidRPr="00AD7185">
        <w:rPr>
          <w:sz w:val="28"/>
          <w:szCs w:val="28"/>
        </w:rPr>
        <w:t xml:space="preserve">Центр поддержки экспорта не находится в составляемых в рамках реализации полномочий, предусмотренных </w:t>
      </w:r>
      <w:hyperlink r:id="rId9">
        <w:r w:rsidRPr="00AD7185">
          <w:rPr>
            <w:color w:val="0000FF"/>
            <w:sz w:val="28"/>
            <w:szCs w:val="28"/>
          </w:rPr>
          <w:t>главой VII</w:t>
        </w:r>
      </w:hyperlink>
      <w:r w:rsidRPr="00AD7185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 w:rsidRPr="00AD7185">
        <w:rPr>
          <w:rFonts w:eastAsiaTheme="minorHAnsi"/>
          <w:sz w:val="28"/>
          <w:szCs w:val="28"/>
        </w:rPr>
        <w:t>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4) </w:t>
      </w: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 xml:space="preserve"> не получает средства из областного бюджета на основании иных нормативных правовых актов Курской области на цели, установленные пунктом 1.2 Правил;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5) </w:t>
      </w: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 xml:space="preserve"> не является иностранным агентом в соответствии с Федеральным законом от 14 июля 2022 года № 255-ФЗ                 «О контроле за деятельностью лиц, находящихся под иностранным влиянием»;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6) на едином налоговом счете </w:t>
      </w:r>
      <w:r w:rsidRPr="00AD7185">
        <w:rPr>
          <w:sz w:val="28"/>
          <w:szCs w:val="28"/>
        </w:rPr>
        <w:t>Центра поддержки экспорта</w:t>
      </w:r>
      <w:r w:rsidRPr="00AD7185">
        <w:rPr>
          <w:rFonts w:eastAsiaTheme="minorHAnsi"/>
          <w:sz w:val="28"/>
          <w:szCs w:val="28"/>
        </w:rPr>
        <w:t xml:space="preserve"> отсутствует или не превышает размер, определенный пунктом 3 статьи 47 Налогового кодекса Российской Федерации, задолженность по уплате </w:t>
      </w:r>
      <w:r w:rsidRPr="00AD7185">
        <w:rPr>
          <w:rFonts w:eastAsiaTheme="minorHAnsi"/>
          <w:sz w:val="28"/>
          <w:szCs w:val="28"/>
        </w:rPr>
        <w:lastRenderedPageBreak/>
        <w:t>налогов, сборов и страховых взносов в бюджеты бюджетной системы Российской Федерации;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7) у </w:t>
      </w:r>
      <w:r w:rsidRPr="00AD7185">
        <w:rPr>
          <w:sz w:val="28"/>
          <w:szCs w:val="28"/>
        </w:rPr>
        <w:t>Центра поддержки экспорта</w:t>
      </w:r>
      <w:r w:rsidRPr="00AD7185">
        <w:rPr>
          <w:rFonts w:eastAsiaTheme="minorHAnsi"/>
          <w:sz w:val="28"/>
          <w:szCs w:val="28"/>
        </w:rPr>
        <w:t xml:space="preserve">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Курской областью (за исключением случаев, установленных Правительством Курской области);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8) </w:t>
      </w: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 xml:space="preserve"> не находится в процессе реорганизации (за исключением реорганизации в форме присоединения к Центру поддержки экспорта другого юридического лица), ликвидации, в отношении него не введена процедура банкротства, деятельность Центра поддержки экспорта не приостановлена в порядке, предусмотренном законодательством Российской Федерации;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9) в реестре дисквалифицированных лиц отсутствуют сведения о дисквалифицированных руководителе </w:t>
      </w:r>
      <w:r w:rsidRPr="00AD7185">
        <w:rPr>
          <w:sz w:val="28"/>
          <w:szCs w:val="28"/>
        </w:rPr>
        <w:t>Центра поддержки экспорта</w:t>
      </w:r>
      <w:r w:rsidRPr="00AD7185">
        <w:rPr>
          <w:rFonts w:eastAsiaTheme="minorHAnsi"/>
          <w:sz w:val="28"/>
          <w:szCs w:val="28"/>
        </w:rPr>
        <w:t xml:space="preserve"> и главном бухгалтере </w:t>
      </w:r>
      <w:r w:rsidRPr="00AD7185">
        <w:rPr>
          <w:sz w:val="28"/>
          <w:szCs w:val="28"/>
        </w:rPr>
        <w:t>Центра поддержки экспорта</w:t>
      </w:r>
      <w:r w:rsidRPr="00AD7185">
        <w:rPr>
          <w:rFonts w:eastAsiaTheme="minorHAnsi"/>
          <w:sz w:val="28"/>
          <w:szCs w:val="28"/>
        </w:rPr>
        <w:t xml:space="preserve"> (при наличии).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В случае получения субсидии обязуюсь обеспечить достижение результатов предоставления субсидии, предусмотренных Правилами.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 xml:space="preserve"> выражает согласие на публикацию (размещение) в информационно-телекоммуникационной сети «Интернет» информации о </w:t>
      </w:r>
      <w:r w:rsidRPr="00AD7185">
        <w:rPr>
          <w:sz w:val="28"/>
          <w:szCs w:val="28"/>
        </w:rPr>
        <w:t>Центре поддержки экспорта</w:t>
      </w:r>
      <w:r w:rsidRPr="00AD7185">
        <w:rPr>
          <w:rFonts w:eastAsiaTheme="minorHAnsi"/>
          <w:sz w:val="28"/>
          <w:szCs w:val="28"/>
        </w:rPr>
        <w:t xml:space="preserve">, о поданной заявке, иной информации о </w:t>
      </w:r>
      <w:r w:rsidRPr="00AD7185">
        <w:rPr>
          <w:sz w:val="28"/>
          <w:szCs w:val="28"/>
        </w:rPr>
        <w:t>Центре поддержки экспорта</w:t>
      </w:r>
      <w:r w:rsidRPr="00AD7185">
        <w:rPr>
          <w:rFonts w:eastAsiaTheme="minorHAnsi"/>
          <w:sz w:val="28"/>
          <w:szCs w:val="28"/>
        </w:rPr>
        <w:t>, связанной с предоставлением субсидии.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sz w:val="28"/>
          <w:szCs w:val="28"/>
        </w:rPr>
        <w:t>Центр поддержки экспорта</w:t>
      </w:r>
      <w:r w:rsidRPr="00AD7185">
        <w:rPr>
          <w:rFonts w:eastAsiaTheme="minorHAnsi"/>
          <w:sz w:val="28"/>
          <w:szCs w:val="28"/>
        </w:rPr>
        <w:t xml:space="preserve"> выражает согласие на осуществление Министерством промышленности, торговли и предпринимательства Курской области проверки соблюдения порядка и условий предоставления субсидии, в том числе в части достижения результатов предоставления субсидии, а также на осуществление органами государственного финансового контроля проверки в соответствии со статьями 268</w:t>
      </w:r>
      <w:r w:rsidRPr="00AD7185">
        <w:rPr>
          <w:rFonts w:eastAsiaTheme="minorHAnsi"/>
          <w:sz w:val="28"/>
          <w:szCs w:val="28"/>
          <w:vertAlign w:val="superscript"/>
        </w:rPr>
        <w:t>1</w:t>
      </w:r>
      <w:r w:rsidRPr="00AD7185">
        <w:rPr>
          <w:rFonts w:eastAsiaTheme="minorHAnsi"/>
          <w:sz w:val="28"/>
          <w:szCs w:val="28"/>
        </w:rPr>
        <w:t xml:space="preserve"> и 269</w:t>
      </w:r>
      <w:r w:rsidRPr="00AD7185">
        <w:rPr>
          <w:rFonts w:eastAsiaTheme="minorHAnsi"/>
          <w:sz w:val="28"/>
          <w:szCs w:val="28"/>
          <w:vertAlign w:val="superscript"/>
        </w:rPr>
        <w:t>2</w:t>
      </w:r>
      <w:r w:rsidRPr="00AD7185">
        <w:rPr>
          <w:rFonts w:eastAsiaTheme="minorHAnsi"/>
          <w:sz w:val="28"/>
          <w:szCs w:val="28"/>
        </w:rPr>
        <w:t xml:space="preserve"> Бюджетного кодекса Российской Федерации и на включение таких положений в соглашение.</w:t>
      </w:r>
    </w:p>
    <w:p w:rsidR="00AD7185" w:rsidRPr="00AD7185" w:rsidRDefault="00AD7185" w:rsidP="00AD7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Подтверждаю, что вся информация, содержащаяся в предоставленных документах и заявке, является достоверной, и не возражаю против доступа к ней всех заинтересованных лиц.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______________________      ____________ ___________________________</w:t>
      </w:r>
    </w:p>
    <w:p w:rsidR="00AD7185" w:rsidRPr="00AD7185" w:rsidRDefault="00AD7185" w:rsidP="00AD7185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</w:rPr>
      </w:pPr>
      <w:r w:rsidRPr="00AD7185">
        <w:rPr>
          <w:rFonts w:eastAsiaTheme="minorHAnsi"/>
          <w:sz w:val="22"/>
          <w:szCs w:val="22"/>
        </w:rPr>
        <w:t>(должность руководителя)                    (подпись)                          (Ф.И.О.)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       ____________  ____________________________</w:t>
      </w:r>
    </w:p>
    <w:p w:rsidR="00AD7185" w:rsidRPr="00AD7185" w:rsidRDefault="00AD7185" w:rsidP="00AD71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2"/>
          <w:szCs w:val="22"/>
        </w:rPr>
      </w:pPr>
      <w:r w:rsidRPr="00AD7185">
        <w:rPr>
          <w:rFonts w:eastAsiaTheme="minorHAnsi"/>
          <w:sz w:val="22"/>
          <w:szCs w:val="22"/>
        </w:rPr>
        <w:t>Главный бухгалтер                             (подпись)                          (Ф.И.О.)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</w:t>
      </w:r>
      <w:r w:rsidRPr="00AD7185">
        <w:rPr>
          <w:rFonts w:eastAsiaTheme="minorHAnsi"/>
          <w:sz w:val="22"/>
          <w:szCs w:val="22"/>
        </w:rPr>
        <w:t>(при наличии)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М.П. (при наличии)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«___» ___________ 20 ___ г.</w:t>
      </w:r>
    </w:p>
    <w:p w:rsidR="00AD7185" w:rsidRPr="00AD7185" w:rsidRDefault="00AD7185" w:rsidP="00AD7185">
      <w:pPr>
        <w:autoSpaceDE w:val="0"/>
        <w:autoSpaceDN w:val="0"/>
        <w:adjustRightInd w:val="0"/>
        <w:ind w:left="3969"/>
        <w:jc w:val="right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left="3969"/>
        <w:jc w:val="right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left="3969"/>
        <w:jc w:val="right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left="3969"/>
        <w:jc w:val="right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left="3969"/>
        <w:jc w:val="right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left="3969"/>
        <w:rPr>
          <w:rFonts w:eastAsia="Calibri"/>
          <w:sz w:val="28"/>
          <w:szCs w:val="28"/>
        </w:rPr>
      </w:pPr>
      <w:r w:rsidRPr="00AD7185">
        <w:rPr>
          <w:rFonts w:eastAsia="Calibri"/>
          <w:sz w:val="28"/>
          <w:szCs w:val="28"/>
        </w:rPr>
        <w:lastRenderedPageBreak/>
        <w:t>ПРИЛОЖЕНИЕ № 2</w:t>
      </w:r>
    </w:p>
    <w:p w:rsidR="00092BC0" w:rsidRPr="00AD7185" w:rsidRDefault="00092BC0" w:rsidP="00092BC0">
      <w:pPr>
        <w:autoSpaceDE w:val="0"/>
        <w:autoSpaceDN w:val="0"/>
        <w:adjustRightInd w:val="0"/>
        <w:ind w:left="3969"/>
        <w:jc w:val="both"/>
        <w:rPr>
          <w:rFonts w:eastAsia="Calibri"/>
          <w:sz w:val="28"/>
          <w:szCs w:val="28"/>
        </w:rPr>
      </w:pPr>
      <w:r w:rsidRPr="00AD7185">
        <w:rPr>
          <w:sz w:val="28"/>
          <w:szCs w:val="28"/>
        </w:rPr>
        <w:t>к Правилам 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</w:t>
      </w:r>
      <w:r>
        <w:rPr>
          <w:sz w:val="28"/>
          <w:szCs w:val="28"/>
        </w:rPr>
        <w:t xml:space="preserve">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AD7185">
        <w:rPr>
          <w:sz w:val="28"/>
          <w:szCs w:val="28"/>
        </w:rPr>
        <w:t xml:space="preserve"> </w:t>
      </w:r>
    </w:p>
    <w:p w:rsidR="00AD7185" w:rsidRPr="00AD7185" w:rsidRDefault="00AD7185" w:rsidP="00AD7185">
      <w:pPr>
        <w:autoSpaceDE w:val="0"/>
        <w:autoSpaceDN w:val="0"/>
        <w:adjustRightInd w:val="0"/>
        <w:ind w:left="3969"/>
        <w:jc w:val="both"/>
        <w:rPr>
          <w:rFonts w:eastAsia="Calibri"/>
          <w:sz w:val="28"/>
          <w:szCs w:val="28"/>
        </w:rPr>
      </w:pPr>
      <w:r w:rsidRPr="00AD7185">
        <w:rPr>
          <w:sz w:val="28"/>
          <w:szCs w:val="28"/>
        </w:rPr>
        <w:t xml:space="preserve"> 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                                                                   ФОРМА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                                                                            УТВЕРЖДАЮ:</w:t>
      </w:r>
    </w:p>
    <w:p w:rsidR="00AD7185" w:rsidRPr="00AD7185" w:rsidRDefault="00AD7185" w:rsidP="00912FB5">
      <w:pPr>
        <w:tabs>
          <w:tab w:val="left" w:pos="6521"/>
        </w:tabs>
        <w:autoSpaceDE w:val="0"/>
        <w:autoSpaceDN w:val="0"/>
        <w:adjustRightInd w:val="0"/>
        <w:ind w:left="3969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                                                            Министр промышленности, торговли</w:t>
      </w:r>
      <w:r w:rsidR="00912FB5">
        <w:rPr>
          <w:sz w:val="28"/>
          <w:szCs w:val="28"/>
        </w:rPr>
        <w:t xml:space="preserve"> </w:t>
      </w:r>
      <w:r w:rsidRPr="00AD7185">
        <w:rPr>
          <w:sz w:val="28"/>
          <w:szCs w:val="28"/>
        </w:rPr>
        <w:t xml:space="preserve">                                                            и предпринимательства Курской</w:t>
      </w:r>
      <w:r>
        <w:rPr>
          <w:sz w:val="28"/>
          <w:szCs w:val="28"/>
        </w:rPr>
        <w:t xml:space="preserve">     </w:t>
      </w:r>
      <w:r w:rsidRPr="00AD7185">
        <w:rPr>
          <w:sz w:val="28"/>
          <w:szCs w:val="28"/>
        </w:rPr>
        <w:t>области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7185">
        <w:rPr>
          <w:sz w:val="28"/>
          <w:szCs w:val="28"/>
        </w:rPr>
        <w:tab/>
        <w:t xml:space="preserve">                                                   __________       ___________________</w:t>
      </w:r>
    </w:p>
    <w:p w:rsidR="00AD7185" w:rsidRPr="00912FB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912FB5">
        <w:rPr>
          <w:sz w:val="22"/>
          <w:szCs w:val="22"/>
        </w:rPr>
        <w:t xml:space="preserve">                                                         (подпись)                      (Ф.И.О.)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7185">
        <w:rPr>
          <w:sz w:val="28"/>
          <w:szCs w:val="28"/>
        </w:rPr>
        <w:t xml:space="preserve">                                                              «_____»________________20___г.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AD7185">
        <w:rPr>
          <w:sz w:val="28"/>
          <w:szCs w:val="28"/>
        </w:rPr>
        <w:t>Смета планируемых расходов на 20___год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704"/>
        <w:gridCol w:w="5670"/>
        <w:gridCol w:w="2693"/>
      </w:tblGrid>
      <w:tr w:rsidR="00AD7185" w:rsidRPr="00AD7185" w:rsidTr="00C7712D">
        <w:tc>
          <w:tcPr>
            <w:tcW w:w="704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№</w:t>
            </w:r>
          </w:p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п/п</w:t>
            </w:r>
          </w:p>
        </w:tc>
        <w:tc>
          <w:tcPr>
            <w:tcW w:w="5670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Наименование расходов</w:t>
            </w:r>
          </w:p>
        </w:tc>
        <w:tc>
          <w:tcPr>
            <w:tcW w:w="2693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Сумма расходов, рублей</w:t>
            </w:r>
          </w:p>
        </w:tc>
      </w:tr>
      <w:tr w:rsidR="00B11428" w:rsidRPr="00AD7185" w:rsidTr="00D62D70">
        <w:tc>
          <w:tcPr>
            <w:tcW w:w="9067" w:type="dxa"/>
            <w:gridSpan w:val="3"/>
          </w:tcPr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 xml:space="preserve">В рамках средств, поступивших в областной бюджет </w:t>
            </w:r>
          </w:p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>из федерального бюджета</w:t>
            </w:r>
          </w:p>
        </w:tc>
      </w:tr>
      <w:tr w:rsidR="00AD7185" w:rsidRPr="00AD7185" w:rsidTr="00C7712D">
        <w:tc>
          <w:tcPr>
            <w:tcW w:w="704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AD7185" w:rsidRPr="00881856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AD7185" w:rsidRPr="00881856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2A8F" w:rsidRPr="00AD7185" w:rsidTr="00C7712D">
        <w:tc>
          <w:tcPr>
            <w:tcW w:w="704" w:type="dxa"/>
          </w:tcPr>
          <w:p w:rsidR="000F2A8F" w:rsidRPr="00AD7185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0F2A8F" w:rsidRPr="00881856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0F2A8F" w:rsidRPr="00881856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>Итого по разделу</w:t>
            </w:r>
          </w:p>
        </w:tc>
      </w:tr>
      <w:tr w:rsidR="00B11428" w:rsidRPr="00AD7185" w:rsidTr="00024720">
        <w:tc>
          <w:tcPr>
            <w:tcW w:w="9067" w:type="dxa"/>
            <w:gridSpan w:val="3"/>
          </w:tcPr>
          <w:p w:rsidR="00B11428" w:rsidRPr="00881856" w:rsidRDefault="00B11428" w:rsidP="00B11428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 xml:space="preserve">В рамках средств областного бюджета, исходя из уровня софинансирования средств федерального бюджета </w:t>
            </w:r>
          </w:p>
        </w:tc>
      </w:tr>
      <w:tr w:rsidR="00B11428" w:rsidRPr="00AD7185" w:rsidTr="00C7712D">
        <w:tc>
          <w:tcPr>
            <w:tcW w:w="704" w:type="dxa"/>
          </w:tcPr>
          <w:p w:rsidR="00B11428" w:rsidRPr="00AD7185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F2A8F" w:rsidRPr="00AD7185" w:rsidTr="00C7712D">
        <w:tc>
          <w:tcPr>
            <w:tcW w:w="704" w:type="dxa"/>
          </w:tcPr>
          <w:p w:rsidR="000F2A8F" w:rsidRPr="00AD7185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0F2A8F" w:rsidRPr="00881856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0F2A8F" w:rsidRPr="00881856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>Итого по разделу</w:t>
            </w:r>
          </w:p>
        </w:tc>
      </w:tr>
      <w:tr w:rsidR="00B11428" w:rsidRPr="00AD7185" w:rsidTr="00732452">
        <w:tc>
          <w:tcPr>
            <w:tcW w:w="9067" w:type="dxa"/>
            <w:gridSpan w:val="3"/>
          </w:tcPr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 xml:space="preserve">В рамках средств областного бюджета, не обеспеченных софинансированием из федерального бюджета </w:t>
            </w:r>
          </w:p>
        </w:tc>
      </w:tr>
      <w:tr w:rsidR="00B11428" w:rsidRPr="00AD7185" w:rsidTr="00C7712D">
        <w:tc>
          <w:tcPr>
            <w:tcW w:w="704" w:type="dxa"/>
          </w:tcPr>
          <w:p w:rsidR="00B11428" w:rsidRPr="00AD7185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B11428" w:rsidRPr="00881856" w:rsidRDefault="00B11428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AD7185" w:rsidRPr="00AD7185" w:rsidTr="00C7712D">
        <w:tc>
          <w:tcPr>
            <w:tcW w:w="704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AD7185" w:rsidRPr="00881856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AD7185" w:rsidRPr="00881856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>Итого</w:t>
            </w:r>
            <w:r w:rsidR="000F2A8F" w:rsidRPr="00881856">
              <w:rPr>
                <w:szCs w:val="28"/>
              </w:rPr>
              <w:t xml:space="preserve"> по разделу</w:t>
            </w:r>
          </w:p>
        </w:tc>
      </w:tr>
      <w:tr w:rsidR="000F2A8F" w:rsidRPr="00AD7185" w:rsidTr="00C7712D">
        <w:tc>
          <w:tcPr>
            <w:tcW w:w="704" w:type="dxa"/>
          </w:tcPr>
          <w:p w:rsidR="000F2A8F" w:rsidRPr="00AD7185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670" w:type="dxa"/>
          </w:tcPr>
          <w:p w:rsidR="000F2A8F" w:rsidRPr="00881856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</w:tcPr>
          <w:p w:rsidR="000F2A8F" w:rsidRPr="00881856" w:rsidRDefault="000F2A8F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81856">
              <w:rPr>
                <w:szCs w:val="28"/>
              </w:rPr>
              <w:t>Итого</w:t>
            </w:r>
          </w:p>
        </w:tc>
      </w:tr>
    </w:tbl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_____________________     ___________    ___________________________</w:t>
      </w:r>
    </w:p>
    <w:p w:rsidR="00AD7185" w:rsidRPr="00912FB5" w:rsidRDefault="00AD7185" w:rsidP="00AD7185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</w:rPr>
      </w:pPr>
      <w:r w:rsidRPr="00912FB5">
        <w:rPr>
          <w:rFonts w:eastAsiaTheme="minorHAnsi"/>
          <w:sz w:val="22"/>
          <w:szCs w:val="22"/>
        </w:rPr>
        <w:t>(должность руководителя)               (подпись)                                   (Ф.И.О.)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       ____________  ____________________________</w:t>
      </w:r>
    </w:p>
    <w:p w:rsidR="00AD7185" w:rsidRPr="00912FB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912FB5">
        <w:rPr>
          <w:rFonts w:eastAsiaTheme="minorHAnsi"/>
          <w:sz w:val="22"/>
          <w:szCs w:val="22"/>
        </w:rPr>
        <w:t xml:space="preserve">Главный бухгалтер                        </w:t>
      </w:r>
      <w:r w:rsidR="00912FB5">
        <w:rPr>
          <w:rFonts w:eastAsiaTheme="minorHAnsi"/>
          <w:sz w:val="22"/>
          <w:szCs w:val="22"/>
        </w:rPr>
        <w:t xml:space="preserve">           </w:t>
      </w:r>
      <w:r w:rsidRPr="00912FB5">
        <w:rPr>
          <w:rFonts w:eastAsiaTheme="minorHAnsi"/>
          <w:sz w:val="22"/>
          <w:szCs w:val="22"/>
        </w:rPr>
        <w:t xml:space="preserve"> (подпись)                              (Ф.И.О.)</w:t>
      </w:r>
    </w:p>
    <w:p w:rsidR="00AD7185" w:rsidRPr="00912FB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912FB5">
        <w:rPr>
          <w:rFonts w:eastAsiaTheme="minorHAnsi"/>
          <w:sz w:val="22"/>
          <w:szCs w:val="22"/>
        </w:rPr>
        <w:t>(при наличии)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М.П. (при наличии)</w:t>
      </w:r>
    </w:p>
    <w:p w:rsidR="00092BC0" w:rsidRDefault="00AD7185" w:rsidP="00CB0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«___» ___________ 20 ___ г.</w:t>
      </w:r>
    </w:p>
    <w:p w:rsidR="00AD7185" w:rsidRPr="00AD7185" w:rsidRDefault="00AD7185" w:rsidP="00AD7185">
      <w:pPr>
        <w:autoSpaceDE w:val="0"/>
        <w:autoSpaceDN w:val="0"/>
        <w:adjustRightInd w:val="0"/>
        <w:ind w:left="3969"/>
        <w:rPr>
          <w:rFonts w:eastAsia="Calibri"/>
          <w:sz w:val="28"/>
          <w:szCs w:val="28"/>
        </w:rPr>
      </w:pPr>
      <w:r w:rsidRPr="00AD7185">
        <w:rPr>
          <w:rFonts w:eastAsia="Calibri"/>
          <w:sz w:val="28"/>
          <w:szCs w:val="28"/>
        </w:rPr>
        <w:lastRenderedPageBreak/>
        <w:t>ПРИЛОЖЕНИЕ № 3</w:t>
      </w:r>
    </w:p>
    <w:p w:rsidR="00092BC0" w:rsidRPr="00AD7185" w:rsidRDefault="00092BC0" w:rsidP="00092BC0">
      <w:pPr>
        <w:autoSpaceDE w:val="0"/>
        <w:autoSpaceDN w:val="0"/>
        <w:adjustRightInd w:val="0"/>
        <w:ind w:left="3969"/>
        <w:jc w:val="both"/>
        <w:rPr>
          <w:rFonts w:eastAsia="Calibri"/>
          <w:sz w:val="28"/>
          <w:szCs w:val="28"/>
        </w:rPr>
      </w:pPr>
      <w:r w:rsidRPr="00AD7185">
        <w:rPr>
          <w:sz w:val="28"/>
          <w:szCs w:val="28"/>
        </w:rPr>
        <w:t>к Правилам 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</w:t>
      </w:r>
      <w:r>
        <w:rPr>
          <w:sz w:val="28"/>
          <w:szCs w:val="28"/>
        </w:rPr>
        <w:t xml:space="preserve">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AD7185">
        <w:rPr>
          <w:sz w:val="28"/>
          <w:szCs w:val="28"/>
        </w:rPr>
        <w:t xml:space="preserve"> 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185" w:rsidRPr="00AD7185" w:rsidRDefault="00AD7185" w:rsidP="00AD7185">
      <w:pPr>
        <w:ind w:left="4962"/>
        <w:jc w:val="both"/>
        <w:rPr>
          <w:rFonts w:eastAsia="Calibri"/>
          <w:sz w:val="28"/>
          <w:szCs w:val="28"/>
        </w:rPr>
      </w:pPr>
      <w:r w:rsidRPr="00AD7185">
        <w:rPr>
          <w:rFonts w:eastAsia="Calibri"/>
          <w:sz w:val="28"/>
          <w:szCs w:val="28"/>
        </w:rPr>
        <w:t>ФОРМА</w:t>
      </w:r>
    </w:p>
    <w:p w:rsidR="00AD7185" w:rsidRPr="00AD7185" w:rsidRDefault="00AD7185" w:rsidP="00AD7185">
      <w:pPr>
        <w:ind w:left="4962"/>
        <w:jc w:val="both"/>
        <w:rPr>
          <w:rFonts w:eastAsia="Calibr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ind w:firstLine="156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Министерство промышленности,</w:t>
      </w:r>
    </w:p>
    <w:p w:rsidR="00AD7185" w:rsidRPr="00AD7185" w:rsidRDefault="00AD7185" w:rsidP="00AD7185">
      <w:pPr>
        <w:autoSpaceDE w:val="0"/>
        <w:autoSpaceDN w:val="0"/>
        <w:adjustRightInd w:val="0"/>
        <w:ind w:firstLine="156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торговли и предпринимательства</w:t>
      </w:r>
    </w:p>
    <w:p w:rsidR="00AD7185" w:rsidRPr="00AD7185" w:rsidRDefault="00AD7185" w:rsidP="00AD7185">
      <w:pPr>
        <w:autoSpaceDE w:val="0"/>
        <w:autoSpaceDN w:val="0"/>
        <w:adjustRightInd w:val="0"/>
        <w:ind w:firstLine="156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                                             Курской области</w:t>
      </w:r>
    </w:p>
    <w:p w:rsidR="00AD7185" w:rsidRPr="00AD7185" w:rsidRDefault="00AD7185" w:rsidP="00AD7185">
      <w:pPr>
        <w:ind w:left="4962"/>
        <w:jc w:val="both"/>
        <w:rPr>
          <w:sz w:val="28"/>
          <w:szCs w:val="28"/>
        </w:rPr>
      </w:pPr>
    </w:p>
    <w:p w:rsidR="00AD7185" w:rsidRPr="00AD7185" w:rsidRDefault="00AD7185" w:rsidP="00AD7185">
      <w:pPr>
        <w:ind w:left="4962"/>
        <w:jc w:val="both"/>
        <w:rPr>
          <w:sz w:val="28"/>
          <w:szCs w:val="28"/>
        </w:rPr>
      </w:pP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AD7185">
        <w:rPr>
          <w:sz w:val="28"/>
          <w:szCs w:val="28"/>
        </w:rPr>
        <w:t>Предложение в план-график перечисления субсидии на 20___год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b"/>
        <w:tblW w:w="9322" w:type="dxa"/>
        <w:tblLook w:val="04A0" w:firstRow="1" w:lastRow="0" w:firstColumn="1" w:lastColumn="0" w:noHBand="0" w:noVBand="1"/>
      </w:tblPr>
      <w:tblGrid>
        <w:gridCol w:w="704"/>
        <w:gridCol w:w="3515"/>
        <w:gridCol w:w="1701"/>
        <w:gridCol w:w="851"/>
        <w:gridCol w:w="850"/>
        <w:gridCol w:w="851"/>
        <w:gridCol w:w="850"/>
      </w:tblGrid>
      <w:tr w:rsidR="00AD7185" w:rsidRPr="00AD7185" w:rsidTr="00C7712D">
        <w:tc>
          <w:tcPr>
            <w:tcW w:w="704" w:type="dxa"/>
            <w:vMerge w:val="restart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№</w:t>
            </w:r>
          </w:p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п/п</w:t>
            </w:r>
          </w:p>
        </w:tc>
        <w:tc>
          <w:tcPr>
            <w:tcW w:w="3515" w:type="dxa"/>
            <w:vMerge w:val="restart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Наименование расходов</w:t>
            </w:r>
          </w:p>
        </w:tc>
        <w:tc>
          <w:tcPr>
            <w:tcW w:w="1701" w:type="dxa"/>
            <w:vMerge w:val="restart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Сумма расходов, рублей</w:t>
            </w:r>
          </w:p>
        </w:tc>
        <w:tc>
          <w:tcPr>
            <w:tcW w:w="3402" w:type="dxa"/>
            <w:gridSpan w:val="4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Размер субсидии, рублей</w:t>
            </w:r>
          </w:p>
        </w:tc>
      </w:tr>
      <w:tr w:rsidR="00AD7185" w:rsidRPr="00AD7185" w:rsidTr="00C7712D">
        <w:tc>
          <w:tcPr>
            <w:tcW w:w="704" w:type="dxa"/>
            <w:vMerge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515" w:type="dxa"/>
            <w:vMerge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701" w:type="dxa"/>
            <w:vMerge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1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1 кв.</w:t>
            </w:r>
          </w:p>
        </w:tc>
        <w:tc>
          <w:tcPr>
            <w:tcW w:w="850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2 кв.</w:t>
            </w:r>
          </w:p>
        </w:tc>
        <w:tc>
          <w:tcPr>
            <w:tcW w:w="851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3 кв.</w:t>
            </w:r>
          </w:p>
        </w:tc>
        <w:tc>
          <w:tcPr>
            <w:tcW w:w="850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4 кв.</w:t>
            </w:r>
          </w:p>
        </w:tc>
      </w:tr>
      <w:tr w:rsidR="00AD7185" w:rsidRPr="00AD7185" w:rsidTr="00C7712D">
        <w:tc>
          <w:tcPr>
            <w:tcW w:w="704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515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701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1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0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1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50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AD7185" w:rsidRPr="00AD7185" w:rsidTr="00C7712D">
        <w:tc>
          <w:tcPr>
            <w:tcW w:w="704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515" w:type="dxa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103" w:type="dxa"/>
            <w:gridSpan w:val="5"/>
          </w:tcPr>
          <w:p w:rsidR="00AD7185" w:rsidRPr="00AD7185" w:rsidRDefault="00AD7185" w:rsidP="00C7712D">
            <w:pPr>
              <w:tabs>
                <w:tab w:val="left" w:pos="6521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D7185">
              <w:rPr>
                <w:szCs w:val="28"/>
              </w:rPr>
              <w:t>Итого</w:t>
            </w:r>
          </w:p>
        </w:tc>
      </w:tr>
    </w:tbl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______________________     ___________    ___________________________</w:t>
      </w:r>
    </w:p>
    <w:p w:rsidR="00AD7185" w:rsidRPr="00912FB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 w:rsidRPr="00912FB5">
        <w:rPr>
          <w:rFonts w:eastAsiaTheme="minorHAnsi"/>
          <w:sz w:val="22"/>
          <w:szCs w:val="22"/>
        </w:rPr>
        <w:t xml:space="preserve">(должность руководителя)            </w:t>
      </w:r>
      <w:r w:rsidR="00912FB5">
        <w:rPr>
          <w:rFonts w:eastAsiaTheme="minorHAnsi"/>
          <w:sz w:val="22"/>
          <w:szCs w:val="22"/>
        </w:rPr>
        <w:t xml:space="preserve">            </w:t>
      </w:r>
      <w:r w:rsidRPr="00912FB5">
        <w:rPr>
          <w:rFonts w:eastAsiaTheme="minorHAnsi"/>
          <w:sz w:val="22"/>
          <w:szCs w:val="22"/>
        </w:rPr>
        <w:t xml:space="preserve"> (подпись)                                (Ф.И.О.)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____________________    ____________  ____________________________</w:t>
      </w:r>
    </w:p>
    <w:p w:rsidR="00AD7185" w:rsidRPr="00912FB5" w:rsidRDefault="00912FB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</w:t>
      </w:r>
      <w:r w:rsidR="00AD7185" w:rsidRPr="00912FB5">
        <w:rPr>
          <w:rFonts w:eastAsiaTheme="minorHAnsi"/>
          <w:sz w:val="22"/>
          <w:szCs w:val="22"/>
        </w:rPr>
        <w:t>Главный бухгалтер                        (подпись)                               (Ф.И.О.)</w:t>
      </w:r>
    </w:p>
    <w:p w:rsidR="00AD7185" w:rsidRPr="00912FB5" w:rsidRDefault="00912FB5" w:rsidP="00AD718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</w:t>
      </w:r>
      <w:r w:rsidR="00AD7185" w:rsidRPr="00912FB5">
        <w:rPr>
          <w:rFonts w:eastAsiaTheme="minorHAnsi"/>
          <w:sz w:val="22"/>
          <w:szCs w:val="22"/>
        </w:rPr>
        <w:t>(при наличии)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М.П. (при наличии)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«___» ___________ 20 ___ г.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Согласовано: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 xml:space="preserve">Министр промышленности, 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торговли и предпринимательства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Курской области                              ___________________      _____________</w:t>
      </w:r>
    </w:p>
    <w:p w:rsidR="00AD7185" w:rsidRPr="00912FB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AD7185">
        <w:rPr>
          <w:sz w:val="28"/>
          <w:szCs w:val="28"/>
        </w:rPr>
        <w:t xml:space="preserve">                                                          </w:t>
      </w:r>
      <w:r w:rsidRPr="00912FB5">
        <w:rPr>
          <w:sz w:val="22"/>
          <w:szCs w:val="22"/>
        </w:rPr>
        <w:t xml:space="preserve"> (подпись)                                 (Ф.И.О)</w:t>
      </w: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185" w:rsidRPr="00AD7185" w:rsidRDefault="00AD7185" w:rsidP="00AD7185">
      <w:pPr>
        <w:tabs>
          <w:tab w:val="left" w:pos="652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М.П. (при наличии)</w:t>
      </w:r>
    </w:p>
    <w:p w:rsidR="00AD7185" w:rsidRPr="00AD7185" w:rsidRDefault="00AD7185" w:rsidP="00AD71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7185">
        <w:rPr>
          <w:rFonts w:eastAsiaTheme="minorHAnsi"/>
          <w:sz w:val="28"/>
          <w:szCs w:val="28"/>
        </w:rPr>
        <w:t>«___» ___________ 20 ___ г.</w:t>
      </w:r>
    </w:p>
    <w:p w:rsidR="00AD7185" w:rsidRPr="00AD7185" w:rsidRDefault="00AD7185" w:rsidP="00B40BC3">
      <w:pPr>
        <w:pStyle w:val="a3"/>
        <w:ind w:left="0" w:firstLine="709"/>
        <w:jc w:val="both"/>
        <w:rPr>
          <w:sz w:val="28"/>
          <w:szCs w:val="28"/>
        </w:rPr>
      </w:pPr>
    </w:p>
    <w:sectPr w:rsidR="00AD7185" w:rsidRPr="00AD7185" w:rsidSect="00912FB5">
      <w:headerReference w:type="default" r:id="rId10"/>
      <w:headerReference w:type="first" r:id="rId11"/>
      <w:pgSz w:w="11906" w:h="16838"/>
      <w:pgMar w:top="851" w:right="1134" w:bottom="85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D55" w:rsidRDefault="00805D55" w:rsidP="00B536E5">
      <w:r>
        <w:separator/>
      </w:r>
    </w:p>
  </w:endnote>
  <w:endnote w:type="continuationSeparator" w:id="0">
    <w:p w:rsidR="00805D55" w:rsidRDefault="00805D55" w:rsidP="00B5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D55" w:rsidRDefault="00805D55" w:rsidP="00B536E5">
      <w:r>
        <w:separator/>
      </w:r>
    </w:p>
  </w:footnote>
  <w:footnote w:type="continuationSeparator" w:id="0">
    <w:p w:rsidR="00805D55" w:rsidRDefault="00805D55" w:rsidP="00B53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7782656"/>
      <w:docPartObj>
        <w:docPartGallery w:val="Page Numbers (Top of Page)"/>
        <w:docPartUnique/>
      </w:docPartObj>
    </w:sdtPr>
    <w:sdtEndPr/>
    <w:sdtContent>
      <w:p w:rsidR="00912FB5" w:rsidRDefault="00912F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DFB">
          <w:rPr>
            <w:noProof/>
          </w:rPr>
          <w:t>17</w:t>
        </w:r>
        <w:r>
          <w:fldChar w:fldCharType="end"/>
        </w:r>
      </w:p>
    </w:sdtContent>
  </w:sdt>
  <w:p w:rsidR="009D3009" w:rsidRDefault="009D300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009" w:rsidRDefault="009D3009">
    <w:pPr>
      <w:pStyle w:val="a5"/>
      <w:jc w:val="center"/>
    </w:pPr>
  </w:p>
  <w:p w:rsidR="009D3009" w:rsidRDefault="009D30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34F9"/>
    <w:multiLevelType w:val="multilevel"/>
    <w:tmpl w:val="C16CED6A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500" w:hanging="108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570" w:hanging="14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4640" w:hanging="180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5710" w:hanging="216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6780" w:hanging="252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7850" w:hanging="288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8920" w:hanging="3240"/>
      </w:pPr>
      <w:rPr>
        <w:rFonts w:ascii="Times New Roman" w:hAnsi="Times New Roman" w:hint="default"/>
      </w:rPr>
    </w:lvl>
  </w:abstractNum>
  <w:abstractNum w:abstractNumId="1">
    <w:nsid w:val="08597D32"/>
    <w:multiLevelType w:val="multilevel"/>
    <w:tmpl w:val="8FA650D2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>
    <w:nsid w:val="09D263D1"/>
    <w:multiLevelType w:val="hybridMultilevel"/>
    <w:tmpl w:val="094CEF7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4697D"/>
    <w:multiLevelType w:val="multilevel"/>
    <w:tmpl w:val="6234CE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9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40" w:hanging="2160"/>
      </w:pPr>
      <w:rPr>
        <w:rFonts w:hint="default"/>
      </w:rPr>
    </w:lvl>
  </w:abstractNum>
  <w:abstractNum w:abstractNumId="4">
    <w:nsid w:val="0F20029B"/>
    <w:multiLevelType w:val="multilevel"/>
    <w:tmpl w:val="2F5C4334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5">
    <w:nsid w:val="12DC2AFE"/>
    <w:multiLevelType w:val="hybridMultilevel"/>
    <w:tmpl w:val="334C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A6D0D"/>
    <w:multiLevelType w:val="multilevel"/>
    <w:tmpl w:val="92986868"/>
    <w:lvl w:ilvl="0">
      <w:start w:val="6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>
    <w:nsid w:val="2C7A0E4E"/>
    <w:multiLevelType w:val="hybridMultilevel"/>
    <w:tmpl w:val="8CC00264"/>
    <w:lvl w:ilvl="0" w:tplc="F446C24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256AA"/>
    <w:multiLevelType w:val="multilevel"/>
    <w:tmpl w:val="FE6ABFE2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500" w:hanging="108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570" w:hanging="14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4640" w:hanging="180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5710" w:hanging="216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6780" w:hanging="252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7850" w:hanging="288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8920" w:hanging="3240"/>
      </w:pPr>
      <w:rPr>
        <w:rFonts w:ascii="Times New Roman" w:hAnsi="Times New Roman" w:hint="default"/>
      </w:rPr>
    </w:lvl>
  </w:abstractNum>
  <w:abstractNum w:abstractNumId="9">
    <w:nsid w:val="36B73F20"/>
    <w:multiLevelType w:val="multilevel"/>
    <w:tmpl w:val="FFE0035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0">
    <w:nsid w:val="392D2EAF"/>
    <w:multiLevelType w:val="multilevel"/>
    <w:tmpl w:val="4E84AB8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11">
    <w:nsid w:val="3B5731F9"/>
    <w:multiLevelType w:val="multilevel"/>
    <w:tmpl w:val="B95A241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4DAA279D"/>
    <w:multiLevelType w:val="hybridMultilevel"/>
    <w:tmpl w:val="8D5EB6EE"/>
    <w:lvl w:ilvl="0" w:tplc="5840EE2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84462"/>
    <w:multiLevelType w:val="multilevel"/>
    <w:tmpl w:val="F82A24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>
    <w:nsid w:val="52413E44"/>
    <w:multiLevelType w:val="multilevel"/>
    <w:tmpl w:val="EAB4AC86"/>
    <w:lvl w:ilvl="0">
      <w:start w:val="9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0" w:hanging="2160"/>
      </w:pPr>
      <w:rPr>
        <w:rFonts w:hint="default"/>
      </w:rPr>
    </w:lvl>
  </w:abstractNum>
  <w:abstractNum w:abstractNumId="15">
    <w:nsid w:val="530A5CE4"/>
    <w:multiLevelType w:val="multilevel"/>
    <w:tmpl w:val="9ECC660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>
    <w:nsid w:val="55196FAA"/>
    <w:multiLevelType w:val="multilevel"/>
    <w:tmpl w:val="74B49F1A"/>
    <w:lvl w:ilvl="0">
      <w:start w:val="6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>
    <w:nsid w:val="66C44AA7"/>
    <w:multiLevelType w:val="multilevel"/>
    <w:tmpl w:val="5082E7B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8">
    <w:nsid w:val="67B85652"/>
    <w:multiLevelType w:val="hybridMultilevel"/>
    <w:tmpl w:val="9CECB12E"/>
    <w:lvl w:ilvl="0" w:tplc="71E247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E824560"/>
    <w:multiLevelType w:val="multilevel"/>
    <w:tmpl w:val="9230C3BA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</w:rPr>
    </w:lvl>
    <w:lvl w:ilvl="1">
      <w:start w:val="6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>
    <w:nsid w:val="7E4B4BDB"/>
    <w:multiLevelType w:val="multilevel"/>
    <w:tmpl w:val="C2A49358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500" w:hanging="108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570" w:hanging="144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4640" w:hanging="180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5710" w:hanging="216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6780" w:hanging="252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7850" w:hanging="288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8920" w:hanging="3240"/>
      </w:pPr>
      <w:rPr>
        <w:rFonts w:ascii="Times New Roman" w:hAnsi="Times New Roman" w:hint="default"/>
      </w:rPr>
    </w:lvl>
  </w:abstractNum>
  <w:abstractNum w:abstractNumId="21">
    <w:nsid w:val="7E706CA1"/>
    <w:multiLevelType w:val="multilevel"/>
    <w:tmpl w:val="3D24F70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4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7"/>
  </w:num>
  <w:num w:numId="4">
    <w:abstractNumId w:val="13"/>
  </w:num>
  <w:num w:numId="5">
    <w:abstractNumId w:val="20"/>
  </w:num>
  <w:num w:numId="6">
    <w:abstractNumId w:val="0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"/>
  </w:num>
  <w:num w:numId="12">
    <w:abstractNumId w:val="17"/>
  </w:num>
  <w:num w:numId="13">
    <w:abstractNumId w:val="16"/>
  </w:num>
  <w:num w:numId="14">
    <w:abstractNumId w:val="14"/>
  </w:num>
  <w:num w:numId="15">
    <w:abstractNumId w:val="11"/>
  </w:num>
  <w:num w:numId="16">
    <w:abstractNumId w:val="19"/>
  </w:num>
  <w:num w:numId="17">
    <w:abstractNumId w:val="4"/>
  </w:num>
  <w:num w:numId="18">
    <w:abstractNumId w:val="21"/>
  </w:num>
  <w:num w:numId="19">
    <w:abstractNumId w:val="3"/>
  </w:num>
  <w:num w:numId="20">
    <w:abstractNumId w:val="18"/>
  </w:num>
  <w:num w:numId="21">
    <w:abstractNumId w:val="8"/>
  </w:num>
  <w:num w:numId="2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566E"/>
    <w:rsid w:val="000006AA"/>
    <w:rsid w:val="000028E7"/>
    <w:rsid w:val="00003818"/>
    <w:rsid w:val="000072B5"/>
    <w:rsid w:val="00011469"/>
    <w:rsid w:val="00012BF0"/>
    <w:rsid w:val="00014EF5"/>
    <w:rsid w:val="000165EE"/>
    <w:rsid w:val="00017A8F"/>
    <w:rsid w:val="00020D14"/>
    <w:rsid w:val="00024B2C"/>
    <w:rsid w:val="00024F78"/>
    <w:rsid w:val="000259D2"/>
    <w:rsid w:val="0003122C"/>
    <w:rsid w:val="00031A90"/>
    <w:rsid w:val="000350DC"/>
    <w:rsid w:val="0003614D"/>
    <w:rsid w:val="00045EC7"/>
    <w:rsid w:val="000473CE"/>
    <w:rsid w:val="00050190"/>
    <w:rsid w:val="000517E2"/>
    <w:rsid w:val="0005206F"/>
    <w:rsid w:val="00054EF0"/>
    <w:rsid w:val="0006117F"/>
    <w:rsid w:val="00072CF0"/>
    <w:rsid w:val="00076EB5"/>
    <w:rsid w:val="0007728F"/>
    <w:rsid w:val="0008305D"/>
    <w:rsid w:val="00092BC0"/>
    <w:rsid w:val="00093CD2"/>
    <w:rsid w:val="000A0DDE"/>
    <w:rsid w:val="000A14A8"/>
    <w:rsid w:val="000A215E"/>
    <w:rsid w:val="000A2C17"/>
    <w:rsid w:val="000A451D"/>
    <w:rsid w:val="000A5608"/>
    <w:rsid w:val="000B0450"/>
    <w:rsid w:val="000B269E"/>
    <w:rsid w:val="000B5559"/>
    <w:rsid w:val="000B7BA2"/>
    <w:rsid w:val="000C0D93"/>
    <w:rsid w:val="000C136E"/>
    <w:rsid w:val="000C5DF0"/>
    <w:rsid w:val="000C60E7"/>
    <w:rsid w:val="000D5E9C"/>
    <w:rsid w:val="000D6C86"/>
    <w:rsid w:val="000D7252"/>
    <w:rsid w:val="000E0DAC"/>
    <w:rsid w:val="000E0ED8"/>
    <w:rsid w:val="000F2A8F"/>
    <w:rsid w:val="000F2C11"/>
    <w:rsid w:val="000F3174"/>
    <w:rsid w:val="000F7DB8"/>
    <w:rsid w:val="001053AC"/>
    <w:rsid w:val="001060B0"/>
    <w:rsid w:val="0010683E"/>
    <w:rsid w:val="00110044"/>
    <w:rsid w:val="00113B1A"/>
    <w:rsid w:val="001144F3"/>
    <w:rsid w:val="00114776"/>
    <w:rsid w:val="0013134A"/>
    <w:rsid w:val="001325B2"/>
    <w:rsid w:val="00132B98"/>
    <w:rsid w:val="00134F79"/>
    <w:rsid w:val="00135DFB"/>
    <w:rsid w:val="001470BF"/>
    <w:rsid w:val="0015135D"/>
    <w:rsid w:val="0015153A"/>
    <w:rsid w:val="00151F76"/>
    <w:rsid w:val="00152918"/>
    <w:rsid w:val="001643B1"/>
    <w:rsid w:val="001677C9"/>
    <w:rsid w:val="00171C4C"/>
    <w:rsid w:val="00171FC8"/>
    <w:rsid w:val="001720CF"/>
    <w:rsid w:val="00173112"/>
    <w:rsid w:val="00174432"/>
    <w:rsid w:val="00174A20"/>
    <w:rsid w:val="0018220C"/>
    <w:rsid w:val="0018418F"/>
    <w:rsid w:val="001A41AB"/>
    <w:rsid w:val="001B092F"/>
    <w:rsid w:val="001B3262"/>
    <w:rsid w:val="001B3C02"/>
    <w:rsid w:val="001B65C8"/>
    <w:rsid w:val="001C1077"/>
    <w:rsid w:val="001C5C26"/>
    <w:rsid w:val="001D3FE2"/>
    <w:rsid w:val="001D4927"/>
    <w:rsid w:val="001E0365"/>
    <w:rsid w:val="001E0C69"/>
    <w:rsid w:val="001E5570"/>
    <w:rsid w:val="001F1362"/>
    <w:rsid w:val="001F2732"/>
    <w:rsid w:val="001F297A"/>
    <w:rsid w:val="001F6265"/>
    <w:rsid w:val="00202B3C"/>
    <w:rsid w:val="00204D9B"/>
    <w:rsid w:val="00216054"/>
    <w:rsid w:val="00216A52"/>
    <w:rsid w:val="00221A8C"/>
    <w:rsid w:val="002254F8"/>
    <w:rsid w:val="002256B0"/>
    <w:rsid w:val="00234DDA"/>
    <w:rsid w:val="00246A4A"/>
    <w:rsid w:val="00253040"/>
    <w:rsid w:val="0025537E"/>
    <w:rsid w:val="00256147"/>
    <w:rsid w:val="00262FBD"/>
    <w:rsid w:val="002635D4"/>
    <w:rsid w:val="00265C69"/>
    <w:rsid w:val="00266229"/>
    <w:rsid w:val="00266E35"/>
    <w:rsid w:val="00271037"/>
    <w:rsid w:val="00272A2C"/>
    <w:rsid w:val="0027404B"/>
    <w:rsid w:val="00277087"/>
    <w:rsid w:val="0027747F"/>
    <w:rsid w:val="00277A8A"/>
    <w:rsid w:val="002810DF"/>
    <w:rsid w:val="0028284B"/>
    <w:rsid w:val="00282960"/>
    <w:rsid w:val="002841CB"/>
    <w:rsid w:val="00294872"/>
    <w:rsid w:val="002A00FF"/>
    <w:rsid w:val="002A56B5"/>
    <w:rsid w:val="002A7546"/>
    <w:rsid w:val="002B066C"/>
    <w:rsid w:val="002B2C28"/>
    <w:rsid w:val="002B4198"/>
    <w:rsid w:val="002B54A7"/>
    <w:rsid w:val="002B5FE6"/>
    <w:rsid w:val="002B78C0"/>
    <w:rsid w:val="002C19D2"/>
    <w:rsid w:val="002C1F08"/>
    <w:rsid w:val="002C323D"/>
    <w:rsid w:val="002C3C6C"/>
    <w:rsid w:val="002C6385"/>
    <w:rsid w:val="002C655C"/>
    <w:rsid w:val="002C7EFC"/>
    <w:rsid w:val="002D1B57"/>
    <w:rsid w:val="002D313F"/>
    <w:rsid w:val="002D5BBD"/>
    <w:rsid w:val="002D6522"/>
    <w:rsid w:val="002D66E1"/>
    <w:rsid w:val="002D7D2C"/>
    <w:rsid w:val="002E2B39"/>
    <w:rsid w:val="002E3F3A"/>
    <w:rsid w:val="002F305F"/>
    <w:rsid w:val="002F5915"/>
    <w:rsid w:val="002F6D8B"/>
    <w:rsid w:val="002F6EC7"/>
    <w:rsid w:val="002F7E21"/>
    <w:rsid w:val="003058A9"/>
    <w:rsid w:val="00307500"/>
    <w:rsid w:val="00314706"/>
    <w:rsid w:val="003147A6"/>
    <w:rsid w:val="0031483E"/>
    <w:rsid w:val="00317609"/>
    <w:rsid w:val="00323A99"/>
    <w:rsid w:val="00325649"/>
    <w:rsid w:val="00330513"/>
    <w:rsid w:val="00330D2F"/>
    <w:rsid w:val="00332006"/>
    <w:rsid w:val="003344C1"/>
    <w:rsid w:val="00335415"/>
    <w:rsid w:val="00342DBB"/>
    <w:rsid w:val="00344919"/>
    <w:rsid w:val="003472B7"/>
    <w:rsid w:val="00352772"/>
    <w:rsid w:val="00353939"/>
    <w:rsid w:val="0036215B"/>
    <w:rsid w:val="00363829"/>
    <w:rsid w:val="00364F32"/>
    <w:rsid w:val="00365E05"/>
    <w:rsid w:val="00365F4A"/>
    <w:rsid w:val="00366D7C"/>
    <w:rsid w:val="00367930"/>
    <w:rsid w:val="00371809"/>
    <w:rsid w:val="003736A9"/>
    <w:rsid w:val="00377B44"/>
    <w:rsid w:val="00381EEA"/>
    <w:rsid w:val="00390EF2"/>
    <w:rsid w:val="00391B94"/>
    <w:rsid w:val="003934A9"/>
    <w:rsid w:val="00396A72"/>
    <w:rsid w:val="003A14C5"/>
    <w:rsid w:val="003A2DE1"/>
    <w:rsid w:val="003A2E45"/>
    <w:rsid w:val="003A58AC"/>
    <w:rsid w:val="003B04DD"/>
    <w:rsid w:val="003B112C"/>
    <w:rsid w:val="003B4B6E"/>
    <w:rsid w:val="003B6BA8"/>
    <w:rsid w:val="003C01E1"/>
    <w:rsid w:val="003C305A"/>
    <w:rsid w:val="003D14EA"/>
    <w:rsid w:val="003D27A4"/>
    <w:rsid w:val="003D3366"/>
    <w:rsid w:val="003D5C47"/>
    <w:rsid w:val="003D6149"/>
    <w:rsid w:val="003D684B"/>
    <w:rsid w:val="003D7A60"/>
    <w:rsid w:val="003E048A"/>
    <w:rsid w:val="003E28DB"/>
    <w:rsid w:val="003F301C"/>
    <w:rsid w:val="003F711A"/>
    <w:rsid w:val="00404362"/>
    <w:rsid w:val="00404EF8"/>
    <w:rsid w:val="00407538"/>
    <w:rsid w:val="00407FBC"/>
    <w:rsid w:val="00414226"/>
    <w:rsid w:val="00424004"/>
    <w:rsid w:val="004248A5"/>
    <w:rsid w:val="00426AE0"/>
    <w:rsid w:val="0042761D"/>
    <w:rsid w:val="004319B9"/>
    <w:rsid w:val="00432DCB"/>
    <w:rsid w:val="00434CA5"/>
    <w:rsid w:val="004357B9"/>
    <w:rsid w:val="00436E8C"/>
    <w:rsid w:val="00436EA1"/>
    <w:rsid w:val="00437FC2"/>
    <w:rsid w:val="004402E4"/>
    <w:rsid w:val="00440D37"/>
    <w:rsid w:val="004515A2"/>
    <w:rsid w:val="0045230A"/>
    <w:rsid w:val="00452EFE"/>
    <w:rsid w:val="004605E1"/>
    <w:rsid w:val="0046201B"/>
    <w:rsid w:val="004637D0"/>
    <w:rsid w:val="0047147F"/>
    <w:rsid w:val="00472878"/>
    <w:rsid w:val="004749B7"/>
    <w:rsid w:val="00475516"/>
    <w:rsid w:val="00475E92"/>
    <w:rsid w:val="00476F35"/>
    <w:rsid w:val="00477EC0"/>
    <w:rsid w:val="004809DF"/>
    <w:rsid w:val="00483FB2"/>
    <w:rsid w:val="00490451"/>
    <w:rsid w:val="004A50D1"/>
    <w:rsid w:val="004A562A"/>
    <w:rsid w:val="004A5AC9"/>
    <w:rsid w:val="004A6783"/>
    <w:rsid w:val="004A7B13"/>
    <w:rsid w:val="004B0595"/>
    <w:rsid w:val="004B562E"/>
    <w:rsid w:val="004B6260"/>
    <w:rsid w:val="004B7883"/>
    <w:rsid w:val="004B7FA3"/>
    <w:rsid w:val="004C65BA"/>
    <w:rsid w:val="004C7B9C"/>
    <w:rsid w:val="004D14B7"/>
    <w:rsid w:val="004D1FF1"/>
    <w:rsid w:val="004D2505"/>
    <w:rsid w:val="004D6767"/>
    <w:rsid w:val="004E1A78"/>
    <w:rsid w:val="004E1EAF"/>
    <w:rsid w:val="004E22E1"/>
    <w:rsid w:val="004F1B8D"/>
    <w:rsid w:val="004F1EB7"/>
    <w:rsid w:val="004F2355"/>
    <w:rsid w:val="004F3316"/>
    <w:rsid w:val="004F3A16"/>
    <w:rsid w:val="004F6379"/>
    <w:rsid w:val="004F7ADA"/>
    <w:rsid w:val="005001E6"/>
    <w:rsid w:val="0050379C"/>
    <w:rsid w:val="00506858"/>
    <w:rsid w:val="00507844"/>
    <w:rsid w:val="005117F1"/>
    <w:rsid w:val="0051212C"/>
    <w:rsid w:val="00514371"/>
    <w:rsid w:val="00515E82"/>
    <w:rsid w:val="00517F6F"/>
    <w:rsid w:val="00517FE0"/>
    <w:rsid w:val="005228D6"/>
    <w:rsid w:val="00524FFC"/>
    <w:rsid w:val="00535C3C"/>
    <w:rsid w:val="0053797A"/>
    <w:rsid w:val="00541172"/>
    <w:rsid w:val="00541EDD"/>
    <w:rsid w:val="00545695"/>
    <w:rsid w:val="00545B62"/>
    <w:rsid w:val="005463BA"/>
    <w:rsid w:val="005522B5"/>
    <w:rsid w:val="0055278D"/>
    <w:rsid w:val="0055474E"/>
    <w:rsid w:val="00555D91"/>
    <w:rsid w:val="00571DEC"/>
    <w:rsid w:val="0057262C"/>
    <w:rsid w:val="00574D17"/>
    <w:rsid w:val="0058004D"/>
    <w:rsid w:val="00580189"/>
    <w:rsid w:val="005804C5"/>
    <w:rsid w:val="005804CF"/>
    <w:rsid w:val="00581881"/>
    <w:rsid w:val="00583262"/>
    <w:rsid w:val="005841EE"/>
    <w:rsid w:val="00586E28"/>
    <w:rsid w:val="0059275C"/>
    <w:rsid w:val="005949EE"/>
    <w:rsid w:val="00597A50"/>
    <w:rsid w:val="005A0CA1"/>
    <w:rsid w:val="005A6268"/>
    <w:rsid w:val="005A6CB0"/>
    <w:rsid w:val="005C3378"/>
    <w:rsid w:val="005C361A"/>
    <w:rsid w:val="005D073F"/>
    <w:rsid w:val="005D1643"/>
    <w:rsid w:val="005D1939"/>
    <w:rsid w:val="005D593E"/>
    <w:rsid w:val="005E145E"/>
    <w:rsid w:val="005E4360"/>
    <w:rsid w:val="005E4D26"/>
    <w:rsid w:val="005E4E7E"/>
    <w:rsid w:val="005E5880"/>
    <w:rsid w:val="005F168F"/>
    <w:rsid w:val="005F2672"/>
    <w:rsid w:val="005F574F"/>
    <w:rsid w:val="005F7721"/>
    <w:rsid w:val="00601CCF"/>
    <w:rsid w:val="00601F09"/>
    <w:rsid w:val="00605AAC"/>
    <w:rsid w:val="00612543"/>
    <w:rsid w:val="00614A4F"/>
    <w:rsid w:val="006153ED"/>
    <w:rsid w:val="00617764"/>
    <w:rsid w:val="00617A26"/>
    <w:rsid w:val="00617DFB"/>
    <w:rsid w:val="0062138C"/>
    <w:rsid w:val="006232EA"/>
    <w:rsid w:val="00625334"/>
    <w:rsid w:val="0063268A"/>
    <w:rsid w:val="00634E34"/>
    <w:rsid w:val="00636F52"/>
    <w:rsid w:val="00640B2B"/>
    <w:rsid w:val="00641655"/>
    <w:rsid w:val="00641F14"/>
    <w:rsid w:val="0064438C"/>
    <w:rsid w:val="00646165"/>
    <w:rsid w:val="006560A1"/>
    <w:rsid w:val="00656BB5"/>
    <w:rsid w:val="006640FF"/>
    <w:rsid w:val="00667532"/>
    <w:rsid w:val="0067044E"/>
    <w:rsid w:val="006714C4"/>
    <w:rsid w:val="00672D5E"/>
    <w:rsid w:val="00674034"/>
    <w:rsid w:val="00676BA8"/>
    <w:rsid w:val="00683077"/>
    <w:rsid w:val="00685A01"/>
    <w:rsid w:val="00687FDA"/>
    <w:rsid w:val="00690B16"/>
    <w:rsid w:val="0069440C"/>
    <w:rsid w:val="00695925"/>
    <w:rsid w:val="006960AE"/>
    <w:rsid w:val="00696A0D"/>
    <w:rsid w:val="006A2A22"/>
    <w:rsid w:val="006A2D98"/>
    <w:rsid w:val="006A3392"/>
    <w:rsid w:val="006A3DFA"/>
    <w:rsid w:val="006A62B7"/>
    <w:rsid w:val="006A6AE8"/>
    <w:rsid w:val="006B2854"/>
    <w:rsid w:val="006B2972"/>
    <w:rsid w:val="006B3BE9"/>
    <w:rsid w:val="006B4047"/>
    <w:rsid w:val="006B49A6"/>
    <w:rsid w:val="006B4D89"/>
    <w:rsid w:val="006C3E80"/>
    <w:rsid w:val="006C7714"/>
    <w:rsid w:val="006D0BCC"/>
    <w:rsid w:val="006D2E7F"/>
    <w:rsid w:val="006D3E69"/>
    <w:rsid w:val="006D4591"/>
    <w:rsid w:val="006D473A"/>
    <w:rsid w:val="006D724C"/>
    <w:rsid w:val="006E14CD"/>
    <w:rsid w:val="006E303E"/>
    <w:rsid w:val="006F3C9B"/>
    <w:rsid w:val="006F4ED3"/>
    <w:rsid w:val="006F6DF6"/>
    <w:rsid w:val="006F6FF7"/>
    <w:rsid w:val="00700583"/>
    <w:rsid w:val="00701FBB"/>
    <w:rsid w:val="007022B8"/>
    <w:rsid w:val="00703309"/>
    <w:rsid w:val="00714936"/>
    <w:rsid w:val="00715BEB"/>
    <w:rsid w:val="007221DE"/>
    <w:rsid w:val="0072236F"/>
    <w:rsid w:val="0072439C"/>
    <w:rsid w:val="00725AF6"/>
    <w:rsid w:val="00726D06"/>
    <w:rsid w:val="007278D3"/>
    <w:rsid w:val="00727B48"/>
    <w:rsid w:val="007317F1"/>
    <w:rsid w:val="00731C43"/>
    <w:rsid w:val="00734F92"/>
    <w:rsid w:val="007365F8"/>
    <w:rsid w:val="00737592"/>
    <w:rsid w:val="00740C7B"/>
    <w:rsid w:val="00742EC3"/>
    <w:rsid w:val="00747957"/>
    <w:rsid w:val="007507A9"/>
    <w:rsid w:val="00752717"/>
    <w:rsid w:val="00757550"/>
    <w:rsid w:val="0076040A"/>
    <w:rsid w:val="0076098B"/>
    <w:rsid w:val="00761086"/>
    <w:rsid w:val="00762CBC"/>
    <w:rsid w:val="00767B91"/>
    <w:rsid w:val="007714F9"/>
    <w:rsid w:val="00771C57"/>
    <w:rsid w:val="00772995"/>
    <w:rsid w:val="00772A07"/>
    <w:rsid w:val="00777A2F"/>
    <w:rsid w:val="00780E84"/>
    <w:rsid w:val="007822F1"/>
    <w:rsid w:val="007835CF"/>
    <w:rsid w:val="00784702"/>
    <w:rsid w:val="00787CC0"/>
    <w:rsid w:val="00792174"/>
    <w:rsid w:val="00795296"/>
    <w:rsid w:val="00797AC6"/>
    <w:rsid w:val="007A0A27"/>
    <w:rsid w:val="007A0A53"/>
    <w:rsid w:val="007A112D"/>
    <w:rsid w:val="007A1823"/>
    <w:rsid w:val="007A21D3"/>
    <w:rsid w:val="007B1945"/>
    <w:rsid w:val="007B45F7"/>
    <w:rsid w:val="007B4BD9"/>
    <w:rsid w:val="007B72B3"/>
    <w:rsid w:val="007C0C84"/>
    <w:rsid w:val="007D0B21"/>
    <w:rsid w:val="007D0B94"/>
    <w:rsid w:val="007D11F2"/>
    <w:rsid w:val="007D2969"/>
    <w:rsid w:val="007D5DF9"/>
    <w:rsid w:val="007D6313"/>
    <w:rsid w:val="007E1746"/>
    <w:rsid w:val="007E2364"/>
    <w:rsid w:val="007E602F"/>
    <w:rsid w:val="007F2D3C"/>
    <w:rsid w:val="007F336A"/>
    <w:rsid w:val="007F509E"/>
    <w:rsid w:val="00805D55"/>
    <w:rsid w:val="00807653"/>
    <w:rsid w:val="00812B03"/>
    <w:rsid w:val="00814C04"/>
    <w:rsid w:val="008169EC"/>
    <w:rsid w:val="00816B64"/>
    <w:rsid w:val="008213FC"/>
    <w:rsid w:val="00823C00"/>
    <w:rsid w:val="00823E99"/>
    <w:rsid w:val="0082776A"/>
    <w:rsid w:val="008326BD"/>
    <w:rsid w:val="00832B48"/>
    <w:rsid w:val="00834F69"/>
    <w:rsid w:val="008400F7"/>
    <w:rsid w:val="0084311F"/>
    <w:rsid w:val="00844155"/>
    <w:rsid w:val="008466CB"/>
    <w:rsid w:val="00847D35"/>
    <w:rsid w:val="00850911"/>
    <w:rsid w:val="00850E90"/>
    <w:rsid w:val="00852A3D"/>
    <w:rsid w:val="00853344"/>
    <w:rsid w:val="0085353F"/>
    <w:rsid w:val="00862B01"/>
    <w:rsid w:val="00862D00"/>
    <w:rsid w:val="00864483"/>
    <w:rsid w:val="0086455C"/>
    <w:rsid w:val="00865B0D"/>
    <w:rsid w:val="00866422"/>
    <w:rsid w:val="00875399"/>
    <w:rsid w:val="00875F47"/>
    <w:rsid w:val="00877015"/>
    <w:rsid w:val="00877390"/>
    <w:rsid w:val="00881856"/>
    <w:rsid w:val="00881C72"/>
    <w:rsid w:val="008835E6"/>
    <w:rsid w:val="00886372"/>
    <w:rsid w:val="00886C3A"/>
    <w:rsid w:val="00890C63"/>
    <w:rsid w:val="00891390"/>
    <w:rsid w:val="00892CFE"/>
    <w:rsid w:val="00895B7C"/>
    <w:rsid w:val="008A2DA2"/>
    <w:rsid w:val="008A38A1"/>
    <w:rsid w:val="008A7C37"/>
    <w:rsid w:val="008C10F2"/>
    <w:rsid w:val="008C127E"/>
    <w:rsid w:val="008C13B4"/>
    <w:rsid w:val="008C1643"/>
    <w:rsid w:val="008C6D04"/>
    <w:rsid w:val="008D2EF1"/>
    <w:rsid w:val="008D4D8B"/>
    <w:rsid w:val="008D68E4"/>
    <w:rsid w:val="008E5436"/>
    <w:rsid w:val="008F0F1C"/>
    <w:rsid w:val="008F104D"/>
    <w:rsid w:val="008F2D6E"/>
    <w:rsid w:val="008F5EEA"/>
    <w:rsid w:val="009075CD"/>
    <w:rsid w:val="00910D2F"/>
    <w:rsid w:val="00911FD5"/>
    <w:rsid w:val="00912D9A"/>
    <w:rsid w:val="00912FB5"/>
    <w:rsid w:val="00924DDC"/>
    <w:rsid w:val="0094266B"/>
    <w:rsid w:val="00943C59"/>
    <w:rsid w:val="0095173E"/>
    <w:rsid w:val="00951902"/>
    <w:rsid w:val="00951C65"/>
    <w:rsid w:val="00952325"/>
    <w:rsid w:val="00953703"/>
    <w:rsid w:val="00960DDE"/>
    <w:rsid w:val="00965868"/>
    <w:rsid w:val="009721D4"/>
    <w:rsid w:val="009748F7"/>
    <w:rsid w:val="0097594E"/>
    <w:rsid w:val="00976B4E"/>
    <w:rsid w:val="00977761"/>
    <w:rsid w:val="0098745A"/>
    <w:rsid w:val="00993B53"/>
    <w:rsid w:val="009A0747"/>
    <w:rsid w:val="009A1CB1"/>
    <w:rsid w:val="009A3A83"/>
    <w:rsid w:val="009B0DB7"/>
    <w:rsid w:val="009B12A6"/>
    <w:rsid w:val="009B13F0"/>
    <w:rsid w:val="009B45D2"/>
    <w:rsid w:val="009C2AB5"/>
    <w:rsid w:val="009C5016"/>
    <w:rsid w:val="009C50D4"/>
    <w:rsid w:val="009D1E56"/>
    <w:rsid w:val="009D2003"/>
    <w:rsid w:val="009D3009"/>
    <w:rsid w:val="009D3FDE"/>
    <w:rsid w:val="009D4C5D"/>
    <w:rsid w:val="009E29B8"/>
    <w:rsid w:val="009E450A"/>
    <w:rsid w:val="009E534E"/>
    <w:rsid w:val="009E6954"/>
    <w:rsid w:val="009E6BD8"/>
    <w:rsid w:val="009E704A"/>
    <w:rsid w:val="009E71E2"/>
    <w:rsid w:val="009F2C52"/>
    <w:rsid w:val="009F2CE7"/>
    <w:rsid w:val="009F45F5"/>
    <w:rsid w:val="009F491E"/>
    <w:rsid w:val="009F6D18"/>
    <w:rsid w:val="009F7255"/>
    <w:rsid w:val="00A02FD4"/>
    <w:rsid w:val="00A04716"/>
    <w:rsid w:val="00A07835"/>
    <w:rsid w:val="00A0792F"/>
    <w:rsid w:val="00A14598"/>
    <w:rsid w:val="00A1567D"/>
    <w:rsid w:val="00A21BC4"/>
    <w:rsid w:val="00A279D4"/>
    <w:rsid w:val="00A30D0F"/>
    <w:rsid w:val="00A30D72"/>
    <w:rsid w:val="00A36033"/>
    <w:rsid w:val="00A37E4A"/>
    <w:rsid w:val="00A40C37"/>
    <w:rsid w:val="00A42BDF"/>
    <w:rsid w:val="00A42D26"/>
    <w:rsid w:val="00A43910"/>
    <w:rsid w:val="00A44618"/>
    <w:rsid w:val="00A4648B"/>
    <w:rsid w:val="00A46719"/>
    <w:rsid w:val="00A51231"/>
    <w:rsid w:val="00A52101"/>
    <w:rsid w:val="00A55F27"/>
    <w:rsid w:val="00A64E1C"/>
    <w:rsid w:val="00A66FB6"/>
    <w:rsid w:val="00A7534E"/>
    <w:rsid w:val="00A8038E"/>
    <w:rsid w:val="00A812F1"/>
    <w:rsid w:val="00A84A26"/>
    <w:rsid w:val="00A84FC3"/>
    <w:rsid w:val="00A907B0"/>
    <w:rsid w:val="00AA01EB"/>
    <w:rsid w:val="00AA33F1"/>
    <w:rsid w:val="00AB076F"/>
    <w:rsid w:val="00AB17BB"/>
    <w:rsid w:val="00AB2668"/>
    <w:rsid w:val="00AB2A9A"/>
    <w:rsid w:val="00AB3664"/>
    <w:rsid w:val="00AB405A"/>
    <w:rsid w:val="00AB40AF"/>
    <w:rsid w:val="00AB6C33"/>
    <w:rsid w:val="00AB6F2F"/>
    <w:rsid w:val="00AC640B"/>
    <w:rsid w:val="00AD0CC8"/>
    <w:rsid w:val="00AD5926"/>
    <w:rsid w:val="00AD5A78"/>
    <w:rsid w:val="00AD5CC1"/>
    <w:rsid w:val="00AD6B91"/>
    <w:rsid w:val="00AD7185"/>
    <w:rsid w:val="00AE0AD7"/>
    <w:rsid w:val="00AE2AE1"/>
    <w:rsid w:val="00AE5DF4"/>
    <w:rsid w:val="00AE5F78"/>
    <w:rsid w:val="00AE7439"/>
    <w:rsid w:val="00AF12A1"/>
    <w:rsid w:val="00AF1BA1"/>
    <w:rsid w:val="00AF46F4"/>
    <w:rsid w:val="00AF5A93"/>
    <w:rsid w:val="00B0152D"/>
    <w:rsid w:val="00B03006"/>
    <w:rsid w:val="00B05963"/>
    <w:rsid w:val="00B064EB"/>
    <w:rsid w:val="00B07EEB"/>
    <w:rsid w:val="00B10BAB"/>
    <w:rsid w:val="00B10C8A"/>
    <w:rsid w:val="00B11428"/>
    <w:rsid w:val="00B1364C"/>
    <w:rsid w:val="00B21F66"/>
    <w:rsid w:val="00B279DF"/>
    <w:rsid w:val="00B27B7B"/>
    <w:rsid w:val="00B33C8D"/>
    <w:rsid w:val="00B34160"/>
    <w:rsid w:val="00B3543A"/>
    <w:rsid w:val="00B35CCE"/>
    <w:rsid w:val="00B40445"/>
    <w:rsid w:val="00B40BC3"/>
    <w:rsid w:val="00B44286"/>
    <w:rsid w:val="00B442F0"/>
    <w:rsid w:val="00B44440"/>
    <w:rsid w:val="00B44AAB"/>
    <w:rsid w:val="00B47EAF"/>
    <w:rsid w:val="00B52D81"/>
    <w:rsid w:val="00B52E4C"/>
    <w:rsid w:val="00B536E5"/>
    <w:rsid w:val="00B60095"/>
    <w:rsid w:val="00B640D7"/>
    <w:rsid w:val="00B64AA6"/>
    <w:rsid w:val="00B652CD"/>
    <w:rsid w:val="00B65503"/>
    <w:rsid w:val="00B65FE9"/>
    <w:rsid w:val="00B67C76"/>
    <w:rsid w:val="00B705DB"/>
    <w:rsid w:val="00B734D6"/>
    <w:rsid w:val="00B745B2"/>
    <w:rsid w:val="00B77AAB"/>
    <w:rsid w:val="00B83C84"/>
    <w:rsid w:val="00B853D9"/>
    <w:rsid w:val="00B9270F"/>
    <w:rsid w:val="00BA0C75"/>
    <w:rsid w:val="00BA1444"/>
    <w:rsid w:val="00BA3864"/>
    <w:rsid w:val="00BA6BFE"/>
    <w:rsid w:val="00BA74A7"/>
    <w:rsid w:val="00BB12FD"/>
    <w:rsid w:val="00BC30C3"/>
    <w:rsid w:val="00BC356E"/>
    <w:rsid w:val="00BD03EA"/>
    <w:rsid w:val="00BD68D2"/>
    <w:rsid w:val="00BE6948"/>
    <w:rsid w:val="00BF45AE"/>
    <w:rsid w:val="00C01EE2"/>
    <w:rsid w:val="00C060BF"/>
    <w:rsid w:val="00C0787A"/>
    <w:rsid w:val="00C116E0"/>
    <w:rsid w:val="00C11A8B"/>
    <w:rsid w:val="00C12A2D"/>
    <w:rsid w:val="00C14A38"/>
    <w:rsid w:val="00C23462"/>
    <w:rsid w:val="00C24409"/>
    <w:rsid w:val="00C25315"/>
    <w:rsid w:val="00C34140"/>
    <w:rsid w:val="00C36474"/>
    <w:rsid w:val="00C37200"/>
    <w:rsid w:val="00C40B52"/>
    <w:rsid w:val="00C419AB"/>
    <w:rsid w:val="00C44279"/>
    <w:rsid w:val="00C44E20"/>
    <w:rsid w:val="00C514C2"/>
    <w:rsid w:val="00C51F3C"/>
    <w:rsid w:val="00C532E7"/>
    <w:rsid w:val="00C647F9"/>
    <w:rsid w:val="00C6670D"/>
    <w:rsid w:val="00C75FD8"/>
    <w:rsid w:val="00C77D28"/>
    <w:rsid w:val="00C82B9C"/>
    <w:rsid w:val="00C86453"/>
    <w:rsid w:val="00C919AF"/>
    <w:rsid w:val="00C926AF"/>
    <w:rsid w:val="00C930D8"/>
    <w:rsid w:val="00C93644"/>
    <w:rsid w:val="00C9476B"/>
    <w:rsid w:val="00C95575"/>
    <w:rsid w:val="00C96BB2"/>
    <w:rsid w:val="00CA4550"/>
    <w:rsid w:val="00CB0F66"/>
    <w:rsid w:val="00CB6149"/>
    <w:rsid w:val="00CC1BAE"/>
    <w:rsid w:val="00CC6A29"/>
    <w:rsid w:val="00CD04A7"/>
    <w:rsid w:val="00CD4C11"/>
    <w:rsid w:val="00CD7653"/>
    <w:rsid w:val="00CE0907"/>
    <w:rsid w:val="00CE3D1F"/>
    <w:rsid w:val="00CE6F14"/>
    <w:rsid w:val="00CF02CF"/>
    <w:rsid w:val="00CF6916"/>
    <w:rsid w:val="00CF7EF2"/>
    <w:rsid w:val="00D05490"/>
    <w:rsid w:val="00D056D4"/>
    <w:rsid w:val="00D0624F"/>
    <w:rsid w:val="00D06C1F"/>
    <w:rsid w:val="00D112E2"/>
    <w:rsid w:val="00D11335"/>
    <w:rsid w:val="00D1399F"/>
    <w:rsid w:val="00D15320"/>
    <w:rsid w:val="00D20EA7"/>
    <w:rsid w:val="00D257C0"/>
    <w:rsid w:val="00D260D1"/>
    <w:rsid w:val="00D26164"/>
    <w:rsid w:val="00D3018A"/>
    <w:rsid w:val="00D30394"/>
    <w:rsid w:val="00D323DB"/>
    <w:rsid w:val="00D34904"/>
    <w:rsid w:val="00D3526B"/>
    <w:rsid w:val="00D35E01"/>
    <w:rsid w:val="00D373DD"/>
    <w:rsid w:val="00D45B92"/>
    <w:rsid w:val="00D46817"/>
    <w:rsid w:val="00D51CF5"/>
    <w:rsid w:val="00D52D5D"/>
    <w:rsid w:val="00D54BAD"/>
    <w:rsid w:val="00D566FC"/>
    <w:rsid w:val="00D5677C"/>
    <w:rsid w:val="00D6503B"/>
    <w:rsid w:val="00D6533F"/>
    <w:rsid w:val="00D65F22"/>
    <w:rsid w:val="00D702AF"/>
    <w:rsid w:val="00D7170C"/>
    <w:rsid w:val="00D759CE"/>
    <w:rsid w:val="00D77A9B"/>
    <w:rsid w:val="00D803B1"/>
    <w:rsid w:val="00D81B9D"/>
    <w:rsid w:val="00D859A4"/>
    <w:rsid w:val="00D9239F"/>
    <w:rsid w:val="00D96A02"/>
    <w:rsid w:val="00DA05B4"/>
    <w:rsid w:val="00DA1254"/>
    <w:rsid w:val="00DA1577"/>
    <w:rsid w:val="00DA3624"/>
    <w:rsid w:val="00DA420E"/>
    <w:rsid w:val="00DB09EB"/>
    <w:rsid w:val="00DB23E6"/>
    <w:rsid w:val="00DB4971"/>
    <w:rsid w:val="00DB4C71"/>
    <w:rsid w:val="00DB4D27"/>
    <w:rsid w:val="00DB6AA8"/>
    <w:rsid w:val="00DC0283"/>
    <w:rsid w:val="00DC1BD3"/>
    <w:rsid w:val="00DC1ED7"/>
    <w:rsid w:val="00DC2C2F"/>
    <w:rsid w:val="00DC3505"/>
    <w:rsid w:val="00DC3883"/>
    <w:rsid w:val="00DC4F8F"/>
    <w:rsid w:val="00DD1D53"/>
    <w:rsid w:val="00DD3D0A"/>
    <w:rsid w:val="00DD592C"/>
    <w:rsid w:val="00DE7DF2"/>
    <w:rsid w:val="00DF033D"/>
    <w:rsid w:val="00DF1C6F"/>
    <w:rsid w:val="00DF202A"/>
    <w:rsid w:val="00DF3D71"/>
    <w:rsid w:val="00DF470D"/>
    <w:rsid w:val="00E00484"/>
    <w:rsid w:val="00E0295B"/>
    <w:rsid w:val="00E04402"/>
    <w:rsid w:val="00E07F44"/>
    <w:rsid w:val="00E135EB"/>
    <w:rsid w:val="00E15839"/>
    <w:rsid w:val="00E160F1"/>
    <w:rsid w:val="00E21682"/>
    <w:rsid w:val="00E234B8"/>
    <w:rsid w:val="00E23C32"/>
    <w:rsid w:val="00E2543E"/>
    <w:rsid w:val="00E2566E"/>
    <w:rsid w:val="00E26EDC"/>
    <w:rsid w:val="00E278A7"/>
    <w:rsid w:val="00E27C19"/>
    <w:rsid w:val="00E317D9"/>
    <w:rsid w:val="00E32D35"/>
    <w:rsid w:val="00E35E7F"/>
    <w:rsid w:val="00E36F12"/>
    <w:rsid w:val="00E37FE2"/>
    <w:rsid w:val="00E41C18"/>
    <w:rsid w:val="00E43EAD"/>
    <w:rsid w:val="00E47E8C"/>
    <w:rsid w:val="00E51BDA"/>
    <w:rsid w:val="00E5213D"/>
    <w:rsid w:val="00E5240B"/>
    <w:rsid w:val="00E52CE3"/>
    <w:rsid w:val="00E53CC8"/>
    <w:rsid w:val="00E54435"/>
    <w:rsid w:val="00E56DE6"/>
    <w:rsid w:val="00E57077"/>
    <w:rsid w:val="00E6462F"/>
    <w:rsid w:val="00E67CE4"/>
    <w:rsid w:val="00E71FD5"/>
    <w:rsid w:val="00E72FDF"/>
    <w:rsid w:val="00E72FFC"/>
    <w:rsid w:val="00E74C44"/>
    <w:rsid w:val="00E758E1"/>
    <w:rsid w:val="00E77F04"/>
    <w:rsid w:val="00E8427C"/>
    <w:rsid w:val="00E96B24"/>
    <w:rsid w:val="00EA13BD"/>
    <w:rsid w:val="00EA317C"/>
    <w:rsid w:val="00EA4D48"/>
    <w:rsid w:val="00EB27FC"/>
    <w:rsid w:val="00EB3AD2"/>
    <w:rsid w:val="00EC4157"/>
    <w:rsid w:val="00EC6992"/>
    <w:rsid w:val="00ED07CE"/>
    <w:rsid w:val="00ED0EAA"/>
    <w:rsid w:val="00ED524D"/>
    <w:rsid w:val="00EE16F6"/>
    <w:rsid w:val="00EE2301"/>
    <w:rsid w:val="00EE3206"/>
    <w:rsid w:val="00EE73E0"/>
    <w:rsid w:val="00EF0619"/>
    <w:rsid w:val="00EF1B79"/>
    <w:rsid w:val="00F04458"/>
    <w:rsid w:val="00F056AF"/>
    <w:rsid w:val="00F152C8"/>
    <w:rsid w:val="00F167DE"/>
    <w:rsid w:val="00F17E21"/>
    <w:rsid w:val="00F22F77"/>
    <w:rsid w:val="00F32A32"/>
    <w:rsid w:val="00F40384"/>
    <w:rsid w:val="00F423BA"/>
    <w:rsid w:val="00F45232"/>
    <w:rsid w:val="00F531FC"/>
    <w:rsid w:val="00F54E52"/>
    <w:rsid w:val="00F60F5F"/>
    <w:rsid w:val="00F635F1"/>
    <w:rsid w:val="00F6635D"/>
    <w:rsid w:val="00F7195B"/>
    <w:rsid w:val="00F80525"/>
    <w:rsid w:val="00F86446"/>
    <w:rsid w:val="00F92CAE"/>
    <w:rsid w:val="00F93101"/>
    <w:rsid w:val="00F9565E"/>
    <w:rsid w:val="00F9585B"/>
    <w:rsid w:val="00F97849"/>
    <w:rsid w:val="00FA1E66"/>
    <w:rsid w:val="00FA4395"/>
    <w:rsid w:val="00FA48AE"/>
    <w:rsid w:val="00FA67AF"/>
    <w:rsid w:val="00FB16F1"/>
    <w:rsid w:val="00FB1D97"/>
    <w:rsid w:val="00FB4D38"/>
    <w:rsid w:val="00FC3A65"/>
    <w:rsid w:val="00FC53DD"/>
    <w:rsid w:val="00FD1D5F"/>
    <w:rsid w:val="00FD31C3"/>
    <w:rsid w:val="00FE3415"/>
    <w:rsid w:val="00FE3892"/>
    <w:rsid w:val="00FF2302"/>
    <w:rsid w:val="00FF56D9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713B54-EDE6-4706-B267-BB46487F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200"/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C37200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C37200"/>
    <w:pPr>
      <w:spacing w:after="160" w:line="259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2">
    <w:name w:val="Основной текст (2)"/>
    <w:basedOn w:val="a0"/>
    <w:rsid w:val="00C3720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Title">
    <w:name w:val="ConsPlusTitle"/>
    <w:uiPriority w:val="99"/>
    <w:rsid w:val="00C372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C372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C37200"/>
    <w:pPr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C372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2D5BB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onsPlusNormal1">
    <w:name w:val="ConsPlusNormal1"/>
    <w:rsid w:val="003736A9"/>
    <w:rPr>
      <w:color w:val="000000"/>
      <w:sz w:val="24"/>
      <w:lang w:bidi="ar-SA"/>
    </w:rPr>
  </w:style>
  <w:style w:type="paragraph" w:styleId="af5">
    <w:name w:val="No Spacing"/>
    <w:uiPriority w:val="1"/>
    <w:qFormat/>
    <w:rsid w:val="00012BF0"/>
    <w:pPr>
      <w:suppressAutoHyphens/>
      <w:autoSpaceDN w:val="0"/>
      <w:spacing w:after="0" w:line="240" w:lineRule="auto"/>
      <w:textAlignment w:val="baseline"/>
    </w:pPr>
    <w:rPr>
      <w:rFonts w:ascii="Liberation Serif" w:eastAsia="Calibri" w:hAnsi="Liberation Serif" w:cs="Liberation Serif"/>
      <w:sz w:val="28"/>
    </w:rPr>
  </w:style>
  <w:style w:type="paragraph" w:styleId="af6">
    <w:name w:val="Normal (Web)"/>
    <w:basedOn w:val="a"/>
    <w:uiPriority w:val="99"/>
    <w:semiHidden/>
    <w:unhideWhenUsed/>
    <w:rsid w:val="003354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FB493-4D0E-43CF-8121-CF15C3FD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2752</TotalTime>
  <Pages>1</Pages>
  <Words>5868</Words>
  <Characters>33450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zamnach-prom1</cp:lastModifiedBy>
  <cp:revision>721</cp:revision>
  <cp:lastPrinted>2026-10-27T10:00:00Z</cp:lastPrinted>
  <dcterms:created xsi:type="dcterms:W3CDTF">2022-08-24T07:18:00Z</dcterms:created>
  <dcterms:modified xsi:type="dcterms:W3CDTF">2026-10-29T09:05:00Z</dcterms:modified>
</cp:coreProperties>
</file>