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607EB" w14:textId="77777777" w:rsidR="00863895" w:rsidRPr="00863895" w:rsidRDefault="00863895" w:rsidP="00D944DB">
      <w:pPr>
        <w:autoSpaceDN w:val="0"/>
        <w:ind w:firstLine="0"/>
        <w:jc w:val="right"/>
        <w:rPr>
          <w:rFonts w:cs="Courier New"/>
          <w:szCs w:val="20"/>
          <w:lang w:val="ru-RU" w:eastAsia="zh-CN"/>
        </w:rPr>
      </w:pPr>
      <w:r w:rsidRPr="00863895">
        <w:rPr>
          <w:rFonts w:cs="Courier New"/>
          <w:szCs w:val="20"/>
          <w:lang w:val="ru-RU" w:eastAsia="zh-CN"/>
        </w:rPr>
        <w:t>ПРОЕКТ</w:t>
      </w:r>
    </w:p>
    <w:p w14:paraId="5E9A7997" w14:textId="77777777" w:rsidR="00863895" w:rsidRPr="00863895" w:rsidRDefault="00863895" w:rsidP="00D944DB">
      <w:pPr>
        <w:widowControl w:val="0"/>
        <w:ind w:firstLine="0"/>
        <w:jc w:val="center"/>
        <w:outlineLvl w:val="0"/>
        <w:rPr>
          <w:rFonts w:eastAsia="Calibri"/>
          <w:b/>
          <w:bCs/>
          <w:sz w:val="34"/>
          <w:szCs w:val="34"/>
          <w:lang w:val="ru-RU"/>
        </w:rPr>
      </w:pPr>
    </w:p>
    <w:p w14:paraId="67379109" w14:textId="77777777" w:rsidR="00863895" w:rsidRPr="00863895" w:rsidRDefault="00863895" w:rsidP="00D944DB">
      <w:pPr>
        <w:widowControl w:val="0"/>
        <w:ind w:firstLine="0"/>
        <w:jc w:val="center"/>
        <w:outlineLvl w:val="0"/>
        <w:rPr>
          <w:rFonts w:eastAsia="Calibri"/>
          <w:b/>
          <w:sz w:val="34"/>
          <w:szCs w:val="34"/>
          <w:lang w:val="ru-RU"/>
        </w:rPr>
      </w:pPr>
      <w:r w:rsidRPr="00863895">
        <w:rPr>
          <w:rFonts w:eastAsia="Calibri"/>
          <w:b/>
          <w:bCs/>
          <w:sz w:val="34"/>
          <w:szCs w:val="34"/>
          <w:lang w:val="ru-RU"/>
        </w:rPr>
        <w:t xml:space="preserve">ПРАВИТЕЛЬСТВО  </w:t>
      </w:r>
      <w:r w:rsidRPr="00863895">
        <w:rPr>
          <w:rFonts w:eastAsia="Calibri"/>
          <w:b/>
          <w:sz w:val="34"/>
          <w:szCs w:val="34"/>
          <w:lang w:val="ru-RU"/>
        </w:rPr>
        <w:t>КУРСКОЙ  ОБЛАСТИ</w:t>
      </w:r>
    </w:p>
    <w:p w14:paraId="59C3F7C9" w14:textId="77777777" w:rsidR="00863895" w:rsidRPr="00863895" w:rsidRDefault="00863895" w:rsidP="00D944DB">
      <w:pPr>
        <w:widowControl w:val="0"/>
        <w:ind w:firstLine="0"/>
        <w:jc w:val="center"/>
        <w:rPr>
          <w:rFonts w:eastAsia="Calibri"/>
          <w:b/>
          <w:bCs/>
          <w:color w:val="000000"/>
          <w:spacing w:val="80"/>
          <w:sz w:val="10"/>
          <w:szCs w:val="10"/>
          <w:lang w:val="ru-RU" w:bidi="ru-RU"/>
        </w:rPr>
      </w:pPr>
    </w:p>
    <w:p w14:paraId="4E05BAFA" w14:textId="77777777" w:rsidR="00863895" w:rsidRPr="00863895" w:rsidRDefault="00863895" w:rsidP="00D944DB">
      <w:pPr>
        <w:widowControl w:val="0"/>
        <w:ind w:firstLine="0"/>
        <w:jc w:val="center"/>
        <w:rPr>
          <w:rFonts w:eastAsia="Calibri"/>
          <w:spacing w:val="40"/>
          <w:szCs w:val="28"/>
          <w:lang w:val="ru-RU"/>
        </w:rPr>
      </w:pPr>
      <w:r w:rsidRPr="00863895">
        <w:rPr>
          <w:rFonts w:eastAsia="Calibri"/>
          <w:bCs/>
          <w:color w:val="000000"/>
          <w:spacing w:val="40"/>
          <w:szCs w:val="28"/>
          <w:lang w:val="ru-RU" w:bidi="ru-RU"/>
        </w:rPr>
        <w:t>ПОСТАНОВЛЕНИЕ</w:t>
      </w:r>
    </w:p>
    <w:p w14:paraId="4CE2E44F" w14:textId="77777777" w:rsidR="00863895" w:rsidRPr="00863895" w:rsidRDefault="00863895" w:rsidP="00D944DB">
      <w:pPr>
        <w:autoSpaceDN w:val="0"/>
        <w:ind w:firstLine="0"/>
        <w:jc w:val="both"/>
        <w:rPr>
          <w:rFonts w:cs="Courier New"/>
          <w:lang w:val="ru-RU" w:eastAsia="zh-CN"/>
        </w:rPr>
      </w:pPr>
    </w:p>
    <w:p w14:paraId="375D7C39" w14:textId="77777777" w:rsidR="00863895" w:rsidRPr="00863895" w:rsidRDefault="00863895" w:rsidP="00D944DB">
      <w:pPr>
        <w:ind w:firstLine="0"/>
        <w:jc w:val="center"/>
        <w:rPr>
          <w:sz w:val="24"/>
          <w:szCs w:val="24"/>
          <w:lang w:val="ru-RU"/>
        </w:rPr>
      </w:pPr>
      <w:r w:rsidRPr="00863895">
        <w:rPr>
          <w:sz w:val="24"/>
          <w:szCs w:val="24"/>
          <w:lang w:val="ru-RU"/>
        </w:rPr>
        <w:t>от ________________            № ______________</w:t>
      </w:r>
    </w:p>
    <w:p w14:paraId="1873622A" w14:textId="77777777" w:rsidR="00863895" w:rsidRPr="00863895" w:rsidRDefault="00863895" w:rsidP="00D944DB">
      <w:pPr>
        <w:ind w:firstLine="0"/>
        <w:jc w:val="center"/>
        <w:rPr>
          <w:sz w:val="24"/>
          <w:szCs w:val="24"/>
          <w:lang w:val="ru-RU"/>
        </w:rPr>
      </w:pPr>
    </w:p>
    <w:p w14:paraId="1D89955D" w14:textId="77777777" w:rsidR="00863895" w:rsidRPr="00863895" w:rsidRDefault="00863895" w:rsidP="00D944DB">
      <w:pPr>
        <w:ind w:firstLine="0"/>
        <w:jc w:val="center"/>
        <w:rPr>
          <w:sz w:val="24"/>
          <w:szCs w:val="24"/>
          <w:lang w:val="ru-RU"/>
        </w:rPr>
      </w:pPr>
      <w:r w:rsidRPr="00863895">
        <w:rPr>
          <w:sz w:val="24"/>
          <w:szCs w:val="24"/>
          <w:lang w:val="ru-RU"/>
        </w:rPr>
        <w:t xml:space="preserve">  Курск</w:t>
      </w:r>
    </w:p>
    <w:p w14:paraId="4233DBCA" w14:textId="77777777" w:rsidR="00863895" w:rsidRDefault="00863895" w:rsidP="00D944DB">
      <w:pPr>
        <w:jc w:val="center"/>
        <w:rPr>
          <w:sz w:val="20"/>
          <w:szCs w:val="20"/>
          <w:lang w:val="ru-RU"/>
        </w:rPr>
      </w:pPr>
    </w:p>
    <w:p w14:paraId="5A83A767" w14:textId="77777777" w:rsidR="00863895" w:rsidRDefault="00863895" w:rsidP="00D944DB">
      <w:pPr>
        <w:jc w:val="center"/>
        <w:rPr>
          <w:sz w:val="20"/>
          <w:szCs w:val="20"/>
          <w:lang w:val="ru-RU"/>
        </w:rPr>
      </w:pPr>
    </w:p>
    <w:p w14:paraId="07B9FE27" w14:textId="77777777" w:rsidR="00863895" w:rsidRPr="00863895" w:rsidRDefault="00863895" w:rsidP="00D944DB">
      <w:pPr>
        <w:jc w:val="center"/>
        <w:rPr>
          <w:rFonts w:cs="Courier New"/>
          <w:sz w:val="20"/>
          <w:szCs w:val="20"/>
          <w:lang w:val="ru-RU" w:eastAsia="zh-CN"/>
        </w:rPr>
      </w:pPr>
    </w:p>
    <w:p w14:paraId="3F12BD50" w14:textId="6E46962A" w:rsidR="00551CB2" w:rsidRDefault="000517D9" w:rsidP="00D944DB">
      <w:pPr>
        <w:ind w:firstLine="0"/>
        <w:jc w:val="center"/>
        <w:rPr>
          <w:b/>
          <w:lang w:val="ru-RU"/>
        </w:rPr>
      </w:pPr>
      <w:r w:rsidRPr="00DE142C">
        <w:rPr>
          <w:b/>
          <w:lang w:val="ru-RU"/>
        </w:rPr>
        <w:t xml:space="preserve">Об утверждении Правил предоставления субсидий из областного бюджета автономной некоммерческой организации «Центр поддержки экспорта Курской области» на финансовое обеспечение ее деятельности </w:t>
      </w:r>
    </w:p>
    <w:p w14:paraId="19EA7E2C" w14:textId="77777777" w:rsidR="007D2FE9" w:rsidRPr="00DE142C" w:rsidRDefault="007D2FE9" w:rsidP="00D944DB">
      <w:pPr>
        <w:ind w:firstLine="0"/>
        <w:jc w:val="center"/>
        <w:rPr>
          <w:lang w:val="ru-RU"/>
        </w:rPr>
      </w:pPr>
    </w:p>
    <w:p w14:paraId="4CF58AEA" w14:textId="2650DF2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В соответствии с пунктом 2 статьи 78.1 Бюджетного кодекса Российской Федерации, постановлением Правительства Российской Федерации </w:t>
      </w:r>
      <w:r w:rsidR="007D2FE9">
        <w:rPr>
          <w:lang w:val="ru-RU"/>
        </w:rPr>
        <w:t xml:space="preserve">                           </w:t>
      </w:r>
      <w:r w:rsidRPr="00DE142C">
        <w:rPr>
          <w:lang w:val="ru-RU"/>
        </w:rPr>
        <w:t>от 25 октября 2023 г.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</w:t>
      </w:r>
      <w:r w:rsidR="007D2FE9">
        <w:rPr>
          <w:lang w:val="ru-RU"/>
        </w:rPr>
        <w:t xml:space="preserve"> </w:t>
      </w:r>
      <w:r w:rsidRPr="00DE142C">
        <w:rPr>
          <w:lang w:val="ru-RU"/>
        </w:rPr>
        <w:t xml:space="preserve"> приложением № 27 к государственной программе Российской Федерации «Развитие промышленности и повышение ее конкурентоспособности», утвержденной постановлением Правительства Российской Федерации от 15 апреля 2014 г. № 328, Правительс</w:t>
      </w:r>
      <w:r w:rsidR="007D2FE9">
        <w:rPr>
          <w:lang w:val="ru-RU"/>
        </w:rPr>
        <w:t>тво Курской области ПОСТАНОВЛЯЕТ</w:t>
      </w:r>
      <w:r w:rsidRPr="00DE142C">
        <w:rPr>
          <w:lang w:val="ru-RU"/>
        </w:rPr>
        <w:t>:</w:t>
      </w:r>
    </w:p>
    <w:p w14:paraId="02DF1F95" w14:textId="24FBAE30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Утвердить прилагаемые Правила предоставления субсидий из областного бюджета автономной некоммерческой организации «Центр поддержки экспорта Курской области» на финансовое обеспечение ее деятельности.</w:t>
      </w:r>
    </w:p>
    <w:p w14:paraId="382BD861" w14:textId="77777777" w:rsidR="00E62FD6" w:rsidRDefault="00E62FD6" w:rsidP="00D944DB">
      <w:pPr>
        <w:ind w:firstLine="0"/>
        <w:rPr>
          <w:lang w:val="ru-RU"/>
        </w:rPr>
      </w:pPr>
    </w:p>
    <w:p w14:paraId="6B052BCE" w14:textId="77777777" w:rsidR="007D2FE9" w:rsidRDefault="007D2FE9" w:rsidP="00D944DB">
      <w:pPr>
        <w:ind w:firstLine="0"/>
        <w:rPr>
          <w:lang w:val="ru-RU"/>
        </w:rPr>
      </w:pPr>
    </w:p>
    <w:p w14:paraId="406E7965" w14:textId="77777777" w:rsidR="007D2FE9" w:rsidRDefault="007D2FE9" w:rsidP="00D944DB">
      <w:pPr>
        <w:ind w:firstLine="0"/>
        <w:rPr>
          <w:lang w:val="ru-RU"/>
        </w:rPr>
      </w:pPr>
    </w:p>
    <w:p w14:paraId="3DED1F9C" w14:textId="77777777" w:rsidR="00E62FD6" w:rsidRDefault="00E62FD6" w:rsidP="00D944DB">
      <w:pPr>
        <w:ind w:firstLine="0"/>
        <w:rPr>
          <w:lang w:val="ru-RU"/>
        </w:rPr>
      </w:pPr>
      <w:r w:rsidRPr="00E62FD6">
        <w:rPr>
          <w:lang w:val="ru-RU"/>
        </w:rPr>
        <w:t xml:space="preserve">Первый заместитель </w:t>
      </w:r>
    </w:p>
    <w:p w14:paraId="26E1E8AE" w14:textId="2302F3B2" w:rsidR="00E62FD6" w:rsidRDefault="00E62FD6" w:rsidP="00D944DB">
      <w:pPr>
        <w:ind w:firstLine="0"/>
        <w:rPr>
          <w:lang w:val="ru-RU"/>
        </w:rPr>
      </w:pPr>
      <w:r w:rsidRPr="00E62FD6">
        <w:rPr>
          <w:lang w:val="ru-RU"/>
        </w:rPr>
        <w:t xml:space="preserve">Губернатора Курской области </w:t>
      </w:r>
      <w:r>
        <w:rPr>
          <w:lang w:val="ru-RU"/>
        </w:rPr>
        <w:t>–</w:t>
      </w:r>
      <w:r w:rsidRPr="00E62FD6">
        <w:rPr>
          <w:lang w:val="ru-RU"/>
        </w:rPr>
        <w:t xml:space="preserve"> </w:t>
      </w:r>
    </w:p>
    <w:p w14:paraId="4AE74443" w14:textId="77777777" w:rsidR="00E62FD6" w:rsidRDefault="00E62FD6" w:rsidP="00D944DB">
      <w:pPr>
        <w:ind w:firstLine="0"/>
        <w:rPr>
          <w:lang w:val="ru-RU"/>
        </w:rPr>
      </w:pPr>
      <w:r w:rsidRPr="00E62FD6">
        <w:rPr>
          <w:lang w:val="ru-RU"/>
        </w:rPr>
        <w:t xml:space="preserve">Председатель Правительства </w:t>
      </w:r>
    </w:p>
    <w:p w14:paraId="1A1688F2" w14:textId="605D96CE" w:rsidR="00551CB2" w:rsidRPr="00DE142C" w:rsidRDefault="00E62FD6" w:rsidP="00D944DB">
      <w:pPr>
        <w:ind w:firstLine="0"/>
        <w:rPr>
          <w:lang w:val="ru-RU"/>
        </w:rPr>
      </w:pPr>
      <w:r w:rsidRPr="00E62FD6">
        <w:rPr>
          <w:lang w:val="ru-RU"/>
        </w:rPr>
        <w:t>Курской области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7D2FE9">
        <w:rPr>
          <w:lang w:val="ru-RU"/>
        </w:rPr>
        <w:t xml:space="preserve">   </w:t>
      </w:r>
      <w:r>
        <w:rPr>
          <w:lang w:val="ru-RU"/>
        </w:rPr>
        <w:t>А.Е. Чепик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14:paraId="6933DF65" w14:textId="77777777" w:rsidR="007D2FE9" w:rsidRDefault="007D2FE9" w:rsidP="00D944DB">
      <w:pPr>
        <w:ind w:left="5670" w:firstLine="0"/>
        <w:jc w:val="center"/>
        <w:rPr>
          <w:bCs/>
          <w:lang w:val="ru-RU"/>
        </w:rPr>
      </w:pPr>
    </w:p>
    <w:p w14:paraId="1548CD92" w14:textId="77777777" w:rsidR="003566DA" w:rsidRDefault="003566DA" w:rsidP="00D944DB">
      <w:pPr>
        <w:ind w:left="5670" w:firstLine="0"/>
        <w:jc w:val="center"/>
        <w:rPr>
          <w:bCs/>
          <w:lang w:val="ru-RU"/>
        </w:rPr>
      </w:pPr>
    </w:p>
    <w:p w14:paraId="25032186" w14:textId="77777777" w:rsidR="003566DA" w:rsidRDefault="003566DA" w:rsidP="00D944DB">
      <w:pPr>
        <w:ind w:left="5670" w:firstLine="0"/>
        <w:jc w:val="center"/>
        <w:rPr>
          <w:bCs/>
          <w:lang w:val="ru-RU"/>
        </w:rPr>
      </w:pPr>
    </w:p>
    <w:p w14:paraId="16F2679C" w14:textId="77777777" w:rsidR="00CD2437" w:rsidRDefault="00CD2437" w:rsidP="00D944DB">
      <w:pPr>
        <w:ind w:left="5670" w:firstLine="0"/>
        <w:jc w:val="center"/>
        <w:rPr>
          <w:bCs/>
          <w:lang w:val="ru-RU"/>
        </w:rPr>
      </w:pPr>
    </w:p>
    <w:p w14:paraId="58E45743" w14:textId="7E41B7D6" w:rsidR="00551CB2" w:rsidRPr="003B2A77" w:rsidRDefault="000517D9" w:rsidP="00D944DB">
      <w:pPr>
        <w:ind w:left="5670" w:firstLine="0"/>
        <w:jc w:val="center"/>
        <w:rPr>
          <w:bCs/>
          <w:lang w:val="ru-RU"/>
        </w:rPr>
      </w:pPr>
      <w:bookmarkStart w:id="0" w:name="_GoBack"/>
      <w:bookmarkEnd w:id="0"/>
      <w:r w:rsidRPr="003B2A77">
        <w:rPr>
          <w:bCs/>
          <w:lang w:val="ru-RU"/>
        </w:rPr>
        <w:lastRenderedPageBreak/>
        <w:t>Утверждены</w:t>
      </w:r>
    </w:p>
    <w:p w14:paraId="4AF496B5" w14:textId="77777777" w:rsidR="00551CB2" w:rsidRPr="00DE142C" w:rsidRDefault="000517D9" w:rsidP="00D944DB">
      <w:pPr>
        <w:ind w:left="5670" w:firstLine="0"/>
        <w:jc w:val="center"/>
        <w:rPr>
          <w:lang w:val="ru-RU"/>
        </w:rPr>
      </w:pPr>
      <w:r w:rsidRPr="00DE142C">
        <w:rPr>
          <w:lang w:val="ru-RU"/>
        </w:rPr>
        <w:t>постановлением Правительства Курской области</w:t>
      </w:r>
    </w:p>
    <w:p w14:paraId="244670C7" w14:textId="102BE01F" w:rsidR="00551CB2" w:rsidRDefault="00863895" w:rsidP="00D944DB">
      <w:pPr>
        <w:spacing w:after="240"/>
        <w:ind w:left="5670" w:firstLine="0"/>
        <w:jc w:val="center"/>
        <w:rPr>
          <w:lang w:val="ru-RU"/>
        </w:rPr>
      </w:pPr>
      <w:r>
        <w:rPr>
          <w:lang w:val="ru-RU"/>
        </w:rPr>
        <w:t>от ___________</w:t>
      </w:r>
      <w:r w:rsidR="000517D9" w:rsidRPr="00DE142C">
        <w:rPr>
          <w:lang w:val="ru-RU"/>
        </w:rPr>
        <w:t xml:space="preserve"> № ____</w:t>
      </w:r>
      <w:r>
        <w:rPr>
          <w:lang w:val="ru-RU"/>
        </w:rPr>
        <w:t>__</w:t>
      </w:r>
    </w:p>
    <w:p w14:paraId="2B53FCF8" w14:textId="501C7BA0" w:rsidR="00863895" w:rsidRPr="00DE142C" w:rsidRDefault="00863895" w:rsidP="00D944DB">
      <w:pPr>
        <w:spacing w:after="240"/>
        <w:ind w:left="5670" w:firstLine="0"/>
        <w:jc w:val="center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</w:r>
    </w:p>
    <w:p w14:paraId="3D613FA9" w14:textId="665634B0" w:rsidR="00551CB2" w:rsidRPr="00DE142C" w:rsidRDefault="000517D9" w:rsidP="00D944DB">
      <w:pPr>
        <w:spacing w:after="240"/>
        <w:ind w:firstLine="0"/>
        <w:jc w:val="center"/>
        <w:rPr>
          <w:lang w:val="ru-RU"/>
        </w:rPr>
      </w:pPr>
      <w:r w:rsidRPr="00DE142C">
        <w:rPr>
          <w:b/>
          <w:lang w:val="ru-RU"/>
        </w:rPr>
        <w:t>ПРАВИЛА</w:t>
      </w:r>
      <w:r w:rsidRPr="00DE142C">
        <w:rPr>
          <w:b/>
          <w:lang w:val="ru-RU"/>
        </w:rPr>
        <w:br/>
        <w:t xml:space="preserve">предоставления субсидий из областного бюджета автономной некоммерческой организации «Центр поддержки экспорта Курской области» на финансовое обеспечение ее деятельности </w:t>
      </w:r>
    </w:p>
    <w:p w14:paraId="56D4072B" w14:textId="2A5B7D22" w:rsidR="00551CB2" w:rsidRPr="00863895" w:rsidRDefault="000517D9" w:rsidP="00D944DB">
      <w:pPr>
        <w:pStyle w:val="ae"/>
        <w:numPr>
          <w:ilvl w:val="0"/>
          <w:numId w:val="10"/>
        </w:numPr>
        <w:jc w:val="center"/>
        <w:rPr>
          <w:b/>
          <w:lang w:val="ru-RU"/>
        </w:rPr>
      </w:pPr>
      <w:r w:rsidRPr="00863895">
        <w:rPr>
          <w:b/>
          <w:lang w:val="ru-RU"/>
        </w:rPr>
        <w:t>Общие положения</w:t>
      </w:r>
    </w:p>
    <w:p w14:paraId="3D3EB967" w14:textId="77777777" w:rsidR="00863895" w:rsidRPr="00863895" w:rsidRDefault="00863895" w:rsidP="00D944DB">
      <w:pPr>
        <w:pStyle w:val="ae"/>
        <w:ind w:firstLine="0"/>
        <w:rPr>
          <w:lang w:val="ru-RU"/>
        </w:rPr>
      </w:pPr>
    </w:p>
    <w:p w14:paraId="1F23CF1F" w14:textId="1D64B5E4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1.1. Настоящие Правила разработаны в соответствии с </w:t>
      </w:r>
      <w:r w:rsidRPr="007318D7">
        <w:rPr>
          <w:lang w:val="ru-RU"/>
        </w:rPr>
        <w:t>пунктом 2</w:t>
      </w:r>
      <w:r w:rsidRPr="00DE142C">
        <w:rPr>
          <w:lang w:val="ru-RU"/>
        </w:rPr>
        <w:t xml:space="preserve"> статьи 78.1 Бюджетного кодекса Российской Федерации и определяют условия, цели и порядок предоставления субсидий из областного бюджета автономной некоммерческой организации «Центр поддержки экспорта Курской области» (далее – Центр поддержки экспорта, ЦПЭ) на финансовое обеспечение ее деятельности в рамках реализации государственной программы Курской области «Развитие промышленности в Курской области и повышение ее конкурентоспособности», утвержденной постановлением Администрации Курской области от 24 октября 2013 г. № 778-па (далее соответственно – субсидия, Программа).</w:t>
      </w:r>
    </w:p>
    <w:p w14:paraId="3BCD8B37" w14:textId="22D0CB85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1.2. Целью предоставления субсидии является финансовое обеспечение деятельности Центра поддержки экспорта в целях</w:t>
      </w:r>
      <w:r w:rsidR="00E218AC">
        <w:rPr>
          <w:lang w:val="ru-RU"/>
        </w:rPr>
        <w:t xml:space="preserve"> предоставления субъектам малого и среднего </w:t>
      </w:r>
      <w:r w:rsidR="00F27805">
        <w:rPr>
          <w:lang w:val="ru-RU"/>
        </w:rPr>
        <w:t>предпринимательства</w:t>
      </w:r>
      <w:r w:rsidRPr="00DE142C">
        <w:rPr>
          <w:lang w:val="ru-RU"/>
        </w:rPr>
        <w:t xml:space="preserve"> услуг и мер поддержки,</w:t>
      </w:r>
      <w:r w:rsidR="00F27805">
        <w:rPr>
          <w:lang w:val="ru-RU"/>
        </w:rPr>
        <w:t xml:space="preserve"> направленных на увеличение экспорта,</w:t>
      </w:r>
      <w:r w:rsidRPr="00DE142C">
        <w:rPr>
          <w:lang w:val="ru-RU"/>
        </w:rPr>
        <w:t xml:space="preserve"> в результате</w:t>
      </w:r>
      <w:r w:rsidR="00F27805">
        <w:rPr>
          <w:lang w:val="ru-RU"/>
        </w:rPr>
        <w:t xml:space="preserve"> предоставления</w:t>
      </w:r>
      <w:r w:rsidRPr="00DE142C">
        <w:rPr>
          <w:lang w:val="ru-RU"/>
        </w:rPr>
        <w:t xml:space="preserve"> которых субъектами малого и среднего предпринимательства осуществлен экспорт товаров (работ, услуг), в соответствии с приложением № 27 к государственной программе Российской Федерации «Развитие промышленности и повышение ее конкурентоспособности», утвержденной постановлением Правительства Российской Федерации от 15 апреля 2014 г. № 328 (далее – федеральные Правила), и Требованиями к центрам поддержки экспорта, утвержденными приказом Министерства промышленности и торговли Российской Федерации от 9 июня 2026 г. № 2797 «Об утверждении Требований к центрам поддержки экспорта» (далее – Требования к ЦПЭ).</w:t>
      </w:r>
    </w:p>
    <w:p w14:paraId="5762843C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1.3. Для целей настоящих Правил используются следующие основные понятия:</w:t>
      </w:r>
    </w:p>
    <w:p w14:paraId="7977E808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«Центр поддержки экспорта» – автономная некоммерческая организация «Центр поддержки экспорта Курской области», созданная и осуществляющая деятельность в соответствии с Требованиями к ЦПЭ;</w:t>
      </w:r>
    </w:p>
    <w:p w14:paraId="080D6CE0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lastRenderedPageBreak/>
        <w:t>«субъекты малого и среднего предпринимательства» – юридические лица и индивидуальные предприниматели, отнесенные в соответствии с условиями, установленными Федеральным законом от 24 июля 2007 г. № 209-ФЗ «О развитии малого и среднего предпринимательства в Российской Федерации», к малым предприятиям, в том числе к микропредприятиям, и средним предприятиям, сведения о которых внесены в единый реестр субъектов малого и среднего предпринимательства;</w:t>
      </w:r>
    </w:p>
    <w:p w14:paraId="06168B7F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«услуги и меры поддержки» – услуги и меры поддержки, оказываемые Центром поддержки экспорта субъектам малого и среднего предпринимательства в соответствии с федеральными Правилами, Требованиями к ЦПЭ, соглашением о взаимодействии субъекта Российской Федерации с акционерным обществом «Российский экспортный центр» и иными нормативными правовыми актами, регулирующими деятельность центров поддержки экспорта;</w:t>
      </w:r>
    </w:p>
    <w:p w14:paraId="29F22A81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«получатель субсидии» – автономная некоммерческая организация «Центр поддержки экспорта Курской области», которой предоставляется субсидия в соответствии с настоящими Правилами;</w:t>
      </w:r>
    </w:p>
    <w:p w14:paraId="4A556683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«экспорт» – вывоз с таможенной территории Российской Федерации товаров, а также выполнение работ, оказание услуг для иностранных лиц в соответствии с законодательством Российской Федерации;</w:t>
      </w:r>
    </w:p>
    <w:p w14:paraId="1DB6738B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1.4. Главным распорядителем средств областного бюджета является Министерство промышленности, торговли и предпринимательства Курской области (далее – Министерство).</w:t>
      </w:r>
    </w:p>
    <w:p w14:paraId="7B7B5377" w14:textId="77777777" w:rsidR="00551CB2" w:rsidRPr="00DE142C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Субсидия предоставляется Центру поддержки экспорта из областного бюджета, источником финансового обеспечения которой являются субсидия из федерального бюджета и средства областного бюджета, в пределах бюджетных ассигнований, предусмотренных законом Курской области об областном бюджете на очередной финансовый год и на плановый период, и лимитов бюджетных обязательств, утвержденных в установленном порядке Министерству на соответствующий финансовый год на цели, указанные в пункте 1.2 настоящих Правил.</w:t>
      </w:r>
    </w:p>
    <w:p w14:paraId="453DF05F" w14:textId="77777777" w:rsidR="00551CB2" w:rsidRDefault="000517D9" w:rsidP="00D944DB">
      <w:pPr>
        <w:jc w:val="both"/>
        <w:rPr>
          <w:lang w:val="ru-RU"/>
        </w:rPr>
      </w:pPr>
      <w:r w:rsidRPr="00DE142C">
        <w:rPr>
          <w:lang w:val="ru-RU"/>
        </w:rPr>
        <w:t>1.5. Информация о субсидии, в том числе предусмотренной законом Курской области об областном бюджете (законом Курской области о внесении изменений в закон об областном бюджете), размещается на едином портале бюджетной системы Российской Федерации в информационно-телекоммуникационной сети «Интернет» (в разделе единого портала)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субсидии до Министерства.</w:t>
      </w:r>
    </w:p>
    <w:p w14:paraId="2B8B55CD" w14:textId="77777777" w:rsidR="007D2FE9" w:rsidRDefault="007D2FE9" w:rsidP="00D944DB">
      <w:pPr>
        <w:jc w:val="both"/>
        <w:rPr>
          <w:lang w:val="ru-RU"/>
        </w:rPr>
      </w:pPr>
    </w:p>
    <w:p w14:paraId="3FA56C14" w14:textId="77777777" w:rsidR="00D944DB" w:rsidRDefault="00D944DB" w:rsidP="00D944DB">
      <w:pPr>
        <w:jc w:val="both"/>
        <w:rPr>
          <w:lang w:val="ru-RU"/>
        </w:rPr>
      </w:pPr>
    </w:p>
    <w:p w14:paraId="48301F4B" w14:textId="77777777" w:rsidR="00D944DB" w:rsidRDefault="00D944DB" w:rsidP="00D944DB">
      <w:pPr>
        <w:jc w:val="both"/>
        <w:rPr>
          <w:lang w:val="ru-RU"/>
        </w:rPr>
      </w:pPr>
    </w:p>
    <w:p w14:paraId="792D6CE4" w14:textId="77777777" w:rsidR="00D944DB" w:rsidRDefault="00D944DB" w:rsidP="00D944DB">
      <w:pPr>
        <w:jc w:val="both"/>
        <w:rPr>
          <w:lang w:val="ru-RU"/>
        </w:rPr>
      </w:pPr>
    </w:p>
    <w:p w14:paraId="5EB74F34" w14:textId="77777777" w:rsidR="00D944DB" w:rsidRDefault="00D944DB" w:rsidP="00D944DB">
      <w:pPr>
        <w:jc w:val="both"/>
        <w:rPr>
          <w:lang w:val="ru-RU"/>
        </w:rPr>
      </w:pPr>
    </w:p>
    <w:p w14:paraId="65607C96" w14:textId="260CA319" w:rsidR="00DE142C" w:rsidRPr="007D2FE9" w:rsidRDefault="00DE142C" w:rsidP="00D944DB">
      <w:pPr>
        <w:pStyle w:val="ae"/>
        <w:numPr>
          <w:ilvl w:val="0"/>
          <w:numId w:val="10"/>
        </w:numPr>
        <w:jc w:val="center"/>
        <w:rPr>
          <w:b/>
          <w:lang w:val="ru-RU"/>
        </w:rPr>
      </w:pPr>
      <w:r w:rsidRPr="007D2FE9">
        <w:rPr>
          <w:b/>
          <w:lang w:val="ru-RU"/>
        </w:rPr>
        <w:t>Условия и порядок предоставления субсидии</w:t>
      </w:r>
    </w:p>
    <w:p w14:paraId="7DBF116E" w14:textId="77777777" w:rsidR="007D2FE9" w:rsidRPr="007D2FE9" w:rsidRDefault="007D2FE9" w:rsidP="00D944DB">
      <w:pPr>
        <w:pStyle w:val="ae"/>
        <w:ind w:firstLine="0"/>
        <w:rPr>
          <w:b/>
          <w:lang w:val="ru-RU"/>
        </w:rPr>
      </w:pPr>
    </w:p>
    <w:p w14:paraId="41988259" w14:textId="2EF9B6B6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2.1. Центр поддержки экспорта на дат</w:t>
      </w:r>
      <w:r w:rsidR="007D2FE9">
        <w:rPr>
          <w:lang w:val="ru-RU"/>
        </w:rPr>
        <w:t>у</w:t>
      </w:r>
      <w:r w:rsidRPr="00DE142C">
        <w:rPr>
          <w:lang w:val="ru-RU"/>
        </w:rPr>
        <w:t xml:space="preserve"> рассмотрения заявки и заключения соглашения о предоставлении субсидии (далее – соглашение) должен соответствовать следующим требованиям:</w:t>
      </w:r>
    </w:p>
    <w:p w14:paraId="12CD73D7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1) Центр поддержки экспорта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 w14:paraId="6EE1BAF8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2) Центр поддержки экспорта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4CEC150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3) Центр поддержки экспорта не находится в составляемых в рамках реализации полномочий, предусмотренных главой VII Устава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ADB189D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4) Центр поддержки экспорта не получает средства из областного бюджета на основании иных нормативных правовых актов Курской области на цели, установленные пунктом 1.2 настоящих Правил;</w:t>
      </w:r>
    </w:p>
    <w:p w14:paraId="724C3738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5) Центр поддержки экспорта не является иностранным агентом в соответствии с Федеральным законом от 14 июля 2022 г. № 255-ФЗ «О контроле за деятельностью лиц, находящихся под иностранным влиянием»;</w:t>
      </w:r>
    </w:p>
    <w:p w14:paraId="70EF46A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6) у Центра поддержки экспорта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2676FA8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7) у Центра поддержки экспорта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Курской областью, за исключением случаев, установленных Правительством Курской области;</w:t>
      </w:r>
    </w:p>
    <w:p w14:paraId="3D767A0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8) Центр поддержки экспорта не находится в процессе реорганизации (за исключением реорганизации в форме присоединения к Центру поддержки экспорта другого юридического лица), ликвидации, в отношении него не </w:t>
      </w:r>
      <w:r w:rsidRPr="00DE142C">
        <w:rPr>
          <w:lang w:val="ru-RU"/>
        </w:rPr>
        <w:lastRenderedPageBreak/>
        <w:t>введена процедура банкротства, деятельность Центра поддержки экспорта не приостановлена в порядке, предусмотренном законодательством Российской Федерации;</w:t>
      </w:r>
    </w:p>
    <w:p w14:paraId="0534BFC8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9) в реестре дисквалифицированных лиц отсутствуют сведения о дисквалифицированном руководителе Центра поддержки экспорта и главном бухгалтере Центра поддержки экспорта (при наличии);</w:t>
      </w:r>
    </w:p>
    <w:p w14:paraId="53AE0F95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10) Центр поддержки экспорта соответствует требованиям, установленным приказом Министерства промышленности и торговли Российской Федерации от 9 июня 2026 г. № 2797 «Об утверждении Требований к центрам поддержки экспорта».</w:t>
      </w:r>
    </w:p>
    <w:p w14:paraId="57989C3F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2.2. Для получения субсидии Центр поддержки экспорта представляет в Министерство заявку по форме согласно приложению к настоящим Правилам, к которой прилагаются документы, подтверждающие полномочия руководителя Центра поддержки экспорта либо представителя Центра поддержки экспорта на подписание и представление в Министерство заявки и прилагаемых к ней документов (в случае представления заявки и документов представителем Центра поддержки экспорта).</w:t>
      </w:r>
    </w:p>
    <w:p w14:paraId="14AF03E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Заявка и документы, указанные в настоящем пункте, предоставляются в виде документов </w:t>
      </w:r>
      <w:r w:rsidRPr="007D2FE9">
        <w:rPr>
          <w:lang w:val="ru-RU"/>
        </w:rPr>
        <w:t>на бумажном носителе</w:t>
      </w:r>
      <w:r w:rsidRPr="00DE142C">
        <w:rPr>
          <w:lang w:val="ru-RU"/>
        </w:rPr>
        <w:t xml:space="preserve"> и регистрируются в день их получения в журнале регистрации заявок Министерства.</w:t>
      </w:r>
    </w:p>
    <w:p w14:paraId="1935F87C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2.3. Министерство в течение 5 рабочих дней со дня регистрации заявки осуществляет проверку Центра поддержки экспорта на соответствие требованиям, установленным пунктом 2.1 настоящих Правил, на основании документов, предусмотренных пунктом 2.2 настоящих Правил.</w:t>
      </w:r>
    </w:p>
    <w:p w14:paraId="468A63A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2.4. Министерство в целях подтверждения соответствия Центра поддержки экспорта установленным требованиям не вправе требовать от Центра поддержки экспорта предоставления документов и информации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когда Центр поддержки экспорта готов предоставить указанные документы и информацию Министерству по собственной инициативе.</w:t>
      </w:r>
    </w:p>
    <w:p w14:paraId="461E80E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2.5. Ответственность за полноту и достоверность информации, содержащейся в заявке и документах, прилагаемых к ней, несет Центр поддержки экспорта.</w:t>
      </w:r>
    </w:p>
    <w:p w14:paraId="1B44A37F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2.6. Размер субсидии, предоставляемой в текущем финансовом году, равен объему бюджетных ассигнований на текущий финансовый год, предусмотренных в законе Курской области об областном бюджете на цели, указанные в пункте 1.2 настоящих Правил.</w:t>
      </w:r>
    </w:p>
    <w:p w14:paraId="3340F6BC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Субсидия подлежит казначейскому сопровождению в соответствии с бюджетным законодательством Российской Федерации в случаях и порядке, установленных бюджетным законодательством Российской Федерации.</w:t>
      </w:r>
    </w:p>
    <w:p w14:paraId="5E465B98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lastRenderedPageBreak/>
        <w:t>2.7. Предоставление субсидии осуществляется на основании соглашения, заключаемого между Министерством и Центром поддержки экспорта.</w:t>
      </w:r>
    </w:p>
    <w:p w14:paraId="4C34B321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Соглашение о предоставлении субсидии, дополнительные соглашения к соглашению о предоставлении субсидии (далее – соглашение, дополнительное соглашение) за счет средств областного бюджета и средств областного бюджета, источником финансового обеспечения которых являются средства федерального бюджета, имеющие целевое назначение, предоставленные бюджету Курской области, заключаются в соответствии с типовыми формами соглашения, дополнительного соглашения, установленными Министерством финансов Российской Федерации, с применением государственной интегрированной информационной системы управления общественными финансами «Электронный бюджет».</w:t>
      </w:r>
    </w:p>
    <w:p w14:paraId="1CC8DBD2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В соглашение включаются условия, предусмотренные федеральными Правилами, настоящими Правилами, а также обязательства Центра поддержки экспорта по обеспечению достижения значений результатов предоставления субсидии и соблюдению требований к направлениям расходования средств субсидии.</w:t>
      </w:r>
    </w:p>
    <w:p w14:paraId="60A5D12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2.8. В случае уменьшения или увеличения Министерству ранее доведенных лимитов бюджетных обязательств на предоставление субсидии внесение изменений в соглашение осуществляется в порядке, предусмотренном пунктом 2.7 настоящих Правил.</w:t>
      </w:r>
    </w:p>
    <w:p w14:paraId="54563C35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2.9. В соглашение включается требование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14:paraId="0B509214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2.10. Основаниями для отказа Центру поддержки экспорта в предоставлении субсидии являются:</w:t>
      </w:r>
    </w:p>
    <w:p w14:paraId="2D00AE0F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1) несоответствие Центра поддержки экспорта требованиям, установленным настоящими Правилами;</w:t>
      </w:r>
    </w:p>
    <w:p w14:paraId="0E22300C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2) несоответствие представленных Центром поддержки экспорта документов требованиям, определенным пунктом 2.2 настоящих Правил, или непредставление (представление не в полном объеме) указанных документов;</w:t>
      </w:r>
    </w:p>
    <w:p w14:paraId="5099F17C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3) установление факта недостоверности представленной Центром поддержки экспорта информации.</w:t>
      </w:r>
    </w:p>
    <w:p w14:paraId="3CD1F392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2.11. В случае устранения оснований для отказа в предоставлении субсидии, указанных в пункте 2.10 настоящих Правил, Центр поддержки экспорта вправе повторно обратиться в Министерство с заявкой и документами для получения субсидии в соответствии с настоящими Правилами.</w:t>
      </w:r>
    </w:p>
    <w:p w14:paraId="5D79F37E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 xml:space="preserve">2.12. Министерство принимает решение о предоставлении субсидии Центру поддержки экспорта или об отказе в предоставлении субсидии с </w:t>
      </w:r>
      <w:r w:rsidRPr="00DE142C">
        <w:rPr>
          <w:lang w:val="ru-RU"/>
        </w:rPr>
        <w:lastRenderedPageBreak/>
        <w:t>указанием оснований отказа в течение 5 рабочих дней со дня регистрации заявки и документов, указанных в пункте 2.2 настоящих Правил.</w:t>
      </w:r>
    </w:p>
    <w:p w14:paraId="2A7EFF3E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Министерство в течение 5 рабочих дней со дня принятия решения, указанного в абзаце первом настоящего пункта, направляет Центру поддержки экспорта его копию и проект соглашения с применением системы «Электронный бюджет».</w:t>
      </w:r>
    </w:p>
    <w:p w14:paraId="6512B886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Для перечисления субсидии Министерство направляет в Управление Федерального казначейства по Курской области соглашение (дополнительное соглашение) и платежный документ в порядке, установленном бюджетным законодательством Российской Федерации.</w:t>
      </w:r>
    </w:p>
    <w:p w14:paraId="1A3DE611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Средства субсидии перечисляются Центру поддержки экспорта на лицевой счет, предназначенный для учета операций со средствами участников казначейского сопровождения, открытый в Управлении Федерального казначейства по Курской области, в порядке и сроки, установленные бюджетным законодательством Российской Федерации.</w:t>
      </w:r>
    </w:p>
    <w:p w14:paraId="53AFD78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2.13. В случае неподписания соглашения в течение 10 рабочих дней со дня принятия решения Министерства о предоставлении субсидии Центру поддержки экспорта, получения от Центра поддержки экспорта письменного отказа от подписания соглашения Министерством принимается решение об отмене ранее принятого решения о предоставлении субсидии, которое оформляется приказом Министерства.</w:t>
      </w:r>
    </w:p>
    <w:p w14:paraId="1BECC045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Указанное решение принимается в течение 3 рабочих дней со дня истечения срока, установленного для заключения соглашения Министерством и Центром поддержки экспорта в абзаце первом настоящего пункта, и (или) получения от Центра поддержки экспорта письменного отказа от подписания соглашения.</w:t>
      </w:r>
    </w:p>
    <w:p w14:paraId="6498E990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2.14. Центру поддержки экспорта запрещено приобретение иностранной валюты за счет полученных из соответствующего бюджета бюджетной системы Российской Федерации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настоящими Правилами.</w:t>
      </w:r>
    </w:p>
    <w:p w14:paraId="594512A0" w14:textId="1D10F9BA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2.15. Субсидия используется исключительно на финансовое обеспечение деятельности Центра поддержки экспорта в целях, указанных в пункте 1.2 настоящих Правил, и по следующим направлениям организационных расходов, предусмотренным приложением № 1 к Требованиям к ЦПЭ:</w:t>
      </w:r>
    </w:p>
    <w:p w14:paraId="49E871BF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1) фонд оплаты труда (расшифровка расходов указывается в соглашении с РЭЦ);</w:t>
      </w:r>
    </w:p>
    <w:p w14:paraId="75607C42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2) начисления на оплату труда (расшифровка расходов указывается в соглашении с РЭЦ);</w:t>
      </w:r>
    </w:p>
    <w:p w14:paraId="118BE1F2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lastRenderedPageBreak/>
        <w:t>3) премиальный фонд (расшифровка расходов указывается в соглашении с РЭЦ);</w:t>
      </w:r>
    </w:p>
    <w:p w14:paraId="3E67BF08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4) приобретение основных средств для оборудования рабочих мест административно-управленческого персонала (расшифровка расходов указывается в соглашении с РЭЦ);</w:t>
      </w:r>
    </w:p>
    <w:p w14:paraId="2D185FA3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5) приобретение расходных материалов (расшифровка расходов указывается в соглашении с РЭЦ);</w:t>
      </w:r>
    </w:p>
    <w:p w14:paraId="1B19BFDE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6) прочие текущие расходы (расшифровка расходов указывается в соглашении с РЭЦ);</w:t>
      </w:r>
    </w:p>
    <w:p w14:paraId="45E25E59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7) услуги связи;</w:t>
      </w:r>
    </w:p>
    <w:p w14:paraId="184A46BD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8) коммунальные услуги, включая аренду (субаренду) помещений;</w:t>
      </w:r>
    </w:p>
    <w:p w14:paraId="7488824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9) доступ к российским и международным информационным порталам и базам данных по тематике внешнеэкономической деятельности (расшифровка расходов указывается в соглашении с РЭЦ);</w:t>
      </w:r>
    </w:p>
    <w:p w14:paraId="33FB7BF2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10) сертификация/инспекция Центра поддержки экспорта (расшифровка расходов указывается в соглашении с РЭЦ);</w:t>
      </w:r>
    </w:p>
    <w:p w14:paraId="51CEC0C4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11) командировки сотрудников Центра поддержки экспорта;</w:t>
      </w:r>
    </w:p>
    <w:p w14:paraId="03C5EE7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12) расходы на повышение квалификации/обучение сотрудников Центра поддержки экспорта (расшифровка расходов указывается в соглашении с РЭЦ).</w:t>
      </w:r>
    </w:p>
    <w:p w14:paraId="5B5A9EE7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Размеры и ограничения расходов по указанным направлениям определяются в соответствии с Требованиями к ЦПЭ и соглашением о взаимодействии уполномоченного органа с акционерным обществом «Российский экспортный центр», заключенным в соответствии с пунктом 30 федеральных Правил.</w:t>
      </w:r>
    </w:p>
    <w:p w14:paraId="3E8EE2ED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Средства субсидии не могут направляться на расходы, не предусмотренные настоящим пунктом, а также на направления, отнесенные Требованиями к ЦПЭ к иным разделам направлений расходования субсидии, в том числе к разделам «Популяризация образа экспортера и деятельности центра поддержки экспорта» и «Основные услуги ЦПЭ».</w:t>
      </w:r>
    </w:p>
    <w:p w14:paraId="0AA4843A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2.16. При реорганизации Центра поддержки экспорта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64716EA6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При реорганизации Центра поддержки экспорта в форме разделения, выделения, а также при ликвидации Центра поддержки экспорта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Центром поддержки экспорта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p w14:paraId="6EAEBE61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lastRenderedPageBreak/>
        <w:t>2.17. Значения результатов предоставления субсидии устанавливаются соглашением.</w:t>
      </w:r>
    </w:p>
    <w:p w14:paraId="40CA748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Результатами предоставления субсидии являются:</w:t>
      </w:r>
    </w:p>
    <w:p w14:paraId="31E5C227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1) количество субъектов малого и среднего предпринимательства, получивших услуги;</w:t>
      </w:r>
    </w:p>
    <w:p w14:paraId="56561AD9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2) количество субъектов малого и среднего предпринимательства, заключивших экспортный контракт при поддержке Центра поддержки экспорта;</w:t>
      </w:r>
    </w:p>
    <w:p w14:paraId="4050D804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3) объем поддержанного экспорта субъектов малого и среднего предпринимательства при содействии Центра поддержки экспорта;</w:t>
      </w:r>
    </w:p>
    <w:p w14:paraId="787BDB7B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4) количество субъектов малого и среднего предпринимательства, принявших участие в мероприятиях, проводимых Центром поддержки экспорта, включая региональный конкурс «Экспортер года», конгрессные мероприятия, вебинары.</w:t>
      </w:r>
    </w:p>
    <w:p w14:paraId="429FE935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Значения результатов предоставления субсидии определяются Министерством исходя из объемов финансирования, предусмотренных на соответствующий финансовый год, соглашения с РЭЦ, Требований к ЦПЭ и показателей, установленных настоящими Правилами, и включаются в соглашение.</w:t>
      </w:r>
    </w:p>
    <w:p w14:paraId="0BC262E9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Эффективность использования субсидии оценивается Министерством путем сопоставления фактически достигнутых Центром поддержки экспорта значений результатов предоставления субсидии и их значений, установленных соглашением.</w:t>
      </w:r>
    </w:p>
    <w:p w14:paraId="3B593127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2.18. Недостижение Центром поддержки экспорта результатов предоставления субсидии, значения которых установлены в соглашении, является нарушением условий предоставления субсидии и служит основанием для возврата субсидии в областной бюджет. Объем средств, подлежащий возврату в областной бюджет, рассчитывается в соответствии с пунктами 4.3 – 4.5 настоящих Правил.</w:t>
      </w:r>
    </w:p>
    <w:p w14:paraId="67BF7AF5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2.19. Министерство принимает в установленном в соответствии с нормативными правовыми актами Курской области порядке решение о наличии потребности в текущем финансовом году в остатке субсидии, предоставленной в отчетном финансовом году на цели, указанные в пункте 1.2 настоящих Правил, или о возврате указанных средств при отсутствии в них потребности.</w:t>
      </w:r>
    </w:p>
    <w:p w14:paraId="37DD0862" w14:textId="77777777" w:rsidR="00DE142C" w:rsidRPr="00DE142C" w:rsidRDefault="00DE142C" w:rsidP="00D944DB">
      <w:pPr>
        <w:jc w:val="both"/>
        <w:rPr>
          <w:lang w:val="ru-RU"/>
        </w:rPr>
      </w:pPr>
      <w:r w:rsidRPr="00DE142C">
        <w:rPr>
          <w:lang w:val="ru-RU"/>
        </w:rPr>
        <w:t> </w:t>
      </w:r>
    </w:p>
    <w:p w14:paraId="19C67D6D" w14:textId="7F87C33D" w:rsidR="00742929" w:rsidRPr="00D407E0" w:rsidRDefault="00742929" w:rsidP="00D944DB">
      <w:pPr>
        <w:ind w:firstLine="0"/>
        <w:jc w:val="center"/>
        <w:rPr>
          <w:b/>
          <w:lang w:val="ru-RU"/>
        </w:rPr>
      </w:pPr>
      <w:r w:rsidRPr="00D407E0">
        <w:rPr>
          <w:b/>
          <w:lang w:val="ru-RU"/>
        </w:rPr>
        <w:t>3. Порядок предоставления отчетности, мониторинг</w:t>
      </w:r>
      <w:r w:rsidR="00D407E0" w:rsidRPr="00D407E0">
        <w:rPr>
          <w:b/>
          <w:lang w:val="ru-RU"/>
        </w:rPr>
        <w:t xml:space="preserve"> </w:t>
      </w:r>
      <w:r w:rsidRPr="00D407E0">
        <w:rPr>
          <w:b/>
          <w:lang w:val="ru-RU"/>
        </w:rPr>
        <w:t>достижения результатов предоставления субсидии</w:t>
      </w:r>
    </w:p>
    <w:p w14:paraId="1D17BD7C" w14:textId="77777777" w:rsidR="00D407E0" w:rsidRPr="00632FA6" w:rsidRDefault="00D407E0" w:rsidP="00D944DB">
      <w:pPr>
        <w:ind w:firstLine="0"/>
        <w:jc w:val="center"/>
        <w:rPr>
          <w:lang w:val="ru-RU"/>
        </w:rPr>
      </w:pPr>
    </w:p>
    <w:p w14:paraId="6EC68F71" w14:textId="1B6E5D8B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3.1. Центр поддержки экспорта предоставляет в Министерство отчеты по формам, установленным соглашением, с применением информационной системы «Электронный бюджет»:</w:t>
      </w:r>
    </w:p>
    <w:p w14:paraId="5279E1E1" w14:textId="27EACA2E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lastRenderedPageBreak/>
        <w:t>а) отчет о расход</w:t>
      </w:r>
      <w:r w:rsidR="00C02B11">
        <w:rPr>
          <w:lang w:val="ru-RU"/>
        </w:rPr>
        <w:t>ах</w:t>
      </w:r>
      <w:r w:rsidRPr="00632FA6">
        <w:rPr>
          <w:lang w:val="ru-RU"/>
        </w:rPr>
        <w:t>, в целях которых предоставлена субсидия, – не позднее 25-го числа месяца, следующего за отчетным годом, в котором была получена субсидия;</w:t>
      </w:r>
    </w:p>
    <w:p w14:paraId="28DB49EF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б) отчет о достижении значений результатов предоставления субсидии – ежегодный отчет не позднее 10 февраля года, следующего за отчетным, ежегодный уточненный отчет не позднее 10 марта года, следующего за отчетным.</w:t>
      </w:r>
    </w:p>
    <w:p w14:paraId="7FB01D74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3.2. В отчет об осуществлении расходов включается информация о произведенных Центром поддержки экспорта расходах по каждому направлению, предусмотренному пунктом 2.15 настоящих Правил, с указанием размера фактически произведенных расходов и источника их финансового обеспечения.</w:t>
      </w:r>
    </w:p>
    <w:p w14:paraId="2266DDDC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3.3. В отчет о достижении значений результатов предоставления субсидии включается информация о фактически достигнутых за отчетный период значениях следующих результатов:</w:t>
      </w:r>
    </w:p>
    <w:p w14:paraId="5F59F7FE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1) количество субъектов малого и среднего предпринимательства, получивших услуги;</w:t>
      </w:r>
    </w:p>
    <w:p w14:paraId="198BB886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2) количество субъектов малого и среднего предпринимательства, заключивших экспортный контракт при поддержке Центра поддержки экспорта;</w:t>
      </w:r>
    </w:p>
    <w:p w14:paraId="203299B7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3) объем поддержанного экспорта субъектов малого и среднего предпринимательства при содействии Центра поддержки экспорта;</w:t>
      </w:r>
    </w:p>
    <w:p w14:paraId="503FBB53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4) количество субъектов малого и среднего предпринимательства, принявших участие в мероприятиях, проводимых Центром поддержки экспорта, включая региональный конкурс «Экспортер года», конгрессные мероприятия, вебинары.</w:t>
      </w:r>
    </w:p>
    <w:p w14:paraId="380241AF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3.4. Сроки и формы предоставления Центром поддержки экспорта дополнительной отчетности, необходимой для осуществления контроля за использованием субсидии и достижения результатов ее предоставления, устанавливаются Министерством в соглашении.</w:t>
      </w:r>
    </w:p>
    <w:p w14:paraId="499EAAF1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3.5. Министерство осуществляет проверку и принятие отчетов, представленных Центром поддержки экспорта, в срок, не превышающий 10 рабочих дней со дня представления соответствующего отчета.</w:t>
      </w:r>
    </w:p>
    <w:p w14:paraId="6710CD9E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3.6. В случае выявления по результатам проверки отчета несоответствий, ошибок или неполноты представленных сведений Министерство направляет Центру поддержки экспорта уведомление о необходимости устранения выявленных недостатков с указанием срока их устранения.</w:t>
      </w:r>
    </w:p>
    <w:p w14:paraId="0AAD2016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Центр поддержки экспорта обязан устранить выявленные недостатки и представить в Министерство уточненный отчет в установленный уведомлением срок.</w:t>
      </w:r>
    </w:p>
    <w:p w14:paraId="2EB49EDF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lastRenderedPageBreak/>
        <w:t>3.7. Центр поддержки экспорта несет ответственность за полноту и достоверность сведений, содержащихся в отчетах и документах, представляемых в Министерство в соответствии с настоящими Правилами.</w:t>
      </w:r>
    </w:p>
    <w:p w14:paraId="623F914C" w14:textId="77777777" w:rsidR="00742929" w:rsidRPr="00632FA6" w:rsidRDefault="00742929" w:rsidP="00D944DB">
      <w:pPr>
        <w:jc w:val="both"/>
        <w:rPr>
          <w:lang w:val="ru-RU"/>
        </w:rPr>
      </w:pPr>
      <w:r w:rsidRPr="00632FA6">
        <w:rPr>
          <w:lang w:val="ru-RU"/>
        </w:rPr>
        <w:t>3.8. Министерство осуществляет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(контрольных точек), в порядке и по формам, которые установлены Министерством финансов Российской Федерации.</w:t>
      </w:r>
    </w:p>
    <w:p w14:paraId="7B8842C1" w14:textId="77777777" w:rsidR="00235435" w:rsidRPr="00742929" w:rsidRDefault="00235435" w:rsidP="00D944DB">
      <w:pPr>
        <w:jc w:val="both"/>
        <w:rPr>
          <w:lang w:val="ru-RU"/>
        </w:rPr>
      </w:pPr>
    </w:p>
    <w:p w14:paraId="76D019FA" w14:textId="7E117A18" w:rsidR="003B2A77" w:rsidRPr="00765B3D" w:rsidRDefault="003B2A77" w:rsidP="00D944DB">
      <w:pPr>
        <w:ind w:firstLine="0"/>
        <w:jc w:val="center"/>
        <w:rPr>
          <w:b/>
          <w:lang w:val="ru-RU"/>
        </w:rPr>
      </w:pPr>
      <w:r w:rsidRPr="00765B3D">
        <w:rPr>
          <w:b/>
          <w:lang w:val="ru-RU"/>
        </w:rPr>
        <w:t>4. Порядок осуществления контроля за соблюдением условий и порядка</w:t>
      </w:r>
      <w:r w:rsidR="00765B3D">
        <w:rPr>
          <w:b/>
          <w:lang w:val="ru-RU"/>
        </w:rPr>
        <w:t xml:space="preserve"> </w:t>
      </w:r>
      <w:r w:rsidRPr="00765B3D">
        <w:rPr>
          <w:b/>
          <w:lang w:val="ru-RU"/>
        </w:rPr>
        <w:t>предоставления субсидии и ответственность за их нарушение</w:t>
      </w:r>
    </w:p>
    <w:p w14:paraId="092A925E" w14:textId="77777777" w:rsidR="00765B3D" w:rsidRPr="003B2A77" w:rsidRDefault="00765B3D" w:rsidP="00D944DB">
      <w:pPr>
        <w:jc w:val="center"/>
        <w:rPr>
          <w:lang w:val="ru-RU"/>
        </w:rPr>
      </w:pPr>
    </w:p>
    <w:p w14:paraId="28817911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4.1. Проверка соблюдения Центром поддержки экспорта условий и порядка предоставления субсидии, в том числе в части достижения результатов ее предоставления, осуществляется Министерством в соответствии с Бюджетным кодексом Российской Федерации, настоящими Правилами и соглашением, а также органами государственного финансового контроля в соответствии со статьями 268.1 и 269.2 Бюджетного кодекса Российской Федерации.</w:t>
      </w:r>
    </w:p>
    <w:p w14:paraId="0A0E54B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4.2. При установлении Министерством или органами государственного финансового контроля фактов нарушения Центром поддержки экспорта условий, установленных при предоставлении субсидии, Министерство направляет Центру поддержки экспорта требование о возврате субсидии в областной бюджет с указанием суммы, подлежащей возврату, и срока ее возврата.</w:t>
      </w:r>
    </w:p>
    <w:p w14:paraId="62D504FD" w14:textId="77777777" w:rsid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4.3. В случае нарушения Центром поддержки экспорта обязательств по достижению значений результатов предоставления субсидии, установленных соглашением, и если указанные нарушения не устранены в установленный соглашением срок, объем средств, подлежащий возврату в областной бюджет (V</w:t>
      </w:r>
      <w:r w:rsidRPr="00765B3D">
        <w:rPr>
          <w:vertAlign w:val="subscript"/>
          <w:lang w:val="ru-RU"/>
        </w:rPr>
        <w:t>возврата</w:t>
      </w:r>
      <w:r w:rsidRPr="003B2A77">
        <w:rPr>
          <w:lang w:val="ru-RU"/>
        </w:rPr>
        <w:t>), рассчитывается по формуле:</w:t>
      </w:r>
    </w:p>
    <w:p w14:paraId="6C606B02" w14:textId="77777777" w:rsidR="00765B3D" w:rsidRPr="003B2A77" w:rsidRDefault="00765B3D" w:rsidP="00D944DB">
      <w:pPr>
        <w:jc w:val="both"/>
        <w:rPr>
          <w:lang w:val="ru-RU"/>
        </w:rPr>
      </w:pPr>
    </w:p>
    <w:p w14:paraId="212D3833" w14:textId="2F18F584" w:rsidR="003B2A77" w:rsidRPr="003B2A77" w:rsidRDefault="003B2A77" w:rsidP="00D944DB">
      <w:pPr>
        <w:jc w:val="center"/>
        <w:rPr>
          <w:lang w:val="ru-RU"/>
        </w:rPr>
      </w:pPr>
      <w:r w:rsidRPr="003B2A77">
        <w:rPr>
          <w:lang w:val="ru-RU"/>
        </w:rPr>
        <w:t>V</w:t>
      </w:r>
      <w:r w:rsidRPr="00765B3D">
        <w:rPr>
          <w:vertAlign w:val="subscript"/>
          <w:lang w:val="ru-RU"/>
        </w:rPr>
        <w:t>возврата</w:t>
      </w:r>
      <w:r w:rsidRPr="003B2A77">
        <w:rPr>
          <w:lang w:val="ru-RU"/>
        </w:rPr>
        <w:t xml:space="preserve"> = 0,1 × </w:t>
      </w:r>
      <w:r w:rsidRPr="00570A98">
        <w:rPr>
          <w:u w:val="single"/>
          <w:lang w:val="ru-RU"/>
        </w:rPr>
        <w:t>V</w:t>
      </w:r>
      <w:r w:rsidRPr="00570A98">
        <w:rPr>
          <w:u w:val="single"/>
          <w:vertAlign w:val="subscript"/>
          <w:lang w:val="ru-RU"/>
        </w:rPr>
        <w:t>субсидии</w:t>
      </w:r>
      <w:r w:rsidRPr="00570A98">
        <w:rPr>
          <w:u w:val="single"/>
          <w:lang w:val="ru-RU"/>
        </w:rPr>
        <w:t xml:space="preserve"> × К × М</w:t>
      </w:r>
      <w:r w:rsidRPr="003B2A77">
        <w:rPr>
          <w:lang w:val="ru-RU"/>
        </w:rPr>
        <w:t xml:space="preserve"> </w:t>
      </w:r>
    </w:p>
    <w:p w14:paraId="51DFE6CA" w14:textId="29A4B74E" w:rsidR="00570A98" w:rsidRDefault="00570A98" w:rsidP="00D944DB">
      <w:pPr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Pr="003B2A77">
        <w:rPr>
          <w:lang w:val="ru-RU"/>
        </w:rPr>
        <w:t>N</w:t>
      </w:r>
    </w:p>
    <w:p w14:paraId="5ED1D1A5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где:</w:t>
      </w:r>
    </w:p>
    <w:p w14:paraId="32648DF8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V</w:t>
      </w:r>
      <w:r w:rsidRPr="00765B3D">
        <w:rPr>
          <w:vertAlign w:val="subscript"/>
          <w:lang w:val="ru-RU"/>
        </w:rPr>
        <w:t>субсидии</w:t>
      </w:r>
      <w:r w:rsidRPr="003B2A77">
        <w:rPr>
          <w:lang w:val="ru-RU"/>
        </w:rPr>
        <w:t xml:space="preserve"> – размер субсидии, предоставленной Центру поддержки экспорта в отчетном финансовом году;</w:t>
      </w:r>
    </w:p>
    <w:p w14:paraId="56A73391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К – коэффициент возврата субсидии;</w:t>
      </w:r>
    </w:p>
    <w:p w14:paraId="67721EA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М – количество результатов предоставления субсидии, по которым индекс, отражающий уровень недостижения i-го результата предоставления субсидии, имеет положительное значение;</w:t>
      </w:r>
    </w:p>
    <w:p w14:paraId="200F2332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lastRenderedPageBreak/>
        <w:t>N – общее количество результатов предоставления субсидии.</w:t>
      </w:r>
    </w:p>
    <w:p w14:paraId="7FC5FAEB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4.4. Коэффициент возврата субсидии определяется по формуле:</w:t>
      </w:r>
    </w:p>
    <w:p w14:paraId="69380DB1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К = Σ Dᵢ / М</w:t>
      </w:r>
    </w:p>
    <w:p w14:paraId="2672371D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где Dᵢ – индекс, отражающий уровень недостижения i-го результата предоставления субсидии.</w:t>
      </w:r>
    </w:p>
    <w:p w14:paraId="06B91806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При расчете коэффициента возврата субсидии используются только положительные значения индекса, отражающего уровень недостижения i-го результата предоставления субсидии.</w:t>
      </w:r>
    </w:p>
    <w:p w14:paraId="05DB526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4.5. Индекс, отражающий уровень недостижения i-го результата предоставления субсидии, определяется по формуле:</w:t>
      </w:r>
    </w:p>
    <w:p w14:paraId="49F52A6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Dᵢ = 1 − Tᵢ / Sᵢ</w:t>
      </w:r>
    </w:p>
    <w:p w14:paraId="5D68D4AF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где Sᵢ – плановое значение i-го результата предоставления субсидии, установленное соглашением;</w:t>
      </w:r>
    </w:p>
    <w:p w14:paraId="19B435E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Tᵢ – фактически достигнутое значение i-го результата предоставления субсидии на отчетную дату.</w:t>
      </w:r>
    </w:p>
    <w:p w14:paraId="3184FA8C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4.6. Основанием для освобождения Центра поддержки экспорта от применения мер ответственности, предусмотренных пунктами 4.3–4.5 настоящих Правил, является документально подтвержденное наступление обстоятельств непреодолимой силы, непосредственно повлиявших на исполнение соответствующих обязательств, в том числе:</w:t>
      </w:r>
    </w:p>
    <w:p w14:paraId="558C8A99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1) установление федерального, регионального или местного уровня реагирования на чрезвычайную ситуацию, подтвержденное соответствующим решением уполномоченного органа;</w:t>
      </w:r>
    </w:p>
    <w:p w14:paraId="0BAE0333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2) 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соответствующим решением уполномоченного органа;</w:t>
      </w:r>
    </w:p>
    <w:p w14:paraId="2DBD796B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3) 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14:paraId="58E7D90F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4) наличие вступившего в законную силу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соглашением;</w:t>
      </w:r>
    </w:p>
    <w:p w14:paraId="517EF076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5) введение правового режима контртеррористической операции и (или) военного положения на территории Курской области, повлекшее реализацию мер, непосредственно повлиявших на исполнение обязательств Центра поддержки экспорта.</w:t>
      </w:r>
    </w:p>
    <w:p w14:paraId="0DDBBACF" w14:textId="77777777" w:rsidR="003B2A77" w:rsidRP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t>4.7. В случае непоступления средств, подлежащих возврату в областной бюджет, в установленный срок Министерство принимает меры к их взысканию в порядке, установленном законодательством Российской Федерации.</w:t>
      </w:r>
    </w:p>
    <w:p w14:paraId="647AD562" w14:textId="419A45CE" w:rsidR="003B2A77" w:rsidRDefault="003B2A77" w:rsidP="00D944DB">
      <w:pPr>
        <w:jc w:val="both"/>
        <w:rPr>
          <w:lang w:val="ru-RU"/>
        </w:rPr>
      </w:pPr>
      <w:r w:rsidRPr="003B2A77">
        <w:rPr>
          <w:lang w:val="ru-RU"/>
        </w:rPr>
        <w:lastRenderedPageBreak/>
        <w:t>4.8. Контроль за соблюдением Центром поддержки экспорта настоящих Правил и условий соглашения осуществляется Министерством и органами государственного финансового контроля в пределах полномочий, установленных законодательством Российской Федерации.</w:t>
      </w:r>
    </w:p>
    <w:p w14:paraId="122031F3" w14:textId="77777777" w:rsidR="007E36BB" w:rsidRDefault="007E36BB" w:rsidP="00D944DB">
      <w:pPr>
        <w:jc w:val="both"/>
        <w:rPr>
          <w:lang w:val="ru-RU"/>
        </w:rPr>
      </w:pPr>
    </w:p>
    <w:p w14:paraId="7828EA27" w14:textId="77777777" w:rsidR="007E36BB" w:rsidRDefault="007E36BB" w:rsidP="00D944DB">
      <w:pPr>
        <w:jc w:val="both"/>
        <w:rPr>
          <w:lang w:val="ru-RU"/>
        </w:rPr>
      </w:pPr>
    </w:p>
    <w:p w14:paraId="54ABC0D2" w14:textId="77777777" w:rsidR="007E36BB" w:rsidRDefault="007E36BB" w:rsidP="00D944DB">
      <w:pPr>
        <w:jc w:val="both"/>
        <w:rPr>
          <w:lang w:val="ru-RU"/>
        </w:rPr>
      </w:pPr>
    </w:p>
    <w:p w14:paraId="5C110C6F" w14:textId="77777777" w:rsidR="007E36BB" w:rsidRDefault="007E36BB" w:rsidP="00D944DB">
      <w:pPr>
        <w:jc w:val="both"/>
        <w:rPr>
          <w:lang w:val="ru-RU"/>
        </w:rPr>
      </w:pPr>
    </w:p>
    <w:p w14:paraId="1516D77E" w14:textId="77777777" w:rsidR="007E36BB" w:rsidRDefault="007E36BB" w:rsidP="00D944DB">
      <w:pPr>
        <w:jc w:val="both"/>
        <w:rPr>
          <w:lang w:val="ru-RU"/>
        </w:rPr>
      </w:pPr>
    </w:p>
    <w:p w14:paraId="2855B618" w14:textId="77777777" w:rsidR="007E36BB" w:rsidRDefault="007E36BB" w:rsidP="00D944DB">
      <w:pPr>
        <w:jc w:val="both"/>
        <w:rPr>
          <w:lang w:val="ru-RU"/>
        </w:rPr>
      </w:pPr>
    </w:p>
    <w:p w14:paraId="7B378ED5" w14:textId="77777777" w:rsidR="007E36BB" w:rsidRDefault="007E36BB" w:rsidP="00D944DB">
      <w:pPr>
        <w:jc w:val="both"/>
        <w:rPr>
          <w:lang w:val="ru-RU"/>
        </w:rPr>
      </w:pPr>
    </w:p>
    <w:p w14:paraId="1D6F7299" w14:textId="77777777" w:rsidR="007E36BB" w:rsidRDefault="007E36BB" w:rsidP="00D944DB">
      <w:pPr>
        <w:jc w:val="both"/>
        <w:rPr>
          <w:lang w:val="ru-RU"/>
        </w:rPr>
      </w:pPr>
    </w:p>
    <w:p w14:paraId="578C1CBD" w14:textId="77777777" w:rsidR="007E36BB" w:rsidRDefault="007E36BB" w:rsidP="00D944DB">
      <w:pPr>
        <w:jc w:val="both"/>
        <w:rPr>
          <w:lang w:val="ru-RU"/>
        </w:rPr>
      </w:pPr>
    </w:p>
    <w:p w14:paraId="3537719A" w14:textId="77777777" w:rsidR="007E36BB" w:rsidRDefault="007E36BB" w:rsidP="00D944DB">
      <w:pPr>
        <w:jc w:val="both"/>
        <w:rPr>
          <w:lang w:val="ru-RU"/>
        </w:rPr>
      </w:pPr>
    </w:p>
    <w:p w14:paraId="2B0DECD9" w14:textId="77777777" w:rsidR="007E36BB" w:rsidRDefault="007E36BB" w:rsidP="00D944DB">
      <w:pPr>
        <w:jc w:val="both"/>
        <w:rPr>
          <w:lang w:val="ru-RU"/>
        </w:rPr>
      </w:pPr>
    </w:p>
    <w:p w14:paraId="50441ABF" w14:textId="77777777" w:rsidR="007E36BB" w:rsidRDefault="007E36BB" w:rsidP="00D944DB">
      <w:pPr>
        <w:jc w:val="both"/>
        <w:rPr>
          <w:lang w:val="ru-RU"/>
        </w:rPr>
      </w:pPr>
    </w:p>
    <w:p w14:paraId="5FC2EA06" w14:textId="77777777" w:rsidR="007E36BB" w:rsidRDefault="007E36BB" w:rsidP="00D944DB">
      <w:pPr>
        <w:jc w:val="both"/>
        <w:rPr>
          <w:lang w:val="ru-RU"/>
        </w:rPr>
      </w:pPr>
    </w:p>
    <w:p w14:paraId="5398E3CF" w14:textId="77777777" w:rsidR="007E36BB" w:rsidRDefault="007E36BB" w:rsidP="00D944DB">
      <w:pPr>
        <w:jc w:val="both"/>
        <w:rPr>
          <w:lang w:val="ru-RU"/>
        </w:rPr>
      </w:pPr>
    </w:p>
    <w:p w14:paraId="2B68712A" w14:textId="77777777" w:rsidR="007E36BB" w:rsidRDefault="007E36BB" w:rsidP="00D944DB">
      <w:pPr>
        <w:jc w:val="both"/>
        <w:rPr>
          <w:lang w:val="ru-RU"/>
        </w:rPr>
      </w:pPr>
    </w:p>
    <w:p w14:paraId="60CA207D" w14:textId="77777777" w:rsidR="007E36BB" w:rsidRDefault="007E36BB" w:rsidP="00D944DB">
      <w:pPr>
        <w:jc w:val="both"/>
        <w:rPr>
          <w:lang w:val="ru-RU"/>
        </w:rPr>
      </w:pPr>
    </w:p>
    <w:p w14:paraId="454D3925" w14:textId="77777777" w:rsidR="007E36BB" w:rsidRDefault="007E36BB" w:rsidP="00D944DB">
      <w:pPr>
        <w:jc w:val="both"/>
        <w:rPr>
          <w:lang w:val="ru-RU"/>
        </w:rPr>
      </w:pPr>
    </w:p>
    <w:p w14:paraId="3E962333" w14:textId="77777777" w:rsidR="007E36BB" w:rsidRDefault="007E36BB" w:rsidP="00D944DB">
      <w:pPr>
        <w:jc w:val="both"/>
        <w:rPr>
          <w:lang w:val="ru-RU"/>
        </w:rPr>
      </w:pPr>
    </w:p>
    <w:p w14:paraId="20D11E71" w14:textId="77777777" w:rsidR="007E36BB" w:rsidRDefault="007E36BB" w:rsidP="00D944DB">
      <w:pPr>
        <w:jc w:val="both"/>
        <w:rPr>
          <w:lang w:val="ru-RU"/>
        </w:rPr>
      </w:pPr>
    </w:p>
    <w:p w14:paraId="11899066" w14:textId="77777777" w:rsidR="007E36BB" w:rsidRDefault="007E36BB" w:rsidP="00D944DB">
      <w:pPr>
        <w:jc w:val="both"/>
        <w:rPr>
          <w:lang w:val="ru-RU"/>
        </w:rPr>
      </w:pPr>
    </w:p>
    <w:p w14:paraId="65754722" w14:textId="77777777" w:rsidR="007E36BB" w:rsidRDefault="007E36BB" w:rsidP="00D944DB">
      <w:pPr>
        <w:jc w:val="both"/>
        <w:rPr>
          <w:lang w:val="ru-RU"/>
        </w:rPr>
      </w:pPr>
    </w:p>
    <w:p w14:paraId="5F36D863" w14:textId="77777777" w:rsidR="007E36BB" w:rsidRDefault="007E36BB" w:rsidP="00D944DB">
      <w:pPr>
        <w:jc w:val="both"/>
        <w:rPr>
          <w:lang w:val="ru-RU"/>
        </w:rPr>
      </w:pPr>
    </w:p>
    <w:p w14:paraId="56184387" w14:textId="77777777" w:rsidR="007E36BB" w:rsidRDefault="007E36BB" w:rsidP="00D944DB">
      <w:pPr>
        <w:jc w:val="both"/>
        <w:rPr>
          <w:lang w:val="ru-RU"/>
        </w:rPr>
      </w:pPr>
    </w:p>
    <w:p w14:paraId="7BE36BA7" w14:textId="77777777" w:rsidR="007E36BB" w:rsidRDefault="007E36BB" w:rsidP="00D944DB">
      <w:pPr>
        <w:jc w:val="both"/>
        <w:rPr>
          <w:lang w:val="ru-RU"/>
        </w:rPr>
      </w:pPr>
    </w:p>
    <w:p w14:paraId="5EA5EF29" w14:textId="77777777" w:rsidR="007E36BB" w:rsidRDefault="007E36BB" w:rsidP="00D944DB">
      <w:pPr>
        <w:jc w:val="both"/>
        <w:rPr>
          <w:lang w:val="ru-RU"/>
        </w:rPr>
      </w:pPr>
    </w:p>
    <w:p w14:paraId="1ED4DDB9" w14:textId="77777777" w:rsidR="007E36BB" w:rsidRDefault="007E36BB" w:rsidP="00D944DB">
      <w:pPr>
        <w:jc w:val="both"/>
        <w:rPr>
          <w:lang w:val="ru-RU"/>
        </w:rPr>
      </w:pPr>
    </w:p>
    <w:p w14:paraId="674AD646" w14:textId="77777777" w:rsidR="007E36BB" w:rsidRDefault="007E36BB" w:rsidP="00D944DB">
      <w:pPr>
        <w:jc w:val="both"/>
        <w:rPr>
          <w:lang w:val="ru-RU"/>
        </w:rPr>
      </w:pPr>
    </w:p>
    <w:p w14:paraId="3D0B33FD" w14:textId="77777777" w:rsidR="007E36BB" w:rsidRDefault="007E36BB" w:rsidP="00D944DB">
      <w:pPr>
        <w:jc w:val="both"/>
        <w:rPr>
          <w:lang w:val="ru-RU"/>
        </w:rPr>
      </w:pPr>
    </w:p>
    <w:p w14:paraId="71D654B6" w14:textId="77777777" w:rsidR="007E36BB" w:rsidRDefault="007E36BB" w:rsidP="00D944DB">
      <w:pPr>
        <w:jc w:val="both"/>
        <w:rPr>
          <w:lang w:val="ru-RU"/>
        </w:rPr>
      </w:pPr>
    </w:p>
    <w:p w14:paraId="467CC839" w14:textId="77777777" w:rsidR="007E36BB" w:rsidRDefault="007E36BB" w:rsidP="00D944DB">
      <w:pPr>
        <w:jc w:val="both"/>
        <w:rPr>
          <w:lang w:val="ru-RU"/>
        </w:rPr>
      </w:pPr>
    </w:p>
    <w:p w14:paraId="3C1A0128" w14:textId="77777777" w:rsidR="007E36BB" w:rsidRDefault="007E36BB" w:rsidP="00D944DB">
      <w:pPr>
        <w:jc w:val="both"/>
        <w:rPr>
          <w:lang w:val="ru-RU"/>
        </w:rPr>
      </w:pPr>
    </w:p>
    <w:p w14:paraId="4CAB3C30" w14:textId="77777777" w:rsidR="007E36BB" w:rsidRDefault="007E36BB" w:rsidP="00D944DB">
      <w:pPr>
        <w:jc w:val="both"/>
        <w:rPr>
          <w:lang w:val="ru-RU"/>
        </w:rPr>
      </w:pPr>
    </w:p>
    <w:p w14:paraId="6030E36A" w14:textId="77777777" w:rsidR="007E36BB" w:rsidRDefault="007E36BB" w:rsidP="00D944DB">
      <w:pPr>
        <w:jc w:val="both"/>
        <w:rPr>
          <w:lang w:val="ru-RU"/>
        </w:rPr>
      </w:pPr>
    </w:p>
    <w:p w14:paraId="19BDE37B" w14:textId="77777777" w:rsidR="00D90638" w:rsidRDefault="00D90638" w:rsidP="00D944DB">
      <w:pPr>
        <w:jc w:val="both"/>
        <w:rPr>
          <w:lang w:val="ru-RU"/>
        </w:rPr>
      </w:pPr>
    </w:p>
    <w:p w14:paraId="24CCA945" w14:textId="77777777" w:rsidR="00D90638" w:rsidRDefault="00D90638" w:rsidP="00D944DB">
      <w:pPr>
        <w:jc w:val="both"/>
        <w:rPr>
          <w:lang w:val="ru-RU"/>
        </w:rPr>
      </w:pPr>
    </w:p>
    <w:p w14:paraId="5A868FC3" w14:textId="77777777" w:rsidR="00D90638" w:rsidRDefault="00D90638" w:rsidP="00D944DB">
      <w:pPr>
        <w:jc w:val="both"/>
        <w:rPr>
          <w:lang w:val="ru-RU"/>
        </w:rPr>
      </w:pPr>
    </w:p>
    <w:p w14:paraId="4E913B83" w14:textId="77777777" w:rsidR="007E36BB" w:rsidRDefault="007E36BB" w:rsidP="00D944DB">
      <w:pPr>
        <w:jc w:val="both"/>
        <w:rPr>
          <w:lang w:val="ru-RU"/>
        </w:rPr>
      </w:pPr>
    </w:p>
    <w:p w14:paraId="34A500E9" w14:textId="77777777" w:rsidR="007E36BB" w:rsidRDefault="007E36BB" w:rsidP="00D944DB">
      <w:pPr>
        <w:jc w:val="both"/>
        <w:rPr>
          <w:lang w:val="ru-RU"/>
        </w:rPr>
      </w:pPr>
    </w:p>
    <w:p w14:paraId="72A3BC93" w14:textId="15B2A79D" w:rsidR="007E36BB" w:rsidRPr="007E36BB" w:rsidRDefault="007E36BB" w:rsidP="00D944DB">
      <w:pPr>
        <w:autoSpaceDE w:val="0"/>
        <w:autoSpaceDN w:val="0"/>
        <w:adjustRightInd w:val="0"/>
        <w:ind w:left="4962" w:firstLine="0"/>
        <w:jc w:val="right"/>
        <w:rPr>
          <w:rFonts w:eastAsia="Calibri"/>
          <w:szCs w:val="28"/>
          <w:lang w:val="ru-RU"/>
        </w:rPr>
      </w:pPr>
      <w:r w:rsidRPr="007E36BB">
        <w:rPr>
          <w:rFonts w:eastAsia="Calibri"/>
          <w:szCs w:val="28"/>
          <w:lang w:val="ru-RU"/>
        </w:rPr>
        <w:lastRenderedPageBreak/>
        <w:t>ПРИЛОЖЕНИЕ</w:t>
      </w:r>
    </w:p>
    <w:p w14:paraId="52CC2CD9" w14:textId="45E6B37D" w:rsidR="007E36BB" w:rsidRPr="0036005C" w:rsidRDefault="0036005C" w:rsidP="00D944DB">
      <w:pPr>
        <w:autoSpaceDE w:val="0"/>
        <w:autoSpaceDN w:val="0"/>
        <w:adjustRightInd w:val="0"/>
        <w:ind w:left="4962" w:firstLine="0"/>
        <w:jc w:val="both"/>
        <w:rPr>
          <w:rFonts w:eastAsia="Calibri"/>
          <w:szCs w:val="28"/>
          <w:lang w:val="ru-RU"/>
        </w:rPr>
      </w:pPr>
      <w:r>
        <w:rPr>
          <w:lang w:val="ru-RU"/>
        </w:rPr>
        <w:t>к</w:t>
      </w:r>
      <w:r w:rsidR="007E36BB" w:rsidRPr="0036005C">
        <w:rPr>
          <w:lang w:val="ru-RU"/>
        </w:rPr>
        <w:t xml:space="preserve"> Правилам</w:t>
      </w:r>
      <w:r>
        <w:rPr>
          <w:lang w:val="ru-RU"/>
        </w:rPr>
        <w:t xml:space="preserve"> </w:t>
      </w:r>
      <w:r w:rsidR="007E36BB" w:rsidRPr="0036005C">
        <w:rPr>
          <w:lang w:val="ru-RU"/>
        </w:rPr>
        <w:t>предоставления субсидий из областного бюджета автономной некоммерческой организации «Центр поддержки экспорта Курской области» на финансовое обеспечение ее деятельности (докапитализации)</w:t>
      </w:r>
    </w:p>
    <w:p w14:paraId="34F9EA71" w14:textId="7DE15B31" w:rsidR="007E36BB" w:rsidRPr="00E218AC" w:rsidRDefault="007E36BB" w:rsidP="00D944DB">
      <w:pPr>
        <w:ind w:left="4962" w:firstLine="0"/>
        <w:jc w:val="both"/>
        <w:rPr>
          <w:rFonts w:eastAsia="Calibri"/>
          <w:szCs w:val="28"/>
          <w:lang w:val="ru-RU"/>
        </w:rPr>
      </w:pPr>
      <w:r w:rsidRPr="007E36BB">
        <w:rPr>
          <w:rFonts w:eastAsia="Calibri"/>
          <w:szCs w:val="28"/>
          <w:lang w:val="ru-RU"/>
        </w:rPr>
        <w:t xml:space="preserve">                                                       </w:t>
      </w:r>
      <w:r w:rsidRPr="00E218AC">
        <w:rPr>
          <w:rFonts w:eastAsia="Calibri"/>
          <w:szCs w:val="28"/>
          <w:lang w:val="ru-RU"/>
        </w:rPr>
        <w:t>ФОРМА</w:t>
      </w:r>
    </w:p>
    <w:p w14:paraId="10FD3AA4" w14:textId="77777777" w:rsidR="00B51216" w:rsidRPr="00E218AC" w:rsidRDefault="00B51216" w:rsidP="00D944DB">
      <w:pPr>
        <w:ind w:left="4962" w:firstLine="0"/>
        <w:jc w:val="both"/>
        <w:rPr>
          <w:rFonts w:eastAsia="Calibri"/>
          <w:szCs w:val="28"/>
          <w:lang w:val="ru-RU"/>
        </w:rPr>
      </w:pPr>
    </w:p>
    <w:p w14:paraId="15151D9D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Министерство промышленности,</w:t>
      </w:r>
    </w:p>
    <w:p w14:paraId="661DD74A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торговли и предпринимательства</w:t>
      </w:r>
    </w:p>
    <w:p w14:paraId="21D9281F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Курской области</w:t>
      </w:r>
    </w:p>
    <w:p w14:paraId="22E4F8DE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______________________________</w:t>
      </w:r>
    </w:p>
    <w:p w14:paraId="452C1AB0" w14:textId="77777777" w:rsidR="00B51216" w:rsidRPr="00B51216" w:rsidRDefault="00B51216" w:rsidP="00D944DB">
      <w:pPr>
        <w:autoSpaceDE w:val="0"/>
        <w:autoSpaceDN w:val="0"/>
        <w:adjustRightInd w:val="0"/>
        <w:ind w:firstLine="156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                           (Ф.И.О.)</w:t>
      </w:r>
    </w:p>
    <w:p w14:paraId="4808BB10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11FD2896" w14:textId="77777777" w:rsidR="00B51216" w:rsidRPr="00B51216" w:rsidRDefault="00B51216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ЗАЯВКА</w:t>
      </w:r>
    </w:p>
    <w:p w14:paraId="47D762E5" w14:textId="77777777" w:rsidR="00985B89" w:rsidRDefault="00B51216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на предоставление субсидии</w:t>
      </w:r>
      <w:r w:rsidR="00985B89">
        <w:rPr>
          <w:rFonts w:eastAsiaTheme="minorHAnsi"/>
          <w:szCs w:val="28"/>
          <w:lang w:val="ru-RU"/>
        </w:rPr>
        <w:t xml:space="preserve"> автономной</w:t>
      </w:r>
      <w:r w:rsidRPr="00B51216">
        <w:rPr>
          <w:rFonts w:eastAsiaTheme="minorHAnsi"/>
          <w:szCs w:val="28"/>
          <w:lang w:val="ru-RU"/>
        </w:rPr>
        <w:t xml:space="preserve"> некоммерческой организации</w:t>
      </w:r>
      <w:r w:rsidR="00985B89">
        <w:rPr>
          <w:rFonts w:eastAsiaTheme="minorHAnsi"/>
          <w:szCs w:val="28"/>
          <w:lang w:val="ru-RU"/>
        </w:rPr>
        <w:t xml:space="preserve"> </w:t>
      </w:r>
    </w:p>
    <w:p w14:paraId="0E60F7DB" w14:textId="2CF9CB1A" w:rsidR="00B51216" w:rsidRPr="00B51216" w:rsidRDefault="00985B89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r w:rsidRPr="0036005C">
        <w:rPr>
          <w:lang w:val="ru-RU"/>
        </w:rPr>
        <w:t>«Центр поддержки экспорта Курской области»</w:t>
      </w:r>
    </w:p>
    <w:p w14:paraId="39113C70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2F06928A" w14:textId="77777777" w:rsidR="00985B89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В соответствии с </w:t>
      </w:r>
      <w:r w:rsidR="00985B89" w:rsidRPr="0036005C">
        <w:rPr>
          <w:lang w:val="ru-RU"/>
        </w:rPr>
        <w:t>Правилам</w:t>
      </w:r>
      <w:r w:rsidR="00985B89">
        <w:rPr>
          <w:lang w:val="ru-RU"/>
        </w:rPr>
        <w:t xml:space="preserve"> </w:t>
      </w:r>
      <w:r w:rsidR="00985B89" w:rsidRPr="0036005C">
        <w:rPr>
          <w:lang w:val="ru-RU"/>
        </w:rPr>
        <w:t>предоставления субсидий из областного бюджета автономной некоммерческой организации «Центр поддержки экспорта Курской области» на финансовое обеспечение ее деятельности (докапитализации)</w:t>
      </w:r>
      <w:r w:rsidRPr="00B51216">
        <w:rPr>
          <w:rFonts w:eastAsiaTheme="minorHAnsi"/>
          <w:bCs/>
          <w:szCs w:val="28"/>
          <w:lang w:val="ru-RU"/>
        </w:rPr>
        <w:t xml:space="preserve"> </w:t>
      </w:r>
      <w:r w:rsidRPr="00B51216">
        <w:rPr>
          <w:rFonts w:eastAsiaTheme="minorHAnsi"/>
          <w:szCs w:val="28"/>
          <w:lang w:val="ru-RU"/>
        </w:rPr>
        <w:t>(далее – Правила) прошу рассмотреть возможность предоставления</w:t>
      </w:r>
      <w:r w:rsidR="00985B89">
        <w:rPr>
          <w:rFonts w:eastAsiaTheme="minorHAnsi"/>
          <w:szCs w:val="28"/>
          <w:lang w:val="ru-RU"/>
        </w:rPr>
        <w:t xml:space="preserve"> </w:t>
      </w:r>
      <w:r w:rsidRPr="00B51216">
        <w:rPr>
          <w:rFonts w:eastAsiaTheme="minorHAnsi"/>
          <w:szCs w:val="28"/>
          <w:lang w:val="ru-RU"/>
        </w:rPr>
        <w:t xml:space="preserve"> субсидии на</w:t>
      </w:r>
    </w:p>
    <w:p w14:paraId="65487126" w14:textId="588F4A15" w:rsidR="00B51216" w:rsidRPr="00B51216" w:rsidRDefault="00B51216" w:rsidP="00D944DB">
      <w:pPr>
        <w:autoSpaceDE w:val="0"/>
        <w:autoSpaceDN w:val="0"/>
        <w:adjustRightInd w:val="0"/>
        <w:ind w:firstLine="0"/>
        <w:jc w:val="center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________________________________________________________________ </w:t>
      </w:r>
      <w:r w:rsidR="00985B89">
        <w:rPr>
          <w:rFonts w:eastAsiaTheme="minorHAnsi"/>
          <w:szCs w:val="28"/>
          <w:lang w:val="ru-RU"/>
        </w:rPr>
        <w:t xml:space="preserve">                   </w:t>
      </w:r>
      <w:r w:rsidRPr="00B51216">
        <w:rPr>
          <w:rFonts w:eastAsiaTheme="minorHAnsi"/>
          <w:sz w:val="32"/>
          <w:szCs w:val="32"/>
          <w:vertAlign w:val="superscript"/>
          <w:lang w:val="ru-RU"/>
        </w:rPr>
        <w:t>(указать цели использования субсидии)</w:t>
      </w:r>
    </w:p>
    <w:p w14:paraId="27299E31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Запрашиваемая сумма субсидии (руб.):</w:t>
      </w:r>
    </w:p>
    <w:p w14:paraId="02A67A0C" w14:textId="77777777" w:rsidR="00B51216" w:rsidRPr="00B51216" w:rsidRDefault="00B51216" w:rsidP="00D944D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________________________________________________________________</w:t>
      </w:r>
    </w:p>
    <w:p w14:paraId="47A4D355" w14:textId="77777777" w:rsidR="00B51216" w:rsidRPr="009B129A" w:rsidRDefault="00B51216" w:rsidP="00D944DB">
      <w:pPr>
        <w:autoSpaceDE w:val="0"/>
        <w:autoSpaceDN w:val="0"/>
        <w:adjustRightInd w:val="0"/>
        <w:jc w:val="center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>(сумма цифрами и прописью)</w:t>
      </w:r>
    </w:p>
    <w:p w14:paraId="1F52A8B7" w14:textId="49672010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Реквизиты</w:t>
      </w:r>
      <w:r w:rsidR="00985B89">
        <w:rPr>
          <w:rFonts w:eastAsiaTheme="minorHAnsi"/>
          <w:szCs w:val="28"/>
          <w:lang w:val="ru-RU"/>
        </w:rPr>
        <w:t xml:space="preserve"> автономной</w:t>
      </w:r>
      <w:r w:rsidRPr="00B51216">
        <w:rPr>
          <w:rFonts w:eastAsiaTheme="minorHAnsi"/>
          <w:szCs w:val="28"/>
          <w:lang w:val="ru-RU"/>
        </w:rPr>
        <w:t xml:space="preserve"> некоммерческой организации </w:t>
      </w:r>
      <w:r w:rsidR="00985B89" w:rsidRPr="0036005C">
        <w:rPr>
          <w:lang w:val="ru-RU"/>
        </w:rPr>
        <w:t>«Центр поддержки экспорта Курской области»</w:t>
      </w:r>
      <w:r w:rsidRPr="00B51216">
        <w:rPr>
          <w:rFonts w:eastAsiaTheme="minorHAnsi"/>
          <w:szCs w:val="28"/>
          <w:lang w:val="ru-RU"/>
        </w:rPr>
        <w:t>:</w:t>
      </w:r>
    </w:p>
    <w:p w14:paraId="411F4122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ОГРН ___________________________</w:t>
      </w:r>
    </w:p>
    <w:p w14:paraId="67128838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ИНН ____________________________</w:t>
      </w:r>
    </w:p>
    <w:p w14:paraId="4D00C880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КПП ____________________________</w:t>
      </w:r>
    </w:p>
    <w:p w14:paraId="3218AF84" w14:textId="434344BD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Министерство финансов и бюджетного контроля Курской области (</w:t>
      </w:r>
      <w:r w:rsidR="00985B89">
        <w:rPr>
          <w:rFonts w:eastAsiaTheme="minorHAnsi"/>
          <w:szCs w:val="28"/>
          <w:lang w:val="ru-RU"/>
        </w:rPr>
        <w:t>автономная</w:t>
      </w:r>
      <w:r w:rsidR="00985B89" w:rsidRPr="00B51216">
        <w:rPr>
          <w:rFonts w:eastAsiaTheme="minorHAnsi"/>
          <w:szCs w:val="28"/>
          <w:lang w:val="ru-RU"/>
        </w:rPr>
        <w:t xml:space="preserve"> некоммерческ</w:t>
      </w:r>
      <w:r w:rsidR="00985B89">
        <w:rPr>
          <w:rFonts w:eastAsiaTheme="minorHAnsi"/>
          <w:szCs w:val="28"/>
          <w:lang w:val="ru-RU"/>
        </w:rPr>
        <w:t>ая</w:t>
      </w:r>
      <w:r w:rsidR="00985B89" w:rsidRPr="00B51216">
        <w:rPr>
          <w:rFonts w:eastAsiaTheme="minorHAnsi"/>
          <w:szCs w:val="28"/>
          <w:lang w:val="ru-RU"/>
        </w:rPr>
        <w:t xml:space="preserve"> организаци</w:t>
      </w:r>
      <w:r w:rsidR="00985B89">
        <w:rPr>
          <w:rFonts w:eastAsiaTheme="minorHAnsi"/>
          <w:szCs w:val="28"/>
          <w:lang w:val="ru-RU"/>
        </w:rPr>
        <w:t>я</w:t>
      </w:r>
      <w:r w:rsidR="00985B89" w:rsidRPr="00B51216">
        <w:rPr>
          <w:rFonts w:eastAsiaTheme="minorHAnsi"/>
          <w:szCs w:val="28"/>
          <w:lang w:val="ru-RU"/>
        </w:rPr>
        <w:t xml:space="preserve"> </w:t>
      </w:r>
      <w:r w:rsidR="00985B89" w:rsidRPr="0036005C">
        <w:rPr>
          <w:lang w:val="ru-RU"/>
        </w:rPr>
        <w:t>«Центр поддержки экспорта Курской области»</w:t>
      </w:r>
    </w:p>
    <w:p w14:paraId="78122CB2" w14:textId="3094139B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№ лицевого счета</w:t>
      </w:r>
      <w:r w:rsidR="00985B89">
        <w:rPr>
          <w:rFonts w:eastAsiaTheme="minorHAnsi"/>
          <w:szCs w:val="28"/>
          <w:lang w:val="ru-RU"/>
        </w:rPr>
        <w:t>_</w:t>
      </w:r>
      <w:r w:rsidRPr="00B51216">
        <w:rPr>
          <w:rFonts w:eastAsiaTheme="minorHAnsi"/>
          <w:szCs w:val="28"/>
          <w:lang w:val="ru-RU"/>
        </w:rPr>
        <w:t>______________________________________________</w:t>
      </w:r>
    </w:p>
    <w:p w14:paraId="6C49AF62" w14:textId="75335530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ЕКС __________________________________________________________</w:t>
      </w:r>
    </w:p>
    <w:p w14:paraId="61DA3338" w14:textId="0A7BF7FA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Казначейский счет______________________________________________</w:t>
      </w:r>
    </w:p>
    <w:p w14:paraId="0AEBC57C" w14:textId="4EFC5223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БИК__________________________________________________________</w:t>
      </w:r>
    </w:p>
    <w:p w14:paraId="1203ED3B" w14:textId="0CCF7C30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lastRenderedPageBreak/>
        <w:t>Юридический адрес_____________________________________________</w:t>
      </w:r>
    </w:p>
    <w:p w14:paraId="3BB0B957" w14:textId="25EF8DAD" w:rsidR="00B51216" w:rsidRPr="00985B89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                             </w:t>
      </w:r>
      <w:r w:rsidR="00985B89">
        <w:rPr>
          <w:rFonts w:eastAsiaTheme="minorHAnsi"/>
          <w:szCs w:val="28"/>
          <w:lang w:val="ru-RU"/>
        </w:rPr>
        <w:t xml:space="preserve">           </w:t>
      </w:r>
      <w:r w:rsidRPr="00B51216">
        <w:rPr>
          <w:rFonts w:eastAsiaTheme="minorHAnsi"/>
          <w:szCs w:val="28"/>
          <w:lang w:val="ru-RU"/>
        </w:rPr>
        <w:t xml:space="preserve"> </w:t>
      </w:r>
      <w:r w:rsidRPr="00985B89">
        <w:rPr>
          <w:rFonts w:eastAsiaTheme="minorHAnsi"/>
          <w:sz w:val="22"/>
          <w:lang w:val="ru-RU"/>
        </w:rPr>
        <w:t>(индекс, населенный пункт, улица, дом, офис/квартира)</w:t>
      </w:r>
    </w:p>
    <w:p w14:paraId="05C30E55" w14:textId="240BA89F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Фактический адрес______________________________________________</w:t>
      </w:r>
    </w:p>
    <w:p w14:paraId="2709908C" w14:textId="721AE9CE" w:rsidR="00B51216" w:rsidRPr="00985B89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985B89">
        <w:rPr>
          <w:rFonts w:eastAsiaTheme="minorHAnsi"/>
          <w:sz w:val="22"/>
          <w:lang w:val="ru-RU"/>
        </w:rPr>
        <w:t xml:space="preserve">                   </w:t>
      </w:r>
      <w:r w:rsidR="00985B89" w:rsidRPr="00985B89">
        <w:rPr>
          <w:rFonts w:eastAsiaTheme="minorHAnsi"/>
          <w:sz w:val="22"/>
          <w:lang w:val="ru-RU"/>
        </w:rPr>
        <w:t xml:space="preserve">          </w:t>
      </w:r>
      <w:r w:rsidR="00985B89">
        <w:rPr>
          <w:rFonts w:eastAsiaTheme="minorHAnsi"/>
          <w:sz w:val="22"/>
          <w:lang w:val="ru-RU"/>
        </w:rPr>
        <w:t xml:space="preserve">                      </w:t>
      </w:r>
      <w:r w:rsidRPr="00985B89">
        <w:rPr>
          <w:rFonts w:eastAsiaTheme="minorHAnsi"/>
          <w:sz w:val="22"/>
          <w:lang w:val="ru-RU"/>
        </w:rPr>
        <w:t xml:space="preserve"> (индекс, населенный пункт, улица, дом, офис/квартира)</w:t>
      </w:r>
    </w:p>
    <w:p w14:paraId="34FB1125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1ECD7A75" w14:textId="1C005F6D" w:rsidR="00B51216" w:rsidRPr="00B51216" w:rsidRDefault="00B51216" w:rsidP="00D944DB">
      <w:pPr>
        <w:autoSpaceDE w:val="0"/>
        <w:autoSpaceDN w:val="0"/>
        <w:adjustRightInd w:val="0"/>
        <w:ind w:firstLine="851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С условиями предоставления субсидии ознакомлен(а) и подтверждаю, что </w:t>
      </w:r>
      <w:r w:rsidR="00391331">
        <w:rPr>
          <w:rFonts w:eastAsiaTheme="minorHAnsi"/>
          <w:szCs w:val="28"/>
          <w:lang w:val="ru-RU"/>
        </w:rPr>
        <w:t>автономная</w:t>
      </w:r>
      <w:r w:rsidR="00391331" w:rsidRPr="00B51216">
        <w:rPr>
          <w:rFonts w:eastAsiaTheme="minorHAnsi"/>
          <w:szCs w:val="28"/>
          <w:lang w:val="ru-RU"/>
        </w:rPr>
        <w:t xml:space="preserve"> некоммерческ</w:t>
      </w:r>
      <w:r w:rsidR="00391331">
        <w:rPr>
          <w:rFonts w:eastAsiaTheme="minorHAnsi"/>
          <w:szCs w:val="28"/>
          <w:lang w:val="ru-RU"/>
        </w:rPr>
        <w:t>ая</w:t>
      </w:r>
      <w:r w:rsidR="00391331" w:rsidRPr="00B51216">
        <w:rPr>
          <w:rFonts w:eastAsiaTheme="minorHAnsi"/>
          <w:szCs w:val="28"/>
          <w:lang w:val="ru-RU"/>
        </w:rPr>
        <w:t xml:space="preserve"> организаци</w:t>
      </w:r>
      <w:r w:rsidR="00391331">
        <w:rPr>
          <w:rFonts w:eastAsiaTheme="minorHAnsi"/>
          <w:szCs w:val="28"/>
          <w:lang w:val="ru-RU"/>
        </w:rPr>
        <w:t>я</w:t>
      </w:r>
      <w:r w:rsidR="00391331" w:rsidRPr="00B51216">
        <w:rPr>
          <w:rFonts w:eastAsiaTheme="minorHAnsi"/>
          <w:szCs w:val="28"/>
          <w:lang w:val="ru-RU"/>
        </w:rPr>
        <w:t xml:space="preserve"> </w:t>
      </w:r>
      <w:r w:rsidR="00391331" w:rsidRPr="0036005C">
        <w:rPr>
          <w:lang w:val="ru-RU"/>
        </w:rPr>
        <w:t>«Центр поддержки экспорта Курской области»</w:t>
      </w:r>
      <w:r w:rsidRPr="00B51216">
        <w:rPr>
          <w:rFonts w:eastAsiaTheme="minorHAnsi"/>
          <w:szCs w:val="28"/>
          <w:lang w:val="ru-RU"/>
        </w:rPr>
        <w:t xml:space="preserve"> (далее –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>) соответствует следующим требованиям, установленным Правилами:</w:t>
      </w:r>
    </w:p>
    <w:p w14:paraId="4BDF8EF4" w14:textId="5F2298E4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1)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5A7C062C" w14:textId="1D9E167B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2)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305B686" w14:textId="77B44094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3)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находится в составляемых в рамках реализации полномочий, предусмотренных главой </w:t>
      </w:r>
      <w:r w:rsidRPr="00D71D69">
        <w:rPr>
          <w:rFonts w:eastAsiaTheme="minorHAnsi"/>
          <w:szCs w:val="28"/>
        </w:rPr>
        <w:t>VII</w:t>
      </w:r>
      <w:r w:rsidRPr="00B51216">
        <w:rPr>
          <w:rFonts w:eastAsiaTheme="minorHAnsi"/>
          <w:szCs w:val="28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6D382C23" w14:textId="7DDB26F1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4)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получает средства из областного бюджета на основании иных нормативных правовых актов Курской области на цели, установленные пунктом 1.2 Правил;</w:t>
      </w:r>
    </w:p>
    <w:p w14:paraId="1F02256A" w14:textId="3DA1AF19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5)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</w:r>
    </w:p>
    <w:p w14:paraId="30622029" w14:textId="5AA3133A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6) на едином налоговом счете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отсутствует или не превышает размер, определенный пунктом 3 статьи 47 Налогового </w:t>
      </w:r>
      <w:r w:rsidRPr="00B51216">
        <w:rPr>
          <w:rFonts w:eastAsiaTheme="minorHAnsi"/>
          <w:szCs w:val="28"/>
          <w:lang w:val="ru-RU"/>
        </w:rPr>
        <w:lastRenderedPageBreak/>
        <w:t>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3F7897C4" w14:textId="248C2A86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7) у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Курской областью (за исключением случаев, установленных Правительством Курской области);</w:t>
      </w:r>
    </w:p>
    <w:p w14:paraId="10631000" w14:textId="59C28F49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8) </w:t>
      </w:r>
      <w:r w:rsidR="00391331" w:rsidRPr="0036005C">
        <w:rPr>
          <w:lang w:val="ru-RU"/>
        </w:rPr>
        <w:t>Центр поддержки экспорта</w:t>
      </w:r>
      <w:r w:rsidRPr="00B51216">
        <w:rPr>
          <w:rFonts w:eastAsiaTheme="minorHAnsi"/>
          <w:szCs w:val="28"/>
          <w:lang w:val="ru-RU"/>
        </w:rPr>
        <w:t xml:space="preserve"> не находится в процессе реорганизации (за исключением реорганизации в форме присоединения к Фонду другого юридического лица), ликвидации, в отношении него не введена процедура банкротства, деятельность Фонда не приостановлена в порядке, предусмотренном законодательством Российской Федерации;</w:t>
      </w:r>
    </w:p>
    <w:p w14:paraId="436982A7" w14:textId="3183BBED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9) в реестре дисквалифицированных лиц отсутствуют сведения о дисквалифицированных руководителе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и главном бухгалтере </w:t>
      </w:r>
      <w:r w:rsidR="00391331" w:rsidRPr="0036005C">
        <w:rPr>
          <w:lang w:val="ru-RU"/>
        </w:rPr>
        <w:t>Центр</w:t>
      </w:r>
      <w:r w:rsidR="00391331">
        <w:rPr>
          <w:lang w:val="ru-RU"/>
        </w:rPr>
        <w:t>а</w:t>
      </w:r>
      <w:r w:rsidR="00391331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 (при наличии).</w:t>
      </w:r>
    </w:p>
    <w:p w14:paraId="41C6126A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В случае получения субсидии обязуюсь обеспечить достижение результатов предоставления субсидии, предусмотренных Правилами.</w:t>
      </w:r>
    </w:p>
    <w:p w14:paraId="66BD4CDD" w14:textId="0E0B2C96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Фонд выражает согласие на публикацию (размещение) в информационно-телекоммуникационной сети «Интернет» информации о </w:t>
      </w:r>
      <w:r w:rsidR="000704D5" w:rsidRPr="0036005C">
        <w:rPr>
          <w:lang w:val="ru-RU"/>
        </w:rPr>
        <w:t>Центр</w:t>
      </w:r>
      <w:r w:rsidR="000704D5">
        <w:rPr>
          <w:lang w:val="ru-RU"/>
        </w:rPr>
        <w:t>е</w:t>
      </w:r>
      <w:r w:rsidR="000704D5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 xml:space="preserve">, о поданной заявке, иной информации о </w:t>
      </w:r>
      <w:r w:rsidR="000704D5" w:rsidRPr="0036005C">
        <w:rPr>
          <w:lang w:val="ru-RU"/>
        </w:rPr>
        <w:t>Центр</w:t>
      </w:r>
      <w:r w:rsidR="000704D5">
        <w:rPr>
          <w:lang w:val="ru-RU"/>
        </w:rPr>
        <w:t>е</w:t>
      </w:r>
      <w:r w:rsidR="000704D5" w:rsidRPr="0036005C">
        <w:rPr>
          <w:lang w:val="ru-RU"/>
        </w:rPr>
        <w:t xml:space="preserve"> поддержки экспорта</w:t>
      </w:r>
      <w:r w:rsidRPr="00B51216">
        <w:rPr>
          <w:rFonts w:eastAsiaTheme="minorHAnsi"/>
          <w:szCs w:val="28"/>
          <w:lang w:val="ru-RU"/>
        </w:rPr>
        <w:t>, связанной с предоставлением субсидии.</w:t>
      </w:r>
    </w:p>
    <w:p w14:paraId="073AAAC2" w14:textId="48F1ABE3" w:rsidR="00B51216" w:rsidRPr="00B51216" w:rsidRDefault="000704D5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36005C">
        <w:rPr>
          <w:lang w:val="ru-RU"/>
        </w:rPr>
        <w:t>Центр поддержки экспорта</w:t>
      </w:r>
      <w:r w:rsidR="00B51216" w:rsidRPr="00B51216">
        <w:rPr>
          <w:rFonts w:eastAsiaTheme="minorHAnsi"/>
          <w:szCs w:val="28"/>
          <w:lang w:val="ru-RU"/>
        </w:rPr>
        <w:t xml:space="preserve"> выражает согласие на осуществление Министерством промышленности, торговли и предпринимательства Курской области проверки соблюдения порядка и условий предоставления субсидии, в том числе в части достижения результатов предоставления субсидии, а также на осуществление органами государственного финансового контроля проверки в соответствии со статьями 268</w:t>
      </w:r>
      <w:r w:rsidR="00B51216" w:rsidRPr="00B51216">
        <w:rPr>
          <w:rFonts w:eastAsiaTheme="minorHAnsi"/>
          <w:szCs w:val="28"/>
          <w:vertAlign w:val="superscript"/>
          <w:lang w:val="ru-RU"/>
        </w:rPr>
        <w:t>1</w:t>
      </w:r>
      <w:r w:rsidR="00B51216" w:rsidRPr="00B51216">
        <w:rPr>
          <w:rFonts w:eastAsiaTheme="minorHAnsi"/>
          <w:szCs w:val="28"/>
          <w:lang w:val="ru-RU"/>
        </w:rPr>
        <w:t xml:space="preserve"> и 269</w:t>
      </w:r>
      <w:r w:rsidR="00B51216" w:rsidRPr="00B51216">
        <w:rPr>
          <w:rFonts w:eastAsiaTheme="minorHAnsi"/>
          <w:szCs w:val="28"/>
          <w:vertAlign w:val="superscript"/>
          <w:lang w:val="ru-RU"/>
        </w:rPr>
        <w:t>2</w:t>
      </w:r>
      <w:r w:rsidR="00B51216" w:rsidRPr="00B51216">
        <w:rPr>
          <w:rFonts w:eastAsiaTheme="minorHAnsi"/>
          <w:szCs w:val="28"/>
          <w:lang w:val="ru-RU"/>
        </w:rPr>
        <w:t xml:space="preserve"> Бюджетного кодекса Российской Федерации и на включение таких положений в соглашение.</w:t>
      </w:r>
    </w:p>
    <w:p w14:paraId="70B57A3D" w14:textId="77777777" w:rsid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Подтверждаю, что вся информация, содержащаяся в предоставленных документах и заявке, является достоверной, и не возражаю против доступа к ней всех заинтересованных лиц.</w:t>
      </w:r>
    </w:p>
    <w:p w14:paraId="2E3D656F" w14:textId="77777777" w:rsidR="002C4237" w:rsidRPr="00B51216" w:rsidRDefault="002C4237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3871BD89" w14:textId="009C07CC" w:rsidR="00B51216" w:rsidRPr="00B51216" w:rsidRDefault="00B51216" w:rsidP="00D944D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 xml:space="preserve">_________________________ </w:t>
      </w:r>
      <w:r w:rsidR="009B129A">
        <w:rPr>
          <w:rFonts w:eastAsiaTheme="minorHAnsi"/>
          <w:szCs w:val="28"/>
          <w:lang w:val="ru-RU"/>
        </w:rPr>
        <w:t xml:space="preserve">     </w:t>
      </w:r>
      <w:r w:rsidRPr="00B51216">
        <w:rPr>
          <w:rFonts w:eastAsiaTheme="minorHAnsi"/>
          <w:szCs w:val="28"/>
          <w:lang w:val="ru-RU"/>
        </w:rPr>
        <w:t>____________ ___________________________</w:t>
      </w:r>
    </w:p>
    <w:p w14:paraId="7E810E34" w14:textId="06E0E0D8" w:rsidR="00B51216" w:rsidRPr="009B129A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 xml:space="preserve">(должность руководителя)         </w:t>
      </w:r>
      <w:r w:rsidR="009B129A">
        <w:rPr>
          <w:rFonts w:eastAsiaTheme="minorHAnsi"/>
          <w:sz w:val="22"/>
          <w:lang w:val="ru-RU"/>
        </w:rPr>
        <w:t xml:space="preserve">           </w:t>
      </w:r>
      <w:r w:rsidRPr="009B129A">
        <w:rPr>
          <w:rFonts w:eastAsiaTheme="minorHAnsi"/>
          <w:sz w:val="22"/>
          <w:lang w:val="ru-RU"/>
        </w:rPr>
        <w:t>(подпись)                          (Ф.И.О.)</w:t>
      </w:r>
    </w:p>
    <w:p w14:paraId="1192E843" w14:textId="71C39EB7" w:rsidR="00B51216" w:rsidRPr="00B51216" w:rsidRDefault="00B51216" w:rsidP="00D944DB">
      <w:pPr>
        <w:autoSpaceDE w:val="0"/>
        <w:autoSpaceDN w:val="0"/>
        <w:adjustRightInd w:val="0"/>
        <w:ind w:firstLine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______________________</w:t>
      </w:r>
      <w:r w:rsidR="009B129A">
        <w:rPr>
          <w:rFonts w:eastAsiaTheme="minorHAnsi"/>
          <w:szCs w:val="28"/>
          <w:lang w:val="ru-RU"/>
        </w:rPr>
        <w:t xml:space="preserve">       </w:t>
      </w:r>
      <w:r w:rsidRPr="00B51216">
        <w:rPr>
          <w:rFonts w:eastAsiaTheme="minorHAnsi"/>
          <w:szCs w:val="28"/>
          <w:lang w:val="ru-RU"/>
        </w:rPr>
        <w:t xml:space="preserve"> ____________  ____________________________</w:t>
      </w:r>
    </w:p>
    <w:p w14:paraId="4BE51A1F" w14:textId="78ACC7E4" w:rsidR="00B51216" w:rsidRPr="009B129A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2"/>
          <w:lang w:val="ru-RU"/>
        </w:rPr>
      </w:pPr>
      <w:r w:rsidRPr="009B129A">
        <w:rPr>
          <w:rFonts w:eastAsiaTheme="minorHAnsi"/>
          <w:sz w:val="22"/>
          <w:lang w:val="ru-RU"/>
        </w:rPr>
        <w:t xml:space="preserve">Главный бухгалтер                       </w:t>
      </w:r>
      <w:r w:rsidR="009B129A">
        <w:rPr>
          <w:rFonts w:eastAsiaTheme="minorHAnsi"/>
          <w:sz w:val="22"/>
          <w:lang w:val="ru-RU"/>
        </w:rPr>
        <w:t xml:space="preserve">      </w:t>
      </w:r>
      <w:r w:rsidRPr="009B129A">
        <w:rPr>
          <w:rFonts w:eastAsiaTheme="minorHAnsi"/>
          <w:sz w:val="22"/>
          <w:lang w:val="ru-RU"/>
        </w:rPr>
        <w:t>(подпись)                          (Ф.И.О.)</w:t>
      </w:r>
    </w:p>
    <w:p w14:paraId="2F27F18D" w14:textId="77777777" w:rsidR="00B51216" w:rsidRPr="009B129A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val="ru-RU"/>
        </w:rPr>
      </w:pPr>
      <w:r w:rsidRPr="009B129A">
        <w:rPr>
          <w:rFonts w:eastAsiaTheme="minorHAnsi"/>
          <w:sz w:val="26"/>
          <w:szCs w:val="26"/>
          <w:lang w:val="ru-RU"/>
        </w:rPr>
        <w:t>(при наличии)</w:t>
      </w:r>
    </w:p>
    <w:p w14:paraId="177D67F2" w14:textId="77777777" w:rsidR="009B129A" w:rsidRDefault="009B129A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</w:p>
    <w:p w14:paraId="533D87A2" w14:textId="77777777" w:rsidR="00B51216" w:rsidRPr="00B51216" w:rsidRDefault="00B51216" w:rsidP="00D944DB">
      <w:pPr>
        <w:autoSpaceDE w:val="0"/>
        <w:autoSpaceDN w:val="0"/>
        <w:adjustRightInd w:val="0"/>
        <w:jc w:val="both"/>
        <w:rPr>
          <w:rFonts w:eastAsiaTheme="minorHAnsi"/>
          <w:szCs w:val="28"/>
          <w:lang w:val="ru-RU"/>
        </w:rPr>
      </w:pPr>
      <w:r w:rsidRPr="00B51216">
        <w:rPr>
          <w:rFonts w:eastAsiaTheme="minorHAnsi"/>
          <w:szCs w:val="28"/>
          <w:lang w:val="ru-RU"/>
        </w:rPr>
        <w:t>М.П. (при наличии)</w:t>
      </w:r>
    </w:p>
    <w:p w14:paraId="0676D398" w14:textId="23BF3D95" w:rsidR="00B51216" w:rsidRDefault="00B51216" w:rsidP="00D944DB">
      <w:pPr>
        <w:autoSpaceDE w:val="0"/>
        <w:autoSpaceDN w:val="0"/>
        <w:adjustRightInd w:val="0"/>
        <w:jc w:val="both"/>
      </w:pPr>
      <w:r w:rsidRPr="009B129A">
        <w:rPr>
          <w:rFonts w:eastAsiaTheme="minorHAnsi"/>
          <w:szCs w:val="28"/>
          <w:lang w:val="ru-RU"/>
        </w:rPr>
        <w:t>«___» ___________ 20 ___ г.</w:t>
      </w:r>
    </w:p>
    <w:p w14:paraId="5DBF7274" w14:textId="77777777" w:rsidR="00B51216" w:rsidRPr="00DE142C" w:rsidRDefault="00B51216" w:rsidP="00D944DB">
      <w:pPr>
        <w:ind w:left="4962" w:firstLine="0"/>
        <w:jc w:val="both"/>
        <w:rPr>
          <w:lang w:val="ru-RU"/>
        </w:rPr>
      </w:pPr>
    </w:p>
    <w:sectPr w:rsidR="00B51216" w:rsidRPr="00DE142C" w:rsidSect="00D944DB">
      <w:pgSz w:w="12240" w:h="15840"/>
      <w:pgMar w:top="1134" w:right="1041" w:bottom="993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3BB33A" w14:textId="77777777" w:rsidR="001B38D1" w:rsidRDefault="001B38D1">
      <w:r>
        <w:separator/>
      </w:r>
    </w:p>
  </w:endnote>
  <w:endnote w:type="continuationSeparator" w:id="0">
    <w:p w14:paraId="6E8EB6F7" w14:textId="77777777" w:rsidR="001B38D1" w:rsidRDefault="001B3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8DE32" w14:textId="77777777" w:rsidR="001B38D1" w:rsidRDefault="001B38D1">
      <w:r>
        <w:separator/>
      </w:r>
    </w:p>
  </w:footnote>
  <w:footnote w:type="continuationSeparator" w:id="0">
    <w:p w14:paraId="6F40AF16" w14:textId="77777777" w:rsidR="001B38D1" w:rsidRDefault="001B3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2DC2AFE"/>
    <w:multiLevelType w:val="hybridMultilevel"/>
    <w:tmpl w:val="334C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17D9"/>
    <w:rsid w:val="0006063C"/>
    <w:rsid w:val="000704D5"/>
    <w:rsid w:val="0015074B"/>
    <w:rsid w:val="001B38D1"/>
    <w:rsid w:val="0022649C"/>
    <w:rsid w:val="00235435"/>
    <w:rsid w:val="0029639D"/>
    <w:rsid w:val="002C4237"/>
    <w:rsid w:val="00326F90"/>
    <w:rsid w:val="003566DA"/>
    <w:rsid w:val="0036005C"/>
    <w:rsid w:val="00391331"/>
    <w:rsid w:val="003B2A77"/>
    <w:rsid w:val="00551CB2"/>
    <w:rsid w:val="0056372E"/>
    <w:rsid w:val="00570A98"/>
    <w:rsid w:val="00687125"/>
    <w:rsid w:val="007318D7"/>
    <w:rsid w:val="00742929"/>
    <w:rsid w:val="00765B3D"/>
    <w:rsid w:val="007D2FE9"/>
    <w:rsid w:val="007E36BB"/>
    <w:rsid w:val="00863895"/>
    <w:rsid w:val="00985B89"/>
    <w:rsid w:val="009B129A"/>
    <w:rsid w:val="009E4E4C"/>
    <w:rsid w:val="00A1335A"/>
    <w:rsid w:val="00AA1D8D"/>
    <w:rsid w:val="00AB6028"/>
    <w:rsid w:val="00B47730"/>
    <w:rsid w:val="00B51216"/>
    <w:rsid w:val="00BF1B19"/>
    <w:rsid w:val="00C02B11"/>
    <w:rsid w:val="00CB0664"/>
    <w:rsid w:val="00CD2437"/>
    <w:rsid w:val="00D32514"/>
    <w:rsid w:val="00D407E0"/>
    <w:rsid w:val="00D90638"/>
    <w:rsid w:val="00D944DB"/>
    <w:rsid w:val="00DE142C"/>
    <w:rsid w:val="00E17A1B"/>
    <w:rsid w:val="00E218AC"/>
    <w:rsid w:val="00E62FD6"/>
    <w:rsid w:val="00E86C3D"/>
    <w:rsid w:val="00F25B65"/>
    <w:rsid w:val="00F278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60014A"/>
  <w14:defaultImageDpi w14:val="300"/>
  <w15:docId w15:val="{E44E0B10-FEA9-4A92-A81B-A2EC56780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  <w:ind w:firstLine="709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1335A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1335A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B512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locked/>
    <w:rsid w:val="00B51216"/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B4B4E1-C912-489D-BD0D-CC15F2CD0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5140</Words>
  <Characters>29298</Characters>
  <Application>Microsoft Office Word</Application>
  <DocSecurity>0</DocSecurity>
  <Lines>244</Lines>
  <Paragraphs>68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34370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zamnach-prom1</cp:lastModifiedBy>
  <cp:revision>27</cp:revision>
  <cp:lastPrinted>2026-08-21T11:56:00Z</cp:lastPrinted>
  <dcterms:created xsi:type="dcterms:W3CDTF">2026-08-12T22:36:00Z</dcterms:created>
  <dcterms:modified xsi:type="dcterms:W3CDTF">2026-08-24T08:56:00Z</dcterms:modified>
</cp:coreProperties>
</file>