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E3E47" w14:textId="77777777" w:rsidR="00A030C9" w:rsidRPr="00A030C9" w:rsidRDefault="00A030C9" w:rsidP="00A030C9">
      <w:pPr>
        <w:autoSpaceDN w:val="0"/>
        <w:jc w:val="right"/>
        <w:rPr>
          <w:rFonts w:cs="Courier New"/>
          <w:sz w:val="28"/>
          <w:szCs w:val="20"/>
          <w:lang w:eastAsia="zh-CN"/>
        </w:rPr>
      </w:pPr>
      <w:bookmarkStart w:id="0" w:name="_Hlk216432852"/>
      <w:r w:rsidRPr="00A030C9">
        <w:rPr>
          <w:rFonts w:cs="Courier New"/>
          <w:sz w:val="28"/>
          <w:szCs w:val="20"/>
          <w:lang w:eastAsia="zh-CN"/>
        </w:rPr>
        <w:t>ПРОЕКТ</w:t>
      </w:r>
    </w:p>
    <w:p w14:paraId="3D180AFA" w14:textId="77777777" w:rsidR="00A030C9" w:rsidRPr="00A030C9" w:rsidRDefault="00A030C9" w:rsidP="00A030C9">
      <w:pPr>
        <w:widowControl w:val="0"/>
        <w:jc w:val="center"/>
        <w:outlineLvl w:val="0"/>
        <w:rPr>
          <w:rFonts w:eastAsia="Calibri"/>
          <w:b/>
          <w:bCs/>
          <w:sz w:val="34"/>
          <w:szCs w:val="34"/>
        </w:rPr>
      </w:pPr>
    </w:p>
    <w:p w14:paraId="5E69E2D9" w14:textId="77777777" w:rsidR="00A030C9" w:rsidRPr="00A030C9" w:rsidRDefault="00A030C9" w:rsidP="00A030C9">
      <w:pPr>
        <w:widowControl w:val="0"/>
        <w:jc w:val="center"/>
        <w:outlineLvl w:val="0"/>
        <w:rPr>
          <w:rFonts w:eastAsia="Calibri"/>
          <w:b/>
          <w:sz w:val="34"/>
          <w:szCs w:val="34"/>
        </w:rPr>
      </w:pPr>
      <w:r w:rsidRPr="00A030C9">
        <w:rPr>
          <w:rFonts w:eastAsia="Calibri"/>
          <w:b/>
          <w:bCs/>
          <w:sz w:val="34"/>
          <w:szCs w:val="34"/>
        </w:rPr>
        <w:t xml:space="preserve">ПРАВИТЕЛЬСТВО  </w:t>
      </w:r>
      <w:r w:rsidRPr="00A030C9">
        <w:rPr>
          <w:rFonts w:eastAsia="Calibri"/>
          <w:b/>
          <w:sz w:val="34"/>
          <w:szCs w:val="34"/>
        </w:rPr>
        <w:t>КУРСКОЙ  ОБЛАСТИ</w:t>
      </w:r>
    </w:p>
    <w:p w14:paraId="1F308A5B" w14:textId="77777777" w:rsidR="00A030C9" w:rsidRPr="00A030C9" w:rsidRDefault="00A030C9" w:rsidP="00A030C9">
      <w:pPr>
        <w:widowControl w:val="0"/>
        <w:jc w:val="center"/>
        <w:rPr>
          <w:rFonts w:eastAsia="Calibri"/>
          <w:b/>
          <w:bCs/>
          <w:spacing w:val="80"/>
          <w:sz w:val="10"/>
          <w:szCs w:val="10"/>
          <w:lang w:bidi="ru-RU"/>
        </w:rPr>
      </w:pPr>
    </w:p>
    <w:p w14:paraId="243891A3" w14:textId="77777777" w:rsidR="00A030C9" w:rsidRPr="00A030C9" w:rsidRDefault="00A030C9" w:rsidP="00A030C9">
      <w:pPr>
        <w:widowControl w:val="0"/>
        <w:jc w:val="center"/>
        <w:rPr>
          <w:rFonts w:eastAsia="Calibri"/>
          <w:spacing w:val="40"/>
          <w:sz w:val="28"/>
          <w:szCs w:val="28"/>
        </w:rPr>
      </w:pPr>
      <w:r w:rsidRPr="00A030C9">
        <w:rPr>
          <w:rFonts w:eastAsia="Calibri"/>
          <w:bCs/>
          <w:spacing w:val="40"/>
          <w:sz w:val="28"/>
          <w:szCs w:val="28"/>
          <w:lang w:bidi="ru-RU"/>
        </w:rPr>
        <w:t>ПОСТАНОВЛЕНИЕ</w:t>
      </w:r>
    </w:p>
    <w:p w14:paraId="2937E61E" w14:textId="77777777" w:rsidR="00A030C9" w:rsidRPr="00A030C9" w:rsidRDefault="00A030C9" w:rsidP="00A030C9">
      <w:pPr>
        <w:autoSpaceDN w:val="0"/>
        <w:jc w:val="both"/>
        <w:rPr>
          <w:rFonts w:cs="Courier New"/>
          <w:lang w:eastAsia="zh-CN"/>
        </w:rPr>
      </w:pPr>
    </w:p>
    <w:p w14:paraId="6083E6D0" w14:textId="77777777" w:rsidR="00A030C9" w:rsidRPr="00A030C9" w:rsidRDefault="00A030C9" w:rsidP="00A030C9">
      <w:pPr>
        <w:jc w:val="center"/>
      </w:pPr>
      <w:r w:rsidRPr="00A030C9">
        <w:t>от ________________            № ______________</w:t>
      </w:r>
    </w:p>
    <w:p w14:paraId="3F3A9234" w14:textId="77777777" w:rsidR="00A030C9" w:rsidRPr="00A030C9" w:rsidRDefault="00A030C9" w:rsidP="00A030C9">
      <w:pPr>
        <w:jc w:val="center"/>
        <w:rPr>
          <w:sz w:val="10"/>
          <w:szCs w:val="10"/>
        </w:rPr>
      </w:pPr>
    </w:p>
    <w:p w14:paraId="4507AA29" w14:textId="77777777" w:rsidR="00A030C9" w:rsidRPr="00A030C9" w:rsidRDefault="00A030C9" w:rsidP="00A030C9">
      <w:pPr>
        <w:jc w:val="center"/>
        <w:rPr>
          <w:sz w:val="20"/>
          <w:szCs w:val="20"/>
        </w:rPr>
      </w:pPr>
      <w:r w:rsidRPr="00A030C9">
        <w:rPr>
          <w:sz w:val="20"/>
          <w:szCs w:val="20"/>
        </w:rPr>
        <w:t xml:space="preserve"> г. Курск</w:t>
      </w:r>
    </w:p>
    <w:p w14:paraId="5217B57E" w14:textId="77777777" w:rsidR="00A030C9" w:rsidRPr="00A030C9" w:rsidRDefault="00A030C9" w:rsidP="00A030C9">
      <w:pPr>
        <w:jc w:val="center"/>
        <w:rPr>
          <w:rFonts w:cs="Courier New"/>
          <w:sz w:val="20"/>
          <w:szCs w:val="20"/>
          <w:lang w:eastAsia="zh-CN"/>
        </w:rPr>
      </w:pPr>
    </w:p>
    <w:p w14:paraId="729A915D" w14:textId="77777777" w:rsidR="00A030C9" w:rsidRPr="00A030C9" w:rsidRDefault="00A030C9" w:rsidP="00A030C9">
      <w:pPr>
        <w:rPr>
          <w:sz w:val="28"/>
        </w:rPr>
      </w:pPr>
    </w:p>
    <w:p w14:paraId="2EC7A0E3" w14:textId="77777777" w:rsidR="00A030C9" w:rsidRPr="00A030C9" w:rsidRDefault="00A030C9" w:rsidP="00A030C9">
      <w:pPr>
        <w:rPr>
          <w:sz w:val="28"/>
          <w:szCs w:val="28"/>
        </w:rPr>
      </w:pPr>
    </w:p>
    <w:p w14:paraId="7CB8DC1D" w14:textId="77777777" w:rsidR="0091290F" w:rsidRPr="0091290F" w:rsidRDefault="0091290F" w:rsidP="0091290F">
      <w:pPr>
        <w:jc w:val="center"/>
        <w:rPr>
          <w:b/>
          <w:bCs/>
          <w:sz w:val="28"/>
          <w:szCs w:val="28"/>
        </w:rPr>
      </w:pPr>
      <w:r w:rsidRPr="0091290F">
        <w:rPr>
          <w:b/>
          <w:bCs/>
          <w:sz w:val="28"/>
          <w:szCs w:val="28"/>
        </w:rPr>
        <w:t>Об утверждении Порядка заключения соглашений о межрегиональном сотрудничестве для совместного развития инфраструктуры</w:t>
      </w:r>
    </w:p>
    <w:p w14:paraId="5AE12FC2" w14:textId="77777777" w:rsidR="0091290F" w:rsidRPr="0091290F" w:rsidRDefault="0091290F" w:rsidP="0091290F">
      <w:pPr>
        <w:jc w:val="center"/>
        <w:rPr>
          <w:b/>
          <w:bCs/>
          <w:sz w:val="28"/>
          <w:szCs w:val="28"/>
        </w:rPr>
      </w:pPr>
    </w:p>
    <w:p w14:paraId="0BF1FC9F" w14:textId="77777777" w:rsidR="0091290F" w:rsidRPr="0091290F" w:rsidRDefault="0091290F" w:rsidP="00A030C9">
      <w:pPr>
        <w:ind w:firstLine="708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В соответствии с пунктом 1 статьи 138.3 Бюджетного кодекса Российской Федерации,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постановлением Правительства Российской Федерации от 6 февраля 2023 года № 167 «Об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утверждении общих требований к порядку заключения соглашений о межрегиональном и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межмуниципальном сотрудничестве для совместного развития инфраструктуры»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Правительство К</w:t>
      </w:r>
      <w:r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 ПОСТАНОВЛЯЕТ:</w:t>
      </w:r>
    </w:p>
    <w:p w14:paraId="5D751CC0" w14:textId="77777777" w:rsidR="0091290F" w:rsidRPr="0091290F" w:rsidRDefault="0091290F" w:rsidP="00A030C9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1290F">
        <w:rPr>
          <w:rFonts w:ascii="Times New Roman" w:hAnsi="Times New Roman" w:cs="Times New Roman"/>
          <w:sz w:val="28"/>
          <w:szCs w:val="28"/>
        </w:rPr>
        <w:t>Утвердить прилагаемый Порядок заключения соглашений о межрегиональном сотрудничестве для совместного развития инфраструктуры.</w:t>
      </w:r>
    </w:p>
    <w:p w14:paraId="70DCEC68" w14:textId="77777777" w:rsidR="0091290F" w:rsidRPr="0091290F" w:rsidRDefault="0091290F" w:rsidP="00A030C9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bookmarkEnd w:id="0"/>
    <w:p w14:paraId="666638E1" w14:textId="77777777" w:rsidR="0091290F" w:rsidRDefault="0091290F" w:rsidP="0091290F">
      <w:pPr>
        <w:jc w:val="both"/>
        <w:rPr>
          <w:sz w:val="28"/>
          <w:szCs w:val="28"/>
        </w:rPr>
      </w:pPr>
    </w:p>
    <w:p w14:paraId="7AA10D8A" w14:textId="77777777" w:rsidR="0091290F" w:rsidRDefault="0091290F" w:rsidP="0091290F">
      <w:pPr>
        <w:jc w:val="both"/>
        <w:rPr>
          <w:sz w:val="28"/>
          <w:szCs w:val="28"/>
        </w:rPr>
      </w:pPr>
    </w:p>
    <w:p w14:paraId="5299B23B" w14:textId="32046975" w:rsidR="00A030C9" w:rsidRPr="00A030C9" w:rsidRDefault="00A030C9" w:rsidP="00A030C9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Pr="00A030C9">
        <w:rPr>
          <w:sz w:val="28"/>
          <w:szCs w:val="28"/>
        </w:rPr>
        <w:t>ерв</w:t>
      </w:r>
      <w:r>
        <w:rPr>
          <w:sz w:val="28"/>
          <w:szCs w:val="28"/>
        </w:rPr>
        <w:t>ый</w:t>
      </w:r>
      <w:r w:rsidRPr="00A030C9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>ь</w:t>
      </w:r>
      <w:r w:rsidRPr="00A030C9">
        <w:rPr>
          <w:sz w:val="28"/>
          <w:szCs w:val="28"/>
        </w:rPr>
        <w:t xml:space="preserve"> Губернатора</w:t>
      </w:r>
      <w:r w:rsidRPr="00A030C9">
        <w:rPr>
          <w:sz w:val="28"/>
          <w:szCs w:val="28"/>
        </w:rPr>
        <w:br/>
        <w:t xml:space="preserve">Курской области – </w:t>
      </w:r>
      <w:r w:rsidRPr="00A030C9">
        <w:rPr>
          <w:sz w:val="28"/>
          <w:szCs w:val="28"/>
        </w:rPr>
        <w:br/>
        <w:t>Председател</w:t>
      </w:r>
      <w:r>
        <w:rPr>
          <w:sz w:val="28"/>
          <w:szCs w:val="28"/>
        </w:rPr>
        <w:t>ь</w:t>
      </w:r>
      <w:r w:rsidRPr="00A030C9">
        <w:rPr>
          <w:sz w:val="28"/>
          <w:szCs w:val="28"/>
        </w:rPr>
        <w:t xml:space="preserve"> Правительства</w:t>
      </w:r>
      <w:r w:rsidRPr="00A030C9">
        <w:rPr>
          <w:sz w:val="28"/>
          <w:szCs w:val="28"/>
        </w:rPr>
        <w:br/>
        <w:t xml:space="preserve">Курской области                                                                          </w:t>
      </w:r>
      <w:r>
        <w:rPr>
          <w:sz w:val="28"/>
          <w:szCs w:val="28"/>
        </w:rPr>
        <w:t xml:space="preserve"> </w:t>
      </w:r>
      <w:r w:rsidRPr="00A030C9">
        <w:rPr>
          <w:sz w:val="28"/>
          <w:szCs w:val="28"/>
        </w:rPr>
        <w:t xml:space="preserve">       А.Е. Чепик</w:t>
      </w:r>
    </w:p>
    <w:p w14:paraId="6D575773" w14:textId="77777777" w:rsidR="00A030C9" w:rsidRPr="00A030C9" w:rsidRDefault="00A030C9" w:rsidP="00A030C9">
      <w:pPr>
        <w:ind w:left="5103"/>
        <w:jc w:val="center"/>
        <w:rPr>
          <w:sz w:val="28"/>
          <w:szCs w:val="28"/>
        </w:rPr>
      </w:pPr>
    </w:p>
    <w:p w14:paraId="0F91665D" w14:textId="77777777" w:rsidR="0091290F" w:rsidRDefault="0091290F" w:rsidP="0091290F">
      <w:pPr>
        <w:jc w:val="both"/>
        <w:rPr>
          <w:sz w:val="28"/>
          <w:szCs w:val="28"/>
        </w:rPr>
      </w:pPr>
    </w:p>
    <w:p w14:paraId="5810C1BE" w14:textId="77777777" w:rsidR="0091290F" w:rsidRDefault="0091290F" w:rsidP="0091290F">
      <w:pPr>
        <w:jc w:val="both"/>
        <w:rPr>
          <w:sz w:val="28"/>
          <w:szCs w:val="28"/>
        </w:rPr>
      </w:pPr>
    </w:p>
    <w:p w14:paraId="15E58C90" w14:textId="77777777" w:rsidR="0091290F" w:rsidRDefault="0091290F" w:rsidP="0091290F">
      <w:pPr>
        <w:jc w:val="both"/>
        <w:rPr>
          <w:sz w:val="28"/>
          <w:szCs w:val="28"/>
        </w:rPr>
      </w:pPr>
    </w:p>
    <w:p w14:paraId="224E316D" w14:textId="77777777" w:rsidR="0091290F" w:rsidRDefault="0091290F" w:rsidP="0091290F">
      <w:pPr>
        <w:jc w:val="both"/>
        <w:rPr>
          <w:sz w:val="28"/>
          <w:szCs w:val="28"/>
        </w:rPr>
      </w:pPr>
    </w:p>
    <w:p w14:paraId="2CCAF685" w14:textId="77777777" w:rsidR="0091290F" w:rsidRDefault="0091290F" w:rsidP="0091290F">
      <w:pPr>
        <w:jc w:val="both"/>
        <w:rPr>
          <w:sz w:val="28"/>
          <w:szCs w:val="28"/>
        </w:rPr>
      </w:pPr>
    </w:p>
    <w:p w14:paraId="01601095" w14:textId="77777777" w:rsidR="0091290F" w:rsidRDefault="0091290F" w:rsidP="0091290F">
      <w:pPr>
        <w:jc w:val="both"/>
        <w:rPr>
          <w:sz w:val="28"/>
          <w:szCs w:val="28"/>
        </w:rPr>
      </w:pPr>
    </w:p>
    <w:p w14:paraId="3578A3B5" w14:textId="77777777" w:rsidR="00A030C9" w:rsidRDefault="00A030C9" w:rsidP="0091290F">
      <w:pPr>
        <w:jc w:val="both"/>
        <w:rPr>
          <w:sz w:val="28"/>
          <w:szCs w:val="28"/>
        </w:rPr>
      </w:pPr>
    </w:p>
    <w:p w14:paraId="233A9441" w14:textId="77777777" w:rsidR="00A030C9" w:rsidRDefault="00A030C9" w:rsidP="0091290F">
      <w:pPr>
        <w:jc w:val="both"/>
        <w:rPr>
          <w:sz w:val="28"/>
          <w:szCs w:val="28"/>
        </w:rPr>
      </w:pPr>
    </w:p>
    <w:p w14:paraId="1D534D1B" w14:textId="77777777" w:rsidR="00A030C9" w:rsidRDefault="00A030C9" w:rsidP="0091290F">
      <w:pPr>
        <w:jc w:val="both"/>
        <w:rPr>
          <w:sz w:val="28"/>
          <w:szCs w:val="28"/>
        </w:rPr>
      </w:pPr>
    </w:p>
    <w:p w14:paraId="0E46E492" w14:textId="77777777" w:rsidR="00A030C9" w:rsidRDefault="00A030C9" w:rsidP="0091290F">
      <w:pPr>
        <w:jc w:val="both"/>
        <w:rPr>
          <w:sz w:val="28"/>
          <w:szCs w:val="28"/>
        </w:rPr>
      </w:pPr>
    </w:p>
    <w:p w14:paraId="4082E32D" w14:textId="77777777" w:rsidR="00A030C9" w:rsidRDefault="00A030C9" w:rsidP="0091290F">
      <w:pPr>
        <w:jc w:val="both"/>
        <w:rPr>
          <w:sz w:val="28"/>
          <w:szCs w:val="28"/>
        </w:rPr>
      </w:pPr>
    </w:p>
    <w:p w14:paraId="5D68C373" w14:textId="77777777" w:rsidR="0091290F" w:rsidRDefault="0091290F" w:rsidP="0091290F">
      <w:pPr>
        <w:jc w:val="both"/>
        <w:rPr>
          <w:sz w:val="28"/>
          <w:szCs w:val="28"/>
        </w:rPr>
      </w:pPr>
    </w:p>
    <w:p w14:paraId="171EE9C6" w14:textId="77777777" w:rsidR="0091290F" w:rsidRDefault="0091290F" w:rsidP="0091290F">
      <w:pPr>
        <w:jc w:val="both"/>
        <w:rPr>
          <w:sz w:val="28"/>
          <w:szCs w:val="28"/>
        </w:rPr>
      </w:pPr>
    </w:p>
    <w:p w14:paraId="4F0404D4" w14:textId="77777777" w:rsidR="00A030C9" w:rsidRPr="00A030C9" w:rsidRDefault="00A030C9" w:rsidP="00A030C9">
      <w:pPr>
        <w:tabs>
          <w:tab w:val="left" w:pos="5130"/>
        </w:tabs>
        <w:ind w:left="5245" w:hanging="5245"/>
        <w:jc w:val="center"/>
        <w:rPr>
          <w:b/>
          <w:sz w:val="16"/>
          <w:szCs w:val="16"/>
        </w:rPr>
      </w:pPr>
      <w:bookmarkStart w:id="1" w:name="_Hlk118884227"/>
    </w:p>
    <w:p w14:paraId="17FB0B74" w14:textId="77777777" w:rsidR="0091290F" w:rsidRDefault="0091290F" w:rsidP="0091290F">
      <w:pPr>
        <w:jc w:val="both"/>
        <w:rPr>
          <w:sz w:val="28"/>
          <w:szCs w:val="28"/>
        </w:rPr>
      </w:pPr>
      <w:bookmarkStart w:id="2" w:name="_GoBack"/>
      <w:bookmarkEnd w:id="1"/>
      <w:bookmarkEnd w:id="2"/>
    </w:p>
    <w:p w14:paraId="14F30F4D" w14:textId="77777777" w:rsidR="0091290F" w:rsidRDefault="0091290F" w:rsidP="0091290F">
      <w:pPr>
        <w:jc w:val="both"/>
        <w:rPr>
          <w:sz w:val="28"/>
          <w:szCs w:val="28"/>
        </w:rPr>
      </w:pPr>
    </w:p>
    <w:p w14:paraId="54E19A33" w14:textId="77777777" w:rsidR="00EB4762" w:rsidRPr="009048D9" w:rsidRDefault="00EB4762" w:rsidP="00EB4762">
      <w:pPr>
        <w:autoSpaceDE w:val="0"/>
        <w:autoSpaceDN w:val="0"/>
        <w:adjustRightInd w:val="0"/>
        <w:ind w:left="3862"/>
        <w:jc w:val="center"/>
        <w:outlineLvl w:val="0"/>
        <w:rPr>
          <w:sz w:val="27"/>
          <w:szCs w:val="27"/>
        </w:rPr>
      </w:pPr>
      <w:bookmarkStart w:id="3" w:name="_Hlk216433053"/>
      <w:r>
        <w:rPr>
          <w:sz w:val="27"/>
          <w:szCs w:val="27"/>
        </w:rPr>
        <w:t>ПРИЛОЖЕНИЕ</w:t>
      </w:r>
    </w:p>
    <w:p w14:paraId="6DE57E00" w14:textId="77777777" w:rsidR="00EB4762" w:rsidRPr="009048D9" w:rsidRDefault="00EB4762" w:rsidP="00EB4762">
      <w:pPr>
        <w:autoSpaceDE w:val="0"/>
        <w:autoSpaceDN w:val="0"/>
        <w:adjustRightInd w:val="0"/>
        <w:ind w:left="3862"/>
        <w:jc w:val="center"/>
        <w:outlineLvl w:val="0"/>
        <w:rPr>
          <w:sz w:val="27"/>
          <w:szCs w:val="27"/>
        </w:rPr>
      </w:pPr>
      <w:r w:rsidRPr="009048D9">
        <w:rPr>
          <w:sz w:val="27"/>
          <w:szCs w:val="27"/>
        </w:rPr>
        <w:t xml:space="preserve">к постановлению </w:t>
      </w:r>
      <w:r>
        <w:rPr>
          <w:sz w:val="27"/>
          <w:szCs w:val="27"/>
        </w:rPr>
        <w:t>Правительства</w:t>
      </w:r>
    </w:p>
    <w:p w14:paraId="69F3FA98" w14:textId="7AC04FB7" w:rsidR="00EB4762" w:rsidRPr="009048D9" w:rsidRDefault="00EB4762" w:rsidP="00EB4762">
      <w:pPr>
        <w:autoSpaceDE w:val="0"/>
        <w:autoSpaceDN w:val="0"/>
        <w:adjustRightInd w:val="0"/>
        <w:ind w:left="3862"/>
        <w:jc w:val="center"/>
        <w:outlineLvl w:val="0"/>
        <w:rPr>
          <w:sz w:val="27"/>
          <w:szCs w:val="27"/>
        </w:rPr>
      </w:pPr>
      <w:r w:rsidRPr="009048D9">
        <w:rPr>
          <w:sz w:val="27"/>
          <w:szCs w:val="27"/>
        </w:rPr>
        <w:t>Курской области</w:t>
      </w:r>
    </w:p>
    <w:p w14:paraId="4FE19500" w14:textId="24F8E044" w:rsidR="00EB4762" w:rsidRDefault="00EB4762" w:rsidP="00EB4762">
      <w:pPr>
        <w:autoSpaceDE w:val="0"/>
        <w:autoSpaceDN w:val="0"/>
        <w:adjustRightInd w:val="0"/>
        <w:ind w:left="3862"/>
        <w:jc w:val="center"/>
        <w:outlineLvl w:val="0"/>
        <w:rPr>
          <w:sz w:val="27"/>
          <w:szCs w:val="27"/>
        </w:rPr>
      </w:pPr>
      <w:r w:rsidRPr="009048D9">
        <w:rPr>
          <w:sz w:val="27"/>
          <w:szCs w:val="27"/>
        </w:rPr>
        <w:t>от______________№_______</w:t>
      </w:r>
    </w:p>
    <w:p w14:paraId="14AA6825" w14:textId="77777777" w:rsidR="00EB4762" w:rsidRDefault="00EB4762" w:rsidP="00EB4762">
      <w:pPr>
        <w:autoSpaceDE w:val="0"/>
        <w:autoSpaceDN w:val="0"/>
        <w:adjustRightInd w:val="0"/>
        <w:ind w:left="3862"/>
        <w:jc w:val="center"/>
        <w:outlineLvl w:val="0"/>
        <w:rPr>
          <w:sz w:val="27"/>
          <w:szCs w:val="27"/>
        </w:rPr>
      </w:pPr>
    </w:p>
    <w:p w14:paraId="4A2D2DCA" w14:textId="77777777" w:rsidR="00EB4762" w:rsidRPr="009048D9" w:rsidRDefault="00EB4762" w:rsidP="00EB4762">
      <w:pPr>
        <w:autoSpaceDE w:val="0"/>
        <w:autoSpaceDN w:val="0"/>
        <w:adjustRightInd w:val="0"/>
        <w:ind w:left="3862"/>
        <w:jc w:val="center"/>
        <w:outlineLvl w:val="0"/>
        <w:rPr>
          <w:sz w:val="27"/>
          <w:szCs w:val="27"/>
        </w:rPr>
      </w:pPr>
    </w:p>
    <w:p w14:paraId="60E4AAD3" w14:textId="77777777" w:rsidR="0091290F" w:rsidRDefault="0091290F" w:rsidP="0091290F">
      <w:pPr>
        <w:jc w:val="center"/>
        <w:rPr>
          <w:b/>
          <w:bCs/>
          <w:sz w:val="28"/>
          <w:szCs w:val="28"/>
        </w:rPr>
      </w:pPr>
      <w:r w:rsidRPr="0091290F">
        <w:rPr>
          <w:b/>
          <w:bCs/>
          <w:sz w:val="28"/>
          <w:szCs w:val="28"/>
        </w:rPr>
        <w:t>ПОРЯДОК ЗАКЛЮЧЕНИЯ СОГЛАШЕНИЙ О МЕЖРЕГИОНАЛЬНОМ СОТРУДНИЧЕСТВЕ ДЛЯ СОВМЕСТНОГО РАЗВИТИЯ ИНФРАСТРУКТУРЫ</w:t>
      </w:r>
    </w:p>
    <w:p w14:paraId="7ACAC9C1" w14:textId="77777777" w:rsidR="00EB4762" w:rsidRPr="0091290F" w:rsidRDefault="00EB4762" w:rsidP="0091290F">
      <w:pPr>
        <w:jc w:val="center"/>
        <w:rPr>
          <w:b/>
          <w:bCs/>
          <w:sz w:val="28"/>
          <w:szCs w:val="28"/>
        </w:rPr>
      </w:pPr>
    </w:p>
    <w:p w14:paraId="3F7A5025" w14:textId="77777777" w:rsidR="0091290F" w:rsidRPr="0091290F" w:rsidRDefault="0091290F" w:rsidP="0091290F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290F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52618012" w14:textId="19438A39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1.1. Настоящий Порядок заключения соглашений о межрегиональном сотрудничестве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совместного развития инфраструктуры (далее - Порядок) разработан в соответствии со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статьей 138.3 Бюджетного кодекса Российской Федерации, постановлением Правительства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Российской Федерации от 6 февраля 2023 года № 167 «Об утверждении общих требований</w:t>
      </w:r>
      <w:r>
        <w:rPr>
          <w:sz w:val="28"/>
          <w:szCs w:val="28"/>
        </w:rPr>
        <w:t xml:space="preserve"> к </w:t>
      </w:r>
      <w:r w:rsidRPr="0091290F">
        <w:rPr>
          <w:sz w:val="28"/>
          <w:szCs w:val="28"/>
        </w:rPr>
        <w:t xml:space="preserve">порядку заключения соглашений </w:t>
      </w:r>
      <w:r w:rsidR="006B144F">
        <w:rPr>
          <w:sz w:val="28"/>
          <w:szCs w:val="28"/>
        </w:rPr>
        <w:t>м</w:t>
      </w:r>
      <w:r w:rsidRPr="0091290F">
        <w:rPr>
          <w:sz w:val="28"/>
          <w:szCs w:val="28"/>
        </w:rPr>
        <w:t>ежрегиональном и межмуниципальном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сотрудничестве для совместного развития инфраструктуры» (далее - общие требования), а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также в целях укрепления межрегионального сотрудничества, межведомственной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координации деятельности исполнительных органов К</w:t>
      </w:r>
      <w:r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 при подготовке и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реализации соглашений о межрегиональном сотрудничестве для совместного развития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инфраструктуры.</w:t>
      </w:r>
    </w:p>
    <w:p w14:paraId="017B0A36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1.2. К</w:t>
      </w:r>
      <w:r>
        <w:rPr>
          <w:sz w:val="28"/>
          <w:szCs w:val="28"/>
        </w:rPr>
        <w:t xml:space="preserve">урская </w:t>
      </w:r>
      <w:r w:rsidRPr="0091290F">
        <w:rPr>
          <w:sz w:val="28"/>
          <w:szCs w:val="28"/>
        </w:rPr>
        <w:t>область в лице Правительства К</w:t>
      </w:r>
      <w:r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 осуществляет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функции по координации исполнения соглашения о межрегиональном сотрудничестве для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совместного развития инфраструктуры (далее - соглашение) в случае, если обеспечивает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наибольший объем финансирования мероприятий в рамках соглашения.</w:t>
      </w:r>
    </w:p>
    <w:p w14:paraId="68435AA9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1.3. Соглашение должно соответствовать положениям Порядка, а также порядка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заключения соглашения о межрегиональном сотрудничестве для совместного развития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инфраструктуры субъекта Российской Федерации, являющегося стороной соглашения.</w:t>
      </w:r>
    </w:p>
    <w:p w14:paraId="7AF9E334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1.4. Стороны соглашения в отношении каждого отдельного объекта инфраструктуры,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 xml:space="preserve">создаваемого (реконструируемого) в рамках соответствующего соглашения (далее </w:t>
      </w:r>
      <w:r>
        <w:rPr>
          <w:sz w:val="28"/>
          <w:szCs w:val="28"/>
        </w:rPr>
        <w:t>–</w:t>
      </w:r>
      <w:r w:rsidRPr="0091290F">
        <w:rPr>
          <w:sz w:val="28"/>
          <w:szCs w:val="28"/>
        </w:rPr>
        <w:t xml:space="preserve"> объект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инфраструктуры), определяют заказчика строительства (реконструкции) по соглашению</w:t>
      </w:r>
      <w:r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сторон.</w:t>
      </w:r>
    </w:p>
    <w:p w14:paraId="5F8E3714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Функции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заказчика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строительства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(реконструкции)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отдельного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объекта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инфраструктуры в рамках соглашения рекомендуется возлагать на субъект Российской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Федерации, обеспечивающий наибольший объем финансирования мероприятий в рамках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соглашения.</w:t>
      </w:r>
    </w:p>
    <w:p w14:paraId="6DE3D766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1.5. Финансовое обеспечение строительства (реконструкции) отдельного объекта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инфраструктуры в рамках соглашений, а также его последующего содержания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осуществляется за счет средств бюджета субъекта Российской Федерации, являющегося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 xml:space="preserve">заказчиком строительства </w:t>
      </w:r>
      <w:r w:rsidRPr="0091290F">
        <w:rPr>
          <w:sz w:val="28"/>
          <w:szCs w:val="28"/>
        </w:rPr>
        <w:lastRenderedPageBreak/>
        <w:t>(реконструкции) такого объекта инфраструктуры, том числе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при софинансировании другого субъекта Российской Федерации (других субъектов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Российской Федерации), являющегося стороной соглашения, в целях софинансирования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расходных обязательств, возникающих</w:t>
      </w:r>
      <w:r w:rsidR="004A17B6">
        <w:rPr>
          <w:sz w:val="28"/>
          <w:szCs w:val="28"/>
        </w:rPr>
        <w:t xml:space="preserve"> при </w:t>
      </w:r>
      <w:r w:rsidRPr="0091290F">
        <w:rPr>
          <w:sz w:val="28"/>
          <w:szCs w:val="28"/>
        </w:rPr>
        <w:t>выполнении полномочий органов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государственной власти субъектов Российской Федерации по предметам ведения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субъектов Российской Федерации и предметам совместного ведения Российской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Федерации и субъектов Российской Федерации (далее - «горизонтальные» субсидии).</w:t>
      </w:r>
    </w:p>
    <w:p w14:paraId="58CB5BCA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1.6. Предоставление «горизонтальных» субсидий регулируется постановлением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Правительства К</w:t>
      </w:r>
      <w:r w:rsidR="004A17B6"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области, принимаемым в соответствии с требованиями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Бюджетного кодекса Российской Федерации.</w:t>
      </w:r>
    </w:p>
    <w:p w14:paraId="0C8D386A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Цели и условия предоставления «горизонтальных» субсидий устанавливаются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соглашениями, заключаемыми в порядке, установленном постановлением Правительства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К</w:t>
      </w:r>
      <w:r w:rsidR="004A17B6"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области.</w:t>
      </w:r>
    </w:p>
    <w:p w14:paraId="20BA00CB" w14:textId="77777777" w:rsid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1.7. Объекты инфраструктуры, создаваемые в рамках соглашения, приобретаются в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государственную собственность в результате осуществления бюджетных инвестиций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субъекта Российской Федерации, являющегося заказчиком строительства указанных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объектов, в соответствии с бюджетным законодательством Российской Федерации.</w:t>
      </w:r>
    </w:p>
    <w:p w14:paraId="39940EF4" w14:textId="77777777" w:rsidR="00EB4762" w:rsidRPr="0091290F" w:rsidRDefault="00EB4762" w:rsidP="00EB4762">
      <w:pPr>
        <w:ind w:firstLine="709"/>
        <w:jc w:val="both"/>
        <w:rPr>
          <w:sz w:val="28"/>
          <w:szCs w:val="28"/>
        </w:rPr>
      </w:pPr>
    </w:p>
    <w:p w14:paraId="1ABD2DC3" w14:textId="77777777" w:rsidR="0091290F" w:rsidRDefault="0091290F" w:rsidP="00EB4762">
      <w:pPr>
        <w:ind w:firstLine="709"/>
        <w:jc w:val="center"/>
        <w:rPr>
          <w:b/>
          <w:bCs/>
          <w:sz w:val="28"/>
          <w:szCs w:val="28"/>
        </w:rPr>
      </w:pPr>
      <w:r w:rsidRPr="004A17B6">
        <w:rPr>
          <w:b/>
          <w:bCs/>
          <w:sz w:val="28"/>
          <w:szCs w:val="28"/>
        </w:rPr>
        <w:t>2.</w:t>
      </w:r>
      <w:r w:rsidR="004A17B6" w:rsidRPr="004A17B6">
        <w:rPr>
          <w:b/>
          <w:bCs/>
          <w:sz w:val="28"/>
          <w:szCs w:val="28"/>
        </w:rPr>
        <w:t xml:space="preserve"> </w:t>
      </w:r>
      <w:r w:rsidRPr="004A17B6">
        <w:rPr>
          <w:b/>
          <w:bCs/>
          <w:sz w:val="28"/>
          <w:szCs w:val="28"/>
        </w:rPr>
        <w:t>Порядок заключения и хранения соглашения</w:t>
      </w:r>
    </w:p>
    <w:p w14:paraId="766F979C" w14:textId="77777777" w:rsidR="00EB4762" w:rsidRPr="004A17B6" w:rsidRDefault="00EB4762" w:rsidP="00EB4762">
      <w:pPr>
        <w:ind w:firstLine="709"/>
        <w:jc w:val="center"/>
        <w:rPr>
          <w:b/>
          <w:bCs/>
          <w:sz w:val="28"/>
          <w:szCs w:val="28"/>
        </w:rPr>
      </w:pPr>
    </w:p>
    <w:p w14:paraId="6691464A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 xml:space="preserve">2.1. </w:t>
      </w:r>
      <w:r w:rsidR="004A17B6">
        <w:rPr>
          <w:sz w:val="28"/>
          <w:szCs w:val="28"/>
        </w:rPr>
        <w:t>И</w:t>
      </w:r>
      <w:r w:rsidRPr="0091290F">
        <w:rPr>
          <w:sz w:val="28"/>
          <w:szCs w:val="28"/>
        </w:rPr>
        <w:t>сполнительн</w:t>
      </w:r>
      <w:r w:rsidR="004A17B6">
        <w:rPr>
          <w:sz w:val="28"/>
          <w:szCs w:val="28"/>
        </w:rPr>
        <w:t xml:space="preserve">ый орган </w:t>
      </w:r>
      <w:r w:rsidRPr="0091290F">
        <w:rPr>
          <w:sz w:val="28"/>
          <w:szCs w:val="28"/>
        </w:rPr>
        <w:t>К</w:t>
      </w:r>
      <w:r w:rsidR="004A17B6"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области, осуществляющий полномочия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в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сфере (отрасли), к которой относится предмет соглашения (далее - отраслевой орган),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осуществляет подготовку проекта соглашения, заключаемого от имени Правительства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К</w:t>
      </w:r>
      <w:r w:rsidR="004A17B6"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области, который в обязательном порядке должен содержать положения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раздела II общих требований.</w:t>
      </w:r>
    </w:p>
    <w:p w14:paraId="6E42646A" w14:textId="77777777" w:rsidR="0091290F" w:rsidRPr="00B425A2" w:rsidRDefault="0091290F" w:rsidP="00EB4762">
      <w:pPr>
        <w:ind w:firstLine="709"/>
        <w:jc w:val="both"/>
        <w:rPr>
          <w:sz w:val="28"/>
          <w:szCs w:val="28"/>
        </w:rPr>
      </w:pPr>
      <w:r w:rsidRPr="00B425A2">
        <w:rPr>
          <w:sz w:val="28"/>
          <w:szCs w:val="28"/>
        </w:rPr>
        <w:t>2.2. Подготовка и согласование проекта соглашения осуществляются в соответствии с</w:t>
      </w:r>
      <w:r w:rsidR="004A17B6" w:rsidRPr="00B425A2">
        <w:rPr>
          <w:sz w:val="28"/>
          <w:szCs w:val="28"/>
        </w:rPr>
        <w:t xml:space="preserve"> </w:t>
      </w:r>
      <w:r w:rsidR="00B425A2" w:rsidRPr="00B425A2">
        <w:rPr>
          <w:sz w:val="28"/>
          <w:szCs w:val="28"/>
        </w:rPr>
        <w:t xml:space="preserve">Инструкцией по </w:t>
      </w:r>
      <w:r w:rsidRPr="00B425A2">
        <w:rPr>
          <w:sz w:val="28"/>
          <w:szCs w:val="28"/>
        </w:rPr>
        <w:t>делопроизводств</w:t>
      </w:r>
      <w:r w:rsidR="00B425A2" w:rsidRPr="00B425A2">
        <w:rPr>
          <w:sz w:val="28"/>
          <w:szCs w:val="28"/>
        </w:rPr>
        <w:t>у</w:t>
      </w:r>
      <w:r w:rsidRPr="00B425A2">
        <w:rPr>
          <w:sz w:val="28"/>
          <w:szCs w:val="28"/>
        </w:rPr>
        <w:t xml:space="preserve"> в </w:t>
      </w:r>
      <w:r w:rsidR="00B425A2" w:rsidRPr="00B425A2">
        <w:rPr>
          <w:sz w:val="28"/>
          <w:szCs w:val="28"/>
        </w:rPr>
        <w:t>Правительстве Курской области и Администрации Курской области</w:t>
      </w:r>
      <w:r w:rsidRPr="00B425A2">
        <w:rPr>
          <w:sz w:val="28"/>
          <w:szCs w:val="28"/>
        </w:rPr>
        <w:t>, утвержденн</w:t>
      </w:r>
      <w:r w:rsidR="00B425A2" w:rsidRPr="00B425A2">
        <w:rPr>
          <w:sz w:val="28"/>
          <w:szCs w:val="28"/>
        </w:rPr>
        <w:t>ой</w:t>
      </w:r>
      <w:r w:rsidRPr="00B425A2">
        <w:rPr>
          <w:sz w:val="28"/>
          <w:szCs w:val="28"/>
        </w:rPr>
        <w:t xml:space="preserve"> </w:t>
      </w:r>
      <w:r w:rsidR="00497A14">
        <w:rPr>
          <w:sz w:val="28"/>
          <w:szCs w:val="28"/>
        </w:rPr>
        <w:t>р</w:t>
      </w:r>
      <w:r w:rsidR="00B425A2" w:rsidRPr="00B425A2">
        <w:rPr>
          <w:sz w:val="28"/>
          <w:szCs w:val="28"/>
        </w:rPr>
        <w:t xml:space="preserve">аспоряжением Губернатора </w:t>
      </w:r>
      <w:r w:rsidRPr="00B425A2">
        <w:rPr>
          <w:sz w:val="28"/>
          <w:szCs w:val="28"/>
        </w:rPr>
        <w:t>К</w:t>
      </w:r>
      <w:r w:rsidR="004A17B6" w:rsidRPr="00B425A2">
        <w:rPr>
          <w:sz w:val="28"/>
          <w:szCs w:val="28"/>
        </w:rPr>
        <w:t xml:space="preserve">урской </w:t>
      </w:r>
      <w:r w:rsidRPr="00B425A2">
        <w:rPr>
          <w:sz w:val="28"/>
          <w:szCs w:val="28"/>
        </w:rPr>
        <w:t>области от 0</w:t>
      </w:r>
      <w:r w:rsidR="00B425A2" w:rsidRPr="00B425A2">
        <w:rPr>
          <w:sz w:val="28"/>
          <w:szCs w:val="28"/>
        </w:rPr>
        <w:t>3</w:t>
      </w:r>
      <w:r w:rsidRPr="00B425A2">
        <w:rPr>
          <w:sz w:val="28"/>
          <w:szCs w:val="28"/>
        </w:rPr>
        <w:t>.0</w:t>
      </w:r>
      <w:r w:rsidR="00B425A2" w:rsidRPr="00B425A2">
        <w:rPr>
          <w:sz w:val="28"/>
          <w:szCs w:val="28"/>
        </w:rPr>
        <w:t>2</w:t>
      </w:r>
      <w:r w:rsidRPr="00B425A2">
        <w:rPr>
          <w:sz w:val="28"/>
          <w:szCs w:val="28"/>
        </w:rPr>
        <w:t>.20</w:t>
      </w:r>
      <w:r w:rsidR="00B425A2" w:rsidRPr="00B425A2">
        <w:rPr>
          <w:sz w:val="28"/>
          <w:szCs w:val="28"/>
        </w:rPr>
        <w:t>25</w:t>
      </w:r>
      <w:r w:rsidRPr="00B425A2">
        <w:rPr>
          <w:sz w:val="28"/>
          <w:szCs w:val="28"/>
        </w:rPr>
        <w:t xml:space="preserve"> № </w:t>
      </w:r>
      <w:r w:rsidR="00B425A2" w:rsidRPr="00B425A2">
        <w:rPr>
          <w:sz w:val="28"/>
          <w:szCs w:val="28"/>
        </w:rPr>
        <w:t>29-рг</w:t>
      </w:r>
      <w:r w:rsidRPr="00B425A2">
        <w:rPr>
          <w:sz w:val="28"/>
          <w:szCs w:val="28"/>
        </w:rPr>
        <w:t>.</w:t>
      </w:r>
    </w:p>
    <w:p w14:paraId="0413270E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2.3. Исполнение со стороны Правительства К</w:t>
      </w:r>
      <w:r w:rsidR="004A17B6">
        <w:rPr>
          <w:sz w:val="28"/>
          <w:szCs w:val="28"/>
        </w:rPr>
        <w:t>урской</w:t>
      </w:r>
      <w:r w:rsidRPr="0091290F">
        <w:rPr>
          <w:sz w:val="28"/>
          <w:szCs w:val="28"/>
        </w:rPr>
        <w:t xml:space="preserve"> области заключенного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соглашения о межрегиональном сотрудничестве обеспечивает отраслевой орган.</w:t>
      </w:r>
    </w:p>
    <w:p w14:paraId="6DCDF0F7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2.4. Соглашение может быть изменено по соглашению сторон путем заключения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дополнительного соглашения или в судебном порядке.</w:t>
      </w:r>
    </w:p>
    <w:p w14:paraId="10A22C5E" w14:textId="77777777" w:rsid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2.5. Соглашение может быть расторгнуто по соглашению сторон, требованию одной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из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сторон по основаниям, предусмотренным законодательством Российской Федерации,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или в судебном порядке.</w:t>
      </w:r>
    </w:p>
    <w:p w14:paraId="5FF6E2DD" w14:textId="77777777" w:rsidR="00EB4762" w:rsidRPr="0091290F" w:rsidRDefault="00EB4762" w:rsidP="00EB4762">
      <w:pPr>
        <w:ind w:firstLine="709"/>
        <w:jc w:val="both"/>
        <w:rPr>
          <w:sz w:val="28"/>
          <w:szCs w:val="28"/>
        </w:rPr>
      </w:pPr>
    </w:p>
    <w:p w14:paraId="388CD6B5" w14:textId="77777777" w:rsidR="0091290F" w:rsidRDefault="0091290F" w:rsidP="00EB4762">
      <w:pPr>
        <w:ind w:firstLine="709"/>
        <w:jc w:val="center"/>
        <w:rPr>
          <w:b/>
          <w:bCs/>
          <w:sz w:val="28"/>
          <w:szCs w:val="28"/>
        </w:rPr>
      </w:pPr>
      <w:r w:rsidRPr="004A17B6">
        <w:rPr>
          <w:b/>
          <w:bCs/>
          <w:sz w:val="28"/>
          <w:szCs w:val="28"/>
        </w:rPr>
        <w:t>3.</w:t>
      </w:r>
      <w:r w:rsidR="004A17B6" w:rsidRPr="004A17B6">
        <w:rPr>
          <w:b/>
          <w:bCs/>
          <w:sz w:val="28"/>
          <w:szCs w:val="28"/>
        </w:rPr>
        <w:t xml:space="preserve"> </w:t>
      </w:r>
      <w:r w:rsidRPr="004A17B6">
        <w:rPr>
          <w:b/>
          <w:bCs/>
          <w:sz w:val="28"/>
          <w:szCs w:val="28"/>
        </w:rPr>
        <w:t>Порядок ведения реестра соглашений и контроля</w:t>
      </w:r>
      <w:r w:rsidR="004A17B6" w:rsidRPr="004A17B6">
        <w:rPr>
          <w:b/>
          <w:bCs/>
          <w:sz w:val="28"/>
          <w:szCs w:val="28"/>
        </w:rPr>
        <w:t xml:space="preserve"> </w:t>
      </w:r>
      <w:r w:rsidRPr="004A17B6">
        <w:rPr>
          <w:b/>
          <w:bCs/>
          <w:sz w:val="28"/>
          <w:szCs w:val="28"/>
        </w:rPr>
        <w:t>за исполнением соглашений</w:t>
      </w:r>
    </w:p>
    <w:p w14:paraId="381D9405" w14:textId="77777777" w:rsidR="00EB4762" w:rsidRPr="004A17B6" w:rsidRDefault="00EB4762" w:rsidP="00EB4762">
      <w:pPr>
        <w:ind w:firstLine="709"/>
        <w:jc w:val="center"/>
        <w:rPr>
          <w:b/>
          <w:bCs/>
          <w:sz w:val="28"/>
          <w:szCs w:val="28"/>
        </w:rPr>
      </w:pPr>
    </w:p>
    <w:p w14:paraId="0E15BF50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lastRenderedPageBreak/>
        <w:t>3.1. Уполномоченный Правительством К</w:t>
      </w:r>
      <w:r w:rsidR="00B425A2"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 xml:space="preserve">области </w:t>
      </w:r>
      <w:r w:rsidR="00B425A2">
        <w:rPr>
          <w:sz w:val="28"/>
          <w:szCs w:val="28"/>
        </w:rPr>
        <w:t>и</w:t>
      </w:r>
      <w:r w:rsidRPr="0091290F">
        <w:rPr>
          <w:sz w:val="28"/>
          <w:szCs w:val="28"/>
        </w:rPr>
        <w:t>сполнительн</w:t>
      </w:r>
      <w:r w:rsidR="00B425A2">
        <w:rPr>
          <w:sz w:val="28"/>
          <w:szCs w:val="28"/>
        </w:rPr>
        <w:t>ый орган</w:t>
      </w:r>
      <w:r w:rsidR="004A17B6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К</w:t>
      </w:r>
      <w:r w:rsidR="00B425A2">
        <w:rPr>
          <w:sz w:val="28"/>
          <w:szCs w:val="28"/>
        </w:rPr>
        <w:t>урской</w:t>
      </w:r>
      <w:r w:rsidRPr="0091290F">
        <w:rPr>
          <w:sz w:val="28"/>
          <w:szCs w:val="28"/>
        </w:rPr>
        <w:t xml:space="preserve"> области (далее</w:t>
      </w:r>
      <w:r w:rsidR="00B425A2">
        <w:rPr>
          <w:sz w:val="28"/>
          <w:szCs w:val="28"/>
        </w:rPr>
        <w:t xml:space="preserve"> - </w:t>
      </w:r>
      <w:r w:rsidRPr="0091290F">
        <w:rPr>
          <w:sz w:val="28"/>
          <w:szCs w:val="28"/>
        </w:rPr>
        <w:t>уполномоченный орган) ведет реестр заключенных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соглашений, координатором исполнения которых является Правительство К</w:t>
      </w:r>
      <w:r w:rsidR="00B425A2">
        <w:rPr>
          <w:sz w:val="28"/>
          <w:szCs w:val="28"/>
        </w:rPr>
        <w:t xml:space="preserve">урской </w:t>
      </w:r>
      <w:r w:rsidRPr="0091290F">
        <w:rPr>
          <w:sz w:val="28"/>
          <w:szCs w:val="28"/>
        </w:rPr>
        <w:t>области, по форме согласно приложению к настоящему Порядку.</w:t>
      </w:r>
    </w:p>
    <w:p w14:paraId="73592691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3.2. Отраслевой орган, разработавший проект соглашения, в срок не позднее пяти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рабочих дней со дня его подписания, направляет в уполномоченный орган заявление о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включении соглашения в реестр, а также копию соглашения.</w:t>
      </w:r>
    </w:p>
    <w:p w14:paraId="3E2985F5" w14:textId="77777777" w:rsidR="0091290F" w:rsidRPr="0091290F" w:rsidRDefault="0091290F" w:rsidP="00EB4762">
      <w:pPr>
        <w:ind w:firstLine="709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3.3. Сведения о ходе исполнения соглашения, ежеквартально в срок не позднее 5-го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числа месяца, следующего за истекшим кварталом, представляются отраслевым органом в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уполномоченный орган по форме согласно приложению № 1 к общим требованиям.</w:t>
      </w:r>
    </w:p>
    <w:p w14:paraId="5A04D674" w14:textId="77777777" w:rsidR="00B425A2" w:rsidRDefault="0091290F" w:rsidP="00EB4762">
      <w:pPr>
        <w:ind w:firstLine="708"/>
        <w:jc w:val="both"/>
        <w:rPr>
          <w:sz w:val="28"/>
          <w:szCs w:val="28"/>
        </w:rPr>
      </w:pPr>
      <w:r w:rsidRPr="0091290F">
        <w:rPr>
          <w:sz w:val="28"/>
          <w:szCs w:val="28"/>
        </w:rPr>
        <w:t>3.4. Уполномоченный орган ежеквартально не позднее 25-го числа месяца,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следующего за отчетным кварталом, направляет в Министерство экономического развития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Российской Федерации сведения о ходе исполнения соглашения с учетом данных,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содержащихся в реестре заключенных соглашения о межрегиональном сотрудничестве для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совместного развития инфраструктуры, по форме согласно приложению № 1 к общим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 xml:space="preserve">требованиям. </w:t>
      </w:r>
    </w:p>
    <w:p w14:paraId="06A400CD" w14:textId="77777777" w:rsidR="00B425A2" w:rsidRDefault="00B425A2" w:rsidP="0091290F">
      <w:pPr>
        <w:jc w:val="both"/>
        <w:rPr>
          <w:sz w:val="28"/>
          <w:szCs w:val="28"/>
        </w:rPr>
      </w:pPr>
    </w:p>
    <w:p w14:paraId="5CBF7816" w14:textId="77777777" w:rsidR="00B425A2" w:rsidRDefault="00B425A2" w:rsidP="0091290F">
      <w:pPr>
        <w:jc w:val="both"/>
        <w:rPr>
          <w:sz w:val="28"/>
          <w:szCs w:val="28"/>
        </w:rPr>
      </w:pPr>
    </w:p>
    <w:p w14:paraId="386EC600" w14:textId="77777777" w:rsidR="00B425A2" w:rsidRDefault="00B425A2" w:rsidP="0091290F">
      <w:pPr>
        <w:jc w:val="both"/>
        <w:rPr>
          <w:sz w:val="28"/>
          <w:szCs w:val="28"/>
        </w:rPr>
      </w:pPr>
    </w:p>
    <w:p w14:paraId="0B908CEB" w14:textId="77777777" w:rsidR="00EB4762" w:rsidRDefault="00EB4762" w:rsidP="0091290F">
      <w:pPr>
        <w:jc w:val="both"/>
        <w:rPr>
          <w:sz w:val="28"/>
          <w:szCs w:val="28"/>
        </w:rPr>
      </w:pPr>
    </w:p>
    <w:p w14:paraId="58987F97" w14:textId="77777777" w:rsidR="00EB4762" w:rsidRDefault="00EB4762" w:rsidP="0091290F">
      <w:pPr>
        <w:jc w:val="both"/>
        <w:rPr>
          <w:sz w:val="28"/>
          <w:szCs w:val="28"/>
        </w:rPr>
      </w:pPr>
    </w:p>
    <w:p w14:paraId="211B8D8C" w14:textId="77777777" w:rsidR="00EB4762" w:rsidRDefault="00EB4762" w:rsidP="0091290F">
      <w:pPr>
        <w:jc w:val="both"/>
        <w:rPr>
          <w:sz w:val="28"/>
          <w:szCs w:val="28"/>
        </w:rPr>
      </w:pPr>
    </w:p>
    <w:p w14:paraId="7FBF1615" w14:textId="77777777" w:rsidR="00EB4762" w:rsidRDefault="00EB4762" w:rsidP="0091290F">
      <w:pPr>
        <w:jc w:val="both"/>
        <w:rPr>
          <w:sz w:val="28"/>
          <w:szCs w:val="28"/>
        </w:rPr>
      </w:pPr>
    </w:p>
    <w:p w14:paraId="1ECBBFC4" w14:textId="77777777" w:rsidR="00EB4762" w:rsidRDefault="00EB4762" w:rsidP="0091290F">
      <w:pPr>
        <w:jc w:val="both"/>
        <w:rPr>
          <w:sz w:val="28"/>
          <w:szCs w:val="28"/>
        </w:rPr>
      </w:pPr>
    </w:p>
    <w:p w14:paraId="57E88E67" w14:textId="77777777" w:rsidR="00EB4762" w:rsidRDefault="00EB4762" w:rsidP="0091290F">
      <w:pPr>
        <w:jc w:val="both"/>
        <w:rPr>
          <w:sz w:val="28"/>
          <w:szCs w:val="28"/>
        </w:rPr>
      </w:pPr>
    </w:p>
    <w:p w14:paraId="4F13DEFC" w14:textId="77777777" w:rsidR="00EB4762" w:rsidRDefault="00EB4762" w:rsidP="0091290F">
      <w:pPr>
        <w:jc w:val="both"/>
        <w:rPr>
          <w:sz w:val="28"/>
          <w:szCs w:val="28"/>
        </w:rPr>
      </w:pPr>
    </w:p>
    <w:p w14:paraId="64BECDF4" w14:textId="77777777" w:rsidR="00EB4762" w:rsidRDefault="00EB4762" w:rsidP="0091290F">
      <w:pPr>
        <w:jc w:val="both"/>
        <w:rPr>
          <w:sz w:val="28"/>
          <w:szCs w:val="28"/>
        </w:rPr>
      </w:pPr>
    </w:p>
    <w:p w14:paraId="3CB74EB1" w14:textId="77777777" w:rsidR="00EB4762" w:rsidRDefault="00EB4762" w:rsidP="0091290F">
      <w:pPr>
        <w:jc w:val="both"/>
        <w:rPr>
          <w:sz w:val="28"/>
          <w:szCs w:val="28"/>
        </w:rPr>
      </w:pPr>
    </w:p>
    <w:p w14:paraId="01EEC298" w14:textId="77777777" w:rsidR="00EB4762" w:rsidRDefault="00EB4762" w:rsidP="0091290F">
      <w:pPr>
        <w:jc w:val="both"/>
        <w:rPr>
          <w:sz w:val="28"/>
          <w:szCs w:val="28"/>
        </w:rPr>
      </w:pPr>
    </w:p>
    <w:p w14:paraId="3FDD649C" w14:textId="77777777" w:rsidR="00EB4762" w:rsidRDefault="00EB4762" w:rsidP="0091290F">
      <w:pPr>
        <w:jc w:val="both"/>
        <w:rPr>
          <w:sz w:val="28"/>
          <w:szCs w:val="28"/>
        </w:rPr>
      </w:pPr>
    </w:p>
    <w:p w14:paraId="0BDD85A5" w14:textId="77777777" w:rsidR="00EB4762" w:rsidRDefault="00EB4762" w:rsidP="0091290F">
      <w:pPr>
        <w:jc w:val="both"/>
        <w:rPr>
          <w:sz w:val="28"/>
          <w:szCs w:val="28"/>
        </w:rPr>
      </w:pPr>
    </w:p>
    <w:p w14:paraId="1CE521D7" w14:textId="77777777" w:rsidR="00EB4762" w:rsidRDefault="00EB4762" w:rsidP="0091290F">
      <w:pPr>
        <w:jc w:val="both"/>
        <w:rPr>
          <w:sz w:val="28"/>
          <w:szCs w:val="28"/>
        </w:rPr>
      </w:pPr>
    </w:p>
    <w:p w14:paraId="1DF669AA" w14:textId="77777777" w:rsidR="00EB4762" w:rsidRDefault="00EB4762" w:rsidP="0091290F">
      <w:pPr>
        <w:jc w:val="both"/>
        <w:rPr>
          <w:sz w:val="28"/>
          <w:szCs w:val="28"/>
        </w:rPr>
      </w:pPr>
    </w:p>
    <w:p w14:paraId="6ECA34FF" w14:textId="77777777" w:rsidR="00EB4762" w:rsidRDefault="00EB4762" w:rsidP="0091290F">
      <w:pPr>
        <w:jc w:val="both"/>
        <w:rPr>
          <w:sz w:val="28"/>
          <w:szCs w:val="28"/>
        </w:rPr>
      </w:pPr>
    </w:p>
    <w:p w14:paraId="26321007" w14:textId="77777777" w:rsidR="00EB4762" w:rsidRDefault="00EB4762" w:rsidP="0091290F">
      <w:pPr>
        <w:jc w:val="both"/>
        <w:rPr>
          <w:sz w:val="28"/>
          <w:szCs w:val="28"/>
        </w:rPr>
      </w:pPr>
    </w:p>
    <w:p w14:paraId="6200440F" w14:textId="77777777" w:rsidR="00EB4762" w:rsidRDefault="00EB4762" w:rsidP="0091290F">
      <w:pPr>
        <w:jc w:val="both"/>
        <w:rPr>
          <w:sz w:val="28"/>
          <w:szCs w:val="28"/>
        </w:rPr>
      </w:pPr>
    </w:p>
    <w:p w14:paraId="0D7CC404" w14:textId="77777777" w:rsidR="00EB4762" w:rsidRDefault="00EB4762" w:rsidP="0091290F">
      <w:pPr>
        <w:jc w:val="both"/>
        <w:rPr>
          <w:sz w:val="28"/>
          <w:szCs w:val="28"/>
        </w:rPr>
      </w:pPr>
    </w:p>
    <w:p w14:paraId="58221A31" w14:textId="77777777" w:rsidR="00EB4762" w:rsidRDefault="00EB4762" w:rsidP="0091290F">
      <w:pPr>
        <w:jc w:val="both"/>
        <w:rPr>
          <w:sz w:val="28"/>
          <w:szCs w:val="28"/>
        </w:rPr>
      </w:pPr>
    </w:p>
    <w:p w14:paraId="38E4634A" w14:textId="77777777" w:rsidR="00EB4762" w:rsidRDefault="00EB4762" w:rsidP="0091290F">
      <w:pPr>
        <w:jc w:val="both"/>
        <w:rPr>
          <w:sz w:val="28"/>
          <w:szCs w:val="28"/>
        </w:rPr>
      </w:pPr>
    </w:p>
    <w:p w14:paraId="275C04F0" w14:textId="77777777" w:rsidR="00EB4762" w:rsidRDefault="00EB4762" w:rsidP="0091290F">
      <w:pPr>
        <w:jc w:val="both"/>
        <w:rPr>
          <w:sz w:val="28"/>
          <w:szCs w:val="28"/>
        </w:rPr>
      </w:pPr>
    </w:p>
    <w:p w14:paraId="0C8754C7" w14:textId="77777777" w:rsidR="00EB4762" w:rsidRDefault="00EB4762" w:rsidP="0091290F">
      <w:pPr>
        <w:jc w:val="both"/>
        <w:rPr>
          <w:sz w:val="28"/>
          <w:szCs w:val="28"/>
        </w:rPr>
      </w:pPr>
    </w:p>
    <w:p w14:paraId="0CAEB7F5" w14:textId="77777777" w:rsidR="00B425A2" w:rsidRDefault="00B425A2" w:rsidP="0091290F">
      <w:pPr>
        <w:jc w:val="both"/>
        <w:rPr>
          <w:sz w:val="28"/>
          <w:szCs w:val="28"/>
        </w:rPr>
      </w:pPr>
    </w:p>
    <w:p w14:paraId="25D3F032" w14:textId="77777777" w:rsidR="00B425A2" w:rsidRDefault="00B425A2" w:rsidP="0091290F">
      <w:pPr>
        <w:jc w:val="both"/>
        <w:rPr>
          <w:sz w:val="28"/>
          <w:szCs w:val="28"/>
        </w:rPr>
      </w:pPr>
    </w:p>
    <w:p w14:paraId="4EB27EDC" w14:textId="77777777" w:rsidR="00B425A2" w:rsidRDefault="00B425A2" w:rsidP="0091290F">
      <w:pPr>
        <w:jc w:val="both"/>
        <w:rPr>
          <w:sz w:val="28"/>
          <w:szCs w:val="28"/>
        </w:rPr>
      </w:pPr>
    </w:p>
    <w:p w14:paraId="1DB7BA89" w14:textId="77777777" w:rsidR="00B425A2" w:rsidRDefault="0091290F" w:rsidP="006B144F">
      <w:pPr>
        <w:ind w:left="3969"/>
        <w:jc w:val="center"/>
        <w:rPr>
          <w:sz w:val="28"/>
          <w:szCs w:val="28"/>
        </w:rPr>
      </w:pPr>
      <w:r w:rsidRPr="0091290F">
        <w:rPr>
          <w:sz w:val="28"/>
          <w:szCs w:val="28"/>
        </w:rPr>
        <w:t>Приложение</w:t>
      </w:r>
    </w:p>
    <w:p w14:paraId="2C7BDE68" w14:textId="12328293" w:rsidR="00B425A2" w:rsidRDefault="0091290F" w:rsidP="006B144F">
      <w:pPr>
        <w:ind w:left="3969"/>
        <w:jc w:val="center"/>
        <w:rPr>
          <w:sz w:val="28"/>
          <w:szCs w:val="28"/>
        </w:rPr>
      </w:pPr>
      <w:r w:rsidRPr="0091290F">
        <w:rPr>
          <w:sz w:val="28"/>
          <w:szCs w:val="28"/>
        </w:rPr>
        <w:t>к Порядку заключения соглашений</w:t>
      </w:r>
    </w:p>
    <w:p w14:paraId="270FFDF2" w14:textId="77777777" w:rsidR="00B425A2" w:rsidRDefault="0091290F" w:rsidP="006B144F">
      <w:pPr>
        <w:ind w:left="3969"/>
        <w:jc w:val="center"/>
        <w:rPr>
          <w:sz w:val="28"/>
          <w:szCs w:val="28"/>
        </w:rPr>
      </w:pPr>
      <w:r w:rsidRPr="0091290F">
        <w:rPr>
          <w:sz w:val="28"/>
          <w:szCs w:val="28"/>
        </w:rPr>
        <w:t>о межрегиональном</w:t>
      </w:r>
      <w:r w:rsidR="00B425A2">
        <w:rPr>
          <w:sz w:val="28"/>
          <w:szCs w:val="28"/>
        </w:rPr>
        <w:t xml:space="preserve"> </w:t>
      </w:r>
      <w:r w:rsidRPr="0091290F">
        <w:rPr>
          <w:sz w:val="28"/>
          <w:szCs w:val="28"/>
        </w:rPr>
        <w:t>сотрудничестве</w:t>
      </w:r>
    </w:p>
    <w:p w14:paraId="2B8DEF4D" w14:textId="77777777" w:rsidR="0091290F" w:rsidRPr="0091290F" w:rsidRDefault="0091290F" w:rsidP="006B144F">
      <w:pPr>
        <w:ind w:left="3969"/>
        <w:jc w:val="center"/>
        <w:rPr>
          <w:sz w:val="28"/>
          <w:szCs w:val="28"/>
        </w:rPr>
      </w:pPr>
      <w:r w:rsidRPr="0091290F">
        <w:rPr>
          <w:sz w:val="28"/>
          <w:szCs w:val="28"/>
        </w:rPr>
        <w:t>для совместного развития инфраструктуры</w:t>
      </w:r>
    </w:p>
    <w:p w14:paraId="7F223443" w14:textId="77777777" w:rsidR="0091290F" w:rsidRPr="0091290F" w:rsidRDefault="0091290F" w:rsidP="0091290F">
      <w:pPr>
        <w:jc w:val="both"/>
        <w:rPr>
          <w:sz w:val="28"/>
          <w:szCs w:val="28"/>
        </w:rPr>
      </w:pPr>
      <w:r w:rsidRPr="0091290F">
        <w:rPr>
          <w:sz w:val="28"/>
          <w:szCs w:val="28"/>
        </w:rPr>
        <w:t>(Форма)</w:t>
      </w:r>
    </w:p>
    <w:p w14:paraId="5E3BDFA1" w14:textId="77777777" w:rsidR="00B425A2" w:rsidRDefault="00B425A2" w:rsidP="0091290F">
      <w:pPr>
        <w:jc w:val="both"/>
        <w:rPr>
          <w:sz w:val="28"/>
          <w:szCs w:val="28"/>
        </w:rPr>
      </w:pPr>
    </w:p>
    <w:p w14:paraId="39FF15E8" w14:textId="77777777" w:rsidR="0091290F" w:rsidRPr="00B425A2" w:rsidRDefault="0091290F" w:rsidP="00B425A2">
      <w:pPr>
        <w:jc w:val="center"/>
        <w:rPr>
          <w:b/>
          <w:bCs/>
          <w:sz w:val="28"/>
          <w:szCs w:val="28"/>
        </w:rPr>
      </w:pPr>
      <w:r w:rsidRPr="00B425A2">
        <w:rPr>
          <w:b/>
          <w:bCs/>
          <w:sz w:val="28"/>
          <w:szCs w:val="28"/>
        </w:rPr>
        <w:t>РЕЕСТР</w:t>
      </w:r>
    </w:p>
    <w:p w14:paraId="09F826C6" w14:textId="77777777" w:rsidR="0091290F" w:rsidRDefault="0091290F" w:rsidP="00B425A2">
      <w:pPr>
        <w:jc w:val="center"/>
        <w:rPr>
          <w:b/>
          <w:bCs/>
          <w:sz w:val="28"/>
          <w:szCs w:val="28"/>
        </w:rPr>
      </w:pPr>
      <w:r w:rsidRPr="00B425A2">
        <w:rPr>
          <w:b/>
          <w:bCs/>
          <w:sz w:val="28"/>
          <w:szCs w:val="28"/>
        </w:rPr>
        <w:t>заключенных соглашений о межрегиональном сотрудничестве</w:t>
      </w:r>
      <w:r w:rsidR="00B425A2">
        <w:rPr>
          <w:b/>
          <w:bCs/>
          <w:sz w:val="28"/>
          <w:szCs w:val="28"/>
        </w:rPr>
        <w:t xml:space="preserve"> </w:t>
      </w:r>
      <w:r w:rsidRPr="00B425A2">
        <w:rPr>
          <w:b/>
          <w:bCs/>
          <w:sz w:val="28"/>
          <w:szCs w:val="28"/>
        </w:rPr>
        <w:t>для совместного развития инфраструктуры</w:t>
      </w:r>
    </w:p>
    <w:p w14:paraId="0FF423F8" w14:textId="77777777" w:rsidR="00B425A2" w:rsidRDefault="00B425A2" w:rsidP="00B425A2">
      <w:pPr>
        <w:jc w:val="center"/>
        <w:rPr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91"/>
        <w:gridCol w:w="1653"/>
        <w:gridCol w:w="1578"/>
        <w:gridCol w:w="1578"/>
        <w:gridCol w:w="2299"/>
        <w:gridCol w:w="1646"/>
      </w:tblGrid>
      <w:tr w:rsidR="003E55C0" w:rsidRPr="003E55C0" w14:paraId="6D43E2A0" w14:textId="77777777" w:rsidTr="003E55C0">
        <w:tc>
          <w:tcPr>
            <w:tcW w:w="704" w:type="dxa"/>
          </w:tcPr>
          <w:p w14:paraId="241490C0" w14:textId="77777777" w:rsidR="003E55C0" w:rsidRPr="003E55C0" w:rsidRDefault="003E55C0" w:rsidP="00B425A2">
            <w:pPr>
              <w:jc w:val="center"/>
              <w:rPr>
                <w:sz w:val="27"/>
                <w:szCs w:val="27"/>
              </w:rPr>
            </w:pPr>
            <w:r w:rsidRPr="003E55C0">
              <w:rPr>
                <w:sz w:val="27"/>
                <w:szCs w:val="27"/>
              </w:rPr>
              <w:t>№ п/п</w:t>
            </w:r>
          </w:p>
        </w:tc>
        <w:tc>
          <w:tcPr>
            <w:tcW w:w="2410" w:type="dxa"/>
          </w:tcPr>
          <w:p w14:paraId="4401DD4E" w14:textId="77777777" w:rsidR="003E55C0" w:rsidRPr="003E55C0" w:rsidRDefault="003E55C0" w:rsidP="00B425A2">
            <w:pPr>
              <w:jc w:val="center"/>
              <w:rPr>
                <w:sz w:val="27"/>
                <w:szCs w:val="27"/>
              </w:rPr>
            </w:pPr>
            <w:r w:rsidRPr="003E55C0">
              <w:rPr>
                <w:sz w:val="27"/>
                <w:szCs w:val="27"/>
              </w:rPr>
              <w:t>Реквизиты соглашения (номер, дата)</w:t>
            </w:r>
          </w:p>
        </w:tc>
        <w:tc>
          <w:tcPr>
            <w:tcW w:w="1557" w:type="dxa"/>
          </w:tcPr>
          <w:p w14:paraId="1693E516" w14:textId="77777777" w:rsidR="003E55C0" w:rsidRPr="003E55C0" w:rsidRDefault="003E55C0" w:rsidP="00B425A2">
            <w:pPr>
              <w:jc w:val="center"/>
              <w:rPr>
                <w:sz w:val="27"/>
                <w:szCs w:val="27"/>
              </w:rPr>
            </w:pPr>
            <w:r w:rsidRPr="003E55C0">
              <w:rPr>
                <w:sz w:val="27"/>
                <w:szCs w:val="27"/>
              </w:rPr>
              <w:t>Стороны соглашения</w:t>
            </w:r>
          </w:p>
        </w:tc>
        <w:tc>
          <w:tcPr>
            <w:tcW w:w="1558" w:type="dxa"/>
          </w:tcPr>
          <w:p w14:paraId="42C8381C" w14:textId="77777777" w:rsidR="003E55C0" w:rsidRPr="003E55C0" w:rsidRDefault="003E55C0" w:rsidP="00B425A2">
            <w:pPr>
              <w:jc w:val="center"/>
              <w:rPr>
                <w:sz w:val="27"/>
                <w:szCs w:val="27"/>
              </w:rPr>
            </w:pPr>
            <w:r w:rsidRPr="003E55C0">
              <w:rPr>
                <w:sz w:val="27"/>
                <w:szCs w:val="27"/>
              </w:rPr>
              <w:t>Период действия соглашения</w:t>
            </w:r>
          </w:p>
        </w:tc>
        <w:tc>
          <w:tcPr>
            <w:tcW w:w="1558" w:type="dxa"/>
          </w:tcPr>
          <w:p w14:paraId="161D7014" w14:textId="77777777" w:rsidR="003E55C0" w:rsidRPr="003E55C0" w:rsidRDefault="003E55C0" w:rsidP="00B425A2">
            <w:pPr>
              <w:jc w:val="center"/>
              <w:rPr>
                <w:sz w:val="27"/>
                <w:szCs w:val="27"/>
              </w:rPr>
            </w:pPr>
            <w:r w:rsidRPr="003E55C0">
              <w:rPr>
                <w:sz w:val="27"/>
                <w:szCs w:val="27"/>
              </w:rPr>
              <w:t>Сведения об объектах инфраструктуры, их статусе с указанием текущих правообладателей</w:t>
            </w:r>
          </w:p>
        </w:tc>
        <w:tc>
          <w:tcPr>
            <w:tcW w:w="1558" w:type="dxa"/>
          </w:tcPr>
          <w:p w14:paraId="026163F2" w14:textId="77777777" w:rsidR="003E55C0" w:rsidRPr="003E55C0" w:rsidRDefault="003E55C0" w:rsidP="00B425A2">
            <w:pPr>
              <w:jc w:val="center"/>
              <w:rPr>
                <w:sz w:val="27"/>
                <w:szCs w:val="27"/>
              </w:rPr>
            </w:pPr>
            <w:r w:rsidRPr="003E55C0">
              <w:rPr>
                <w:sz w:val="27"/>
                <w:szCs w:val="27"/>
              </w:rPr>
              <w:t>Примечание</w:t>
            </w:r>
          </w:p>
        </w:tc>
      </w:tr>
      <w:tr w:rsidR="003E55C0" w:rsidRPr="003E55C0" w14:paraId="4DB1675D" w14:textId="77777777" w:rsidTr="003E55C0">
        <w:tc>
          <w:tcPr>
            <w:tcW w:w="704" w:type="dxa"/>
          </w:tcPr>
          <w:p w14:paraId="6059F84E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  <w:r w:rsidRPr="003E55C0">
              <w:rPr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14:paraId="7697B38E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</w:tcPr>
          <w:p w14:paraId="34D04C04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360111FE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621BFD43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66CFD1D3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</w:tr>
      <w:tr w:rsidR="003E55C0" w:rsidRPr="003E55C0" w14:paraId="395745D2" w14:textId="77777777" w:rsidTr="003E55C0">
        <w:tc>
          <w:tcPr>
            <w:tcW w:w="704" w:type="dxa"/>
          </w:tcPr>
          <w:p w14:paraId="29D74137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  <w:r w:rsidRPr="003E55C0">
              <w:rPr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14:paraId="41ED9A12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</w:tcPr>
          <w:p w14:paraId="533C7C21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5272E4CA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1CBFFB51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0C19156A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</w:tr>
      <w:tr w:rsidR="003E55C0" w:rsidRPr="003E55C0" w14:paraId="66C7D341" w14:textId="77777777" w:rsidTr="003E55C0">
        <w:tc>
          <w:tcPr>
            <w:tcW w:w="704" w:type="dxa"/>
          </w:tcPr>
          <w:p w14:paraId="641E599C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  <w:r w:rsidRPr="003E55C0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14:paraId="7B60AB15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</w:tcPr>
          <w:p w14:paraId="469036AB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258E29A5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59E06B84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11899939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</w:tr>
      <w:tr w:rsidR="003E55C0" w:rsidRPr="003E55C0" w14:paraId="5F5BFE63" w14:textId="77777777" w:rsidTr="003E55C0">
        <w:tc>
          <w:tcPr>
            <w:tcW w:w="704" w:type="dxa"/>
          </w:tcPr>
          <w:p w14:paraId="1B00639F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  <w:r w:rsidRPr="003E55C0">
              <w:rPr>
                <w:sz w:val="28"/>
                <w:szCs w:val="28"/>
              </w:rPr>
              <w:t>…</w:t>
            </w:r>
          </w:p>
        </w:tc>
        <w:tc>
          <w:tcPr>
            <w:tcW w:w="2410" w:type="dxa"/>
          </w:tcPr>
          <w:p w14:paraId="78FA79AA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7" w:type="dxa"/>
          </w:tcPr>
          <w:p w14:paraId="3C1A63B9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5B707883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04CC1E4C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8" w:type="dxa"/>
          </w:tcPr>
          <w:p w14:paraId="25B301E2" w14:textId="77777777" w:rsidR="003E55C0" w:rsidRPr="003E55C0" w:rsidRDefault="003E55C0" w:rsidP="00B425A2">
            <w:pPr>
              <w:jc w:val="center"/>
              <w:rPr>
                <w:sz w:val="28"/>
                <w:szCs w:val="28"/>
              </w:rPr>
            </w:pPr>
          </w:p>
        </w:tc>
      </w:tr>
      <w:bookmarkEnd w:id="3"/>
    </w:tbl>
    <w:p w14:paraId="673AFA26" w14:textId="77777777" w:rsidR="00B425A2" w:rsidRPr="00B425A2" w:rsidRDefault="00B425A2" w:rsidP="00B425A2">
      <w:pPr>
        <w:jc w:val="center"/>
        <w:rPr>
          <w:b/>
          <w:bCs/>
          <w:sz w:val="28"/>
          <w:szCs w:val="28"/>
        </w:rPr>
      </w:pPr>
    </w:p>
    <w:sectPr w:rsidR="00B425A2" w:rsidRPr="00B42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95546D"/>
    <w:multiLevelType w:val="hybridMultilevel"/>
    <w:tmpl w:val="02364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5B3852"/>
    <w:multiLevelType w:val="hybridMultilevel"/>
    <w:tmpl w:val="A8F8A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0F"/>
    <w:rsid w:val="000C0D3B"/>
    <w:rsid w:val="00305E31"/>
    <w:rsid w:val="003E55C0"/>
    <w:rsid w:val="004611AF"/>
    <w:rsid w:val="00497A14"/>
    <w:rsid w:val="004A17B6"/>
    <w:rsid w:val="005973CE"/>
    <w:rsid w:val="005A0387"/>
    <w:rsid w:val="006A6F7A"/>
    <w:rsid w:val="006B144F"/>
    <w:rsid w:val="0091290F"/>
    <w:rsid w:val="00A030C9"/>
    <w:rsid w:val="00A67FF7"/>
    <w:rsid w:val="00B425A2"/>
    <w:rsid w:val="00C94B71"/>
    <w:rsid w:val="00EB4762"/>
    <w:rsid w:val="00FD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21A0C"/>
  <w15:chartTrackingRefBased/>
  <w15:docId w15:val="{9316B797-2A7E-4240-BB13-4070BB53A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0C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90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table" w:styleId="a4">
    <w:name w:val="Table Grid"/>
    <w:basedOn w:val="a1"/>
    <w:uiPriority w:val="39"/>
    <w:rsid w:val="003E55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220B84-8084-4308-BA60-B93611859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Сухоруков</cp:lastModifiedBy>
  <cp:revision>7</cp:revision>
  <cp:lastPrinted>2026-08-07T08:26:00Z</cp:lastPrinted>
  <dcterms:created xsi:type="dcterms:W3CDTF">2025-12-17T09:55:00Z</dcterms:created>
  <dcterms:modified xsi:type="dcterms:W3CDTF">2026-08-20T12:35:00Z</dcterms:modified>
</cp:coreProperties>
</file>