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CellMar>
          <w:left w:w="57" w:type="dxa"/>
          <w:right w:w="57" w:type="dxa"/>
        </w:tblCellMar>
        <w:tblLook w:val="04A0" w:firstRow="1" w:lastRow="0" w:firstColumn="1" w:lastColumn="0" w:noHBand="0" w:noVBand="1"/>
      </w:tblPr>
      <w:tblGrid>
        <w:gridCol w:w="4960"/>
        <w:gridCol w:w="4961"/>
      </w:tblGrid>
      <w:tr w:rsidR="00C31842" w:rsidRPr="00073024" w14:paraId="146AFA29" w14:textId="77777777" w:rsidTr="004146D3">
        <w:trPr>
          <w:jc w:val="center"/>
        </w:trPr>
        <w:tc>
          <w:tcPr>
            <w:tcW w:w="2500" w:type="pct"/>
          </w:tcPr>
          <w:p w14:paraId="0FC57448" w14:textId="77777777" w:rsidR="00C31842" w:rsidRDefault="002147CC" w:rsidP="00394BB8">
            <w:pPr>
              <w:jc w:val="center"/>
              <w:rPr>
                <w:sz w:val="24"/>
                <w:szCs w:val="24"/>
              </w:rPr>
            </w:pPr>
            <w:permStart w:id="1483214957" w:edGrp="everyone" w:colFirst="1" w:colLast="1"/>
            <w:permStart w:id="962288784" w:edGrp="everyone" w:colFirst="0" w:colLast="0"/>
            <w:r w:rsidRPr="002147CC">
              <w:rPr>
                <w:noProof/>
                <w:sz w:val="24"/>
                <w:szCs w:val="24"/>
              </w:rPr>
              <w:drawing>
                <wp:inline distT="0" distB="0" distL="0" distR="0" wp14:anchorId="087D6AD7" wp14:editId="1812F6C5">
                  <wp:extent cx="781050" cy="80010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493" t="8889" r="14203" b="11111"/>
                          <a:stretch/>
                        </pic:blipFill>
                        <pic:spPr bwMode="auto">
                          <a:xfrm>
                            <a:off x="0" y="0"/>
                            <a:ext cx="781050" cy="800100"/>
                          </a:xfrm>
                          <a:prstGeom prst="rect">
                            <a:avLst/>
                          </a:prstGeom>
                          <a:noFill/>
                          <a:ln>
                            <a:noFill/>
                          </a:ln>
                          <a:extLst>
                            <a:ext uri="{53640926-AAD7-44D8-BBD7-CCE9431645EC}">
                              <a14:shadowObscured xmlns:a14="http://schemas.microsoft.com/office/drawing/2010/main"/>
                            </a:ext>
                          </a:extLst>
                        </pic:spPr>
                      </pic:pic>
                    </a:graphicData>
                  </a:graphic>
                </wp:inline>
              </w:drawing>
            </w:r>
          </w:p>
          <w:p w14:paraId="250A974B" w14:textId="77777777" w:rsidR="0036038D" w:rsidRPr="002147CC" w:rsidRDefault="0036038D" w:rsidP="00394BB8">
            <w:pPr>
              <w:jc w:val="center"/>
              <w:rPr>
                <w:sz w:val="24"/>
                <w:szCs w:val="24"/>
              </w:rPr>
            </w:pPr>
          </w:p>
        </w:tc>
        <w:tc>
          <w:tcPr>
            <w:tcW w:w="2500" w:type="pct"/>
          </w:tcPr>
          <w:p w14:paraId="225AE75F" w14:textId="2D7BCD3B" w:rsidR="00473E22" w:rsidRPr="00073024" w:rsidRDefault="00E3426A" w:rsidP="006F09B1">
            <w:pPr>
              <w:jc w:val="center"/>
            </w:pPr>
            <w:r>
              <w:t>Проект</w:t>
            </w:r>
          </w:p>
        </w:tc>
      </w:tr>
      <w:tr w:rsidR="002147CC" w:rsidRPr="002147CC" w14:paraId="009BAD83" w14:textId="77777777" w:rsidTr="004146D3">
        <w:trPr>
          <w:jc w:val="center"/>
        </w:trPr>
        <w:tc>
          <w:tcPr>
            <w:tcW w:w="2500" w:type="pct"/>
          </w:tcPr>
          <w:p w14:paraId="3BD3F241" w14:textId="77777777" w:rsidR="004A3CF8" w:rsidRDefault="004A3CF8" w:rsidP="000B726A">
            <w:pPr>
              <w:jc w:val="center"/>
              <w:rPr>
                <w:bCs w:val="0"/>
                <w:sz w:val="22"/>
                <w:szCs w:val="22"/>
              </w:rPr>
            </w:pPr>
            <w:permStart w:id="930744201" w:edGrp="everyone" w:colFirst="1" w:colLast="1"/>
            <w:permStart w:id="648483111" w:edGrp="everyone" w:colFirst="0" w:colLast="0"/>
            <w:permEnd w:id="1483214957"/>
            <w:permEnd w:id="962288784"/>
          </w:p>
          <w:p w14:paraId="12C57C13" w14:textId="77777777" w:rsidR="004A3CF8" w:rsidRPr="004A3CF8" w:rsidRDefault="004A3CF8" w:rsidP="000B726A">
            <w:pPr>
              <w:jc w:val="center"/>
              <w:rPr>
                <w:bCs w:val="0"/>
                <w:sz w:val="16"/>
                <w:szCs w:val="16"/>
              </w:rPr>
            </w:pPr>
          </w:p>
          <w:p w14:paraId="783D3661" w14:textId="3A9E402B" w:rsidR="005C7955" w:rsidRPr="00851328" w:rsidRDefault="00851328" w:rsidP="000B726A">
            <w:pPr>
              <w:jc w:val="center"/>
              <w:rPr>
                <w:bCs w:val="0"/>
                <w:sz w:val="22"/>
                <w:szCs w:val="22"/>
              </w:rPr>
            </w:pPr>
            <w:r w:rsidRPr="00851328">
              <w:rPr>
                <w:bCs w:val="0"/>
                <w:sz w:val="22"/>
                <w:szCs w:val="22"/>
              </w:rPr>
              <w:t>МИНИСТЕРСТВО ЭКОНОМИЧЕСКОГО РАЗВИТИЯ</w:t>
            </w:r>
            <w:r w:rsidR="006A5A66">
              <w:rPr>
                <w:bCs w:val="0"/>
                <w:sz w:val="22"/>
                <w:szCs w:val="22"/>
              </w:rPr>
              <w:t>, ЗАНЯТОСТИ НАСЕЛЕНИЯ И ТУРИЗМА</w:t>
            </w:r>
            <w:r w:rsidRPr="00851328">
              <w:rPr>
                <w:bCs w:val="0"/>
                <w:sz w:val="22"/>
                <w:szCs w:val="22"/>
              </w:rPr>
              <w:t xml:space="preserve"> КУРСКОЙ ОБЛАСТИ</w:t>
            </w:r>
          </w:p>
          <w:p w14:paraId="5F5C1B13" w14:textId="77777777" w:rsidR="005C7955" w:rsidRPr="005C7955" w:rsidRDefault="005C7955" w:rsidP="005C7955">
            <w:pPr>
              <w:jc w:val="center"/>
              <w:rPr>
                <w:sz w:val="22"/>
                <w:szCs w:val="22"/>
              </w:rPr>
            </w:pPr>
          </w:p>
          <w:p w14:paraId="6B87A135" w14:textId="170F0117" w:rsidR="005C7955" w:rsidRPr="005C7955" w:rsidRDefault="005C7955" w:rsidP="005C7955">
            <w:pPr>
              <w:jc w:val="center"/>
              <w:rPr>
                <w:sz w:val="22"/>
                <w:szCs w:val="22"/>
              </w:rPr>
            </w:pPr>
            <w:r w:rsidRPr="005C7955">
              <w:rPr>
                <w:sz w:val="22"/>
                <w:szCs w:val="22"/>
              </w:rPr>
              <w:t>30500</w:t>
            </w:r>
            <w:r w:rsidR="003A4D8F">
              <w:rPr>
                <w:sz w:val="22"/>
                <w:szCs w:val="22"/>
              </w:rPr>
              <w:t>7</w:t>
            </w:r>
            <w:r w:rsidRPr="005C7955">
              <w:rPr>
                <w:sz w:val="22"/>
                <w:szCs w:val="22"/>
              </w:rPr>
              <w:t>, г. Курск,</w:t>
            </w:r>
          </w:p>
          <w:p w14:paraId="4D407161" w14:textId="6EFC51CD" w:rsidR="005C7955" w:rsidRPr="005C7955" w:rsidRDefault="003A4D8F" w:rsidP="005C7955">
            <w:pPr>
              <w:jc w:val="center"/>
              <w:rPr>
                <w:sz w:val="22"/>
                <w:szCs w:val="22"/>
              </w:rPr>
            </w:pPr>
            <w:r w:rsidRPr="003A4D8F">
              <w:rPr>
                <w:sz w:val="22"/>
                <w:szCs w:val="22"/>
              </w:rPr>
              <w:t>ул. Моковская, д. 11а</w:t>
            </w:r>
            <w:r w:rsidR="005C7955" w:rsidRPr="005C7955">
              <w:rPr>
                <w:sz w:val="22"/>
                <w:szCs w:val="22"/>
              </w:rPr>
              <w:t>,</w:t>
            </w:r>
          </w:p>
          <w:p w14:paraId="3C4A6B48" w14:textId="0920D84C" w:rsidR="005C7955" w:rsidRPr="00664FF8" w:rsidRDefault="005C7955" w:rsidP="005C7955">
            <w:pPr>
              <w:jc w:val="center"/>
              <w:rPr>
                <w:sz w:val="22"/>
                <w:szCs w:val="22"/>
                <w:lang w:val="en-US"/>
              </w:rPr>
            </w:pPr>
            <w:r w:rsidRPr="005C7955">
              <w:rPr>
                <w:sz w:val="22"/>
                <w:szCs w:val="22"/>
              </w:rPr>
              <w:t>тел</w:t>
            </w:r>
            <w:r w:rsidRPr="00664FF8">
              <w:rPr>
                <w:sz w:val="22"/>
                <w:szCs w:val="22"/>
                <w:lang w:val="en-US"/>
              </w:rPr>
              <w:t xml:space="preserve">. (471-2) </w:t>
            </w:r>
            <w:r w:rsidR="003A4D8F" w:rsidRPr="00664FF8">
              <w:rPr>
                <w:sz w:val="22"/>
                <w:szCs w:val="22"/>
                <w:lang w:val="en-US"/>
              </w:rPr>
              <w:t>33</w:t>
            </w:r>
            <w:r w:rsidRPr="00664FF8">
              <w:rPr>
                <w:sz w:val="22"/>
                <w:szCs w:val="22"/>
                <w:lang w:val="en-US"/>
              </w:rPr>
              <w:t>-</w:t>
            </w:r>
            <w:r w:rsidR="003A4D8F" w:rsidRPr="00664FF8">
              <w:rPr>
                <w:sz w:val="22"/>
                <w:szCs w:val="22"/>
                <w:lang w:val="en-US"/>
              </w:rPr>
              <w:t>07</w:t>
            </w:r>
            <w:r w:rsidRPr="00664FF8">
              <w:rPr>
                <w:sz w:val="22"/>
                <w:szCs w:val="22"/>
                <w:lang w:val="en-US"/>
              </w:rPr>
              <w:t>-</w:t>
            </w:r>
            <w:r w:rsidR="003A4D8F" w:rsidRPr="00664FF8">
              <w:rPr>
                <w:sz w:val="22"/>
                <w:szCs w:val="22"/>
                <w:lang w:val="en-US"/>
              </w:rPr>
              <w:t>50</w:t>
            </w:r>
            <w:r w:rsidRPr="00664FF8">
              <w:rPr>
                <w:sz w:val="22"/>
                <w:szCs w:val="22"/>
                <w:lang w:val="en-US"/>
              </w:rPr>
              <w:t xml:space="preserve"> </w:t>
            </w:r>
          </w:p>
          <w:p w14:paraId="0E028938" w14:textId="7B002543" w:rsidR="002147CC" w:rsidRPr="005525BE" w:rsidRDefault="005C7955" w:rsidP="005C7955">
            <w:pPr>
              <w:jc w:val="center"/>
              <w:rPr>
                <w:sz w:val="22"/>
                <w:szCs w:val="22"/>
                <w:lang w:val="en-US"/>
              </w:rPr>
            </w:pPr>
            <w:r w:rsidRPr="005C7955">
              <w:rPr>
                <w:sz w:val="22"/>
                <w:szCs w:val="22"/>
                <w:lang w:val="en-US"/>
              </w:rPr>
              <w:t>e</w:t>
            </w:r>
            <w:r w:rsidRPr="005525BE">
              <w:rPr>
                <w:sz w:val="22"/>
                <w:szCs w:val="22"/>
                <w:lang w:val="en-US"/>
              </w:rPr>
              <w:t>-</w:t>
            </w:r>
            <w:r w:rsidRPr="005C7955">
              <w:rPr>
                <w:sz w:val="22"/>
                <w:szCs w:val="22"/>
                <w:lang w:val="en-US"/>
              </w:rPr>
              <w:t>mail</w:t>
            </w:r>
            <w:r w:rsidRPr="005525BE">
              <w:rPr>
                <w:sz w:val="22"/>
                <w:szCs w:val="22"/>
                <w:lang w:val="en-US"/>
              </w:rPr>
              <w:t xml:space="preserve">: </w:t>
            </w:r>
            <w:r w:rsidRPr="005C7955">
              <w:rPr>
                <w:sz w:val="22"/>
                <w:szCs w:val="22"/>
                <w:lang w:val="en-US"/>
              </w:rPr>
              <w:t>pr</w:t>
            </w:r>
            <w:r w:rsidRPr="005525BE">
              <w:rPr>
                <w:sz w:val="22"/>
                <w:szCs w:val="22"/>
                <w:lang w:val="en-US"/>
              </w:rPr>
              <w:t>.</w:t>
            </w:r>
            <w:r w:rsidRPr="005C7955">
              <w:rPr>
                <w:sz w:val="22"/>
                <w:szCs w:val="22"/>
                <w:lang w:val="en-US"/>
              </w:rPr>
              <w:t>econom</w:t>
            </w:r>
            <w:r w:rsidRPr="005525BE">
              <w:rPr>
                <w:sz w:val="22"/>
                <w:szCs w:val="22"/>
                <w:lang w:val="en-US"/>
              </w:rPr>
              <w:t>@</w:t>
            </w:r>
            <w:r w:rsidRPr="005C7955">
              <w:rPr>
                <w:sz w:val="22"/>
                <w:szCs w:val="22"/>
                <w:lang w:val="en-US"/>
              </w:rPr>
              <w:t>rkursk</w:t>
            </w:r>
            <w:r w:rsidRPr="005525BE">
              <w:rPr>
                <w:sz w:val="22"/>
                <w:szCs w:val="22"/>
                <w:lang w:val="en-US"/>
              </w:rPr>
              <w:t>.</w:t>
            </w:r>
            <w:r w:rsidRPr="005C7955">
              <w:rPr>
                <w:sz w:val="22"/>
                <w:szCs w:val="22"/>
                <w:lang w:val="en-US"/>
              </w:rPr>
              <w:t>ru</w:t>
            </w:r>
          </w:p>
        </w:tc>
        <w:tc>
          <w:tcPr>
            <w:tcW w:w="2500" w:type="pct"/>
            <w:vMerge w:val="restart"/>
          </w:tcPr>
          <w:p w14:paraId="382A312C" w14:textId="77777777" w:rsidR="00473E22" w:rsidRPr="00AA33A0" w:rsidRDefault="00473E22" w:rsidP="00B81D2C">
            <w:pPr>
              <w:jc w:val="center"/>
              <w:rPr>
                <w:bCs w:val="0"/>
                <w:sz w:val="18"/>
                <w:szCs w:val="18"/>
                <w:lang w:val="en-US"/>
              </w:rPr>
            </w:pPr>
            <w:bookmarkStart w:id="0" w:name="_Hlk198557453"/>
          </w:p>
          <w:p w14:paraId="4262F68C" w14:textId="77777777" w:rsidR="00927737" w:rsidRPr="00B84B79" w:rsidRDefault="00927737" w:rsidP="00B81D2C">
            <w:pPr>
              <w:jc w:val="center"/>
              <w:rPr>
                <w:bCs w:val="0"/>
                <w:sz w:val="20"/>
                <w:szCs w:val="20"/>
                <w:lang w:val="en-US"/>
              </w:rPr>
            </w:pPr>
            <w:bookmarkStart w:id="1" w:name="_Hlk209447225"/>
          </w:p>
          <w:p w14:paraId="3E68A18B" w14:textId="2F517A79" w:rsidR="00B81D2C" w:rsidRPr="00A43E74" w:rsidRDefault="00F11E2C" w:rsidP="00B81D2C">
            <w:pPr>
              <w:jc w:val="center"/>
              <w:rPr>
                <w:bCs w:val="0"/>
                <w:sz w:val="27"/>
                <w:szCs w:val="27"/>
              </w:rPr>
            </w:pPr>
            <w:r w:rsidRPr="00A43E74">
              <w:rPr>
                <w:bCs w:val="0"/>
                <w:sz w:val="27"/>
                <w:szCs w:val="27"/>
              </w:rPr>
              <w:t xml:space="preserve">Министерство </w:t>
            </w:r>
            <w:bookmarkStart w:id="2" w:name="_Hlk209435396"/>
            <w:r w:rsidR="00AA5A42" w:rsidRPr="00A43E74">
              <w:rPr>
                <w:bCs w:val="0"/>
                <w:sz w:val="27"/>
                <w:szCs w:val="27"/>
              </w:rPr>
              <w:t>промышленности, торговли и предпринимательства</w:t>
            </w:r>
          </w:p>
          <w:p w14:paraId="660A78E6" w14:textId="7387DE50" w:rsidR="00473E22" w:rsidRPr="00A43E74" w:rsidRDefault="00473E22" w:rsidP="00B81D2C">
            <w:pPr>
              <w:jc w:val="center"/>
              <w:rPr>
                <w:sz w:val="27"/>
                <w:szCs w:val="27"/>
              </w:rPr>
            </w:pPr>
            <w:r w:rsidRPr="00A43E74">
              <w:rPr>
                <w:bCs w:val="0"/>
                <w:sz w:val="27"/>
                <w:szCs w:val="27"/>
              </w:rPr>
              <w:t>Курской области</w:t>
            </w:r>
          </w:p>
          <w:bookmarkEnd w:id="0"/>
          <w:bookmarkEnd w:id="1"/>
          <w:bookmarkEnd w:id="2"/>
          <w:p w14:paraId="107C036A" w14:textId="117DF7CF" w:rsidR="005525BE" w:rsidRPr="00F11E2C" w:rsidRDefault="005525BE" w:rsidP="00B81D2C">
            <w:pPr>
              <w:jc w:val="center"/>
              <w:rPr>
                <w:b/>
              </w:rPr>
            </w:pPr>
          </w:p>
        </w:tc>
      </w:tr>
      <w:permEnd w:id="930744201"/>
      <w:permEnd w:id="648483111"/>
      <w:tr w:rsidR="002147CC" w:rsidRPr="00B25445" w14:paraId="7326B97A" w14:textId="77777777" w:rsidTr="004146D3">
        <w:trPr>
          <w:jc w:val="center"/>
        </w:trPr>
        <w:tc>
          <w:tcPr>
            <w:tcW w:w="2500" w:type="pct"/>
          </w:tcPr>
          <w:p w14:paraId="6F5C3050" w14:textId="28358955" w:rsidR="002147CC" w:rsidRPr="002147CC" w:rsidRDefault="002B2C7F" w:rsidP="00DD33FC">
            <w:pPr>
              <w:spacing w:after="120"/>
              <w:jc w:val="center"/>
              <w:rPr>
                <w:sz w:val="24"/>
                <w:szCs w:val="24"/>
              </w:rPr>
            </w:pPr>
            <w:r>
              <w:rPr>
                <w:noProof/>
              </w:rPr>
              <mc:AlternateContent>
                <mc:Choice Requires="wps">
                  <w:drawing>
                    <wp:anchor distT="0" distB="0" distL="114300" distR="114300" simplePos="0" relativeHeight="251661312" behindDoc="0" locked="0" layoutInCell="1" allowOverlap="1" wp14:anchorId="7E66CF68" wp14:editId="492FD0DA">
                      <wp:simplePos x="0" y="0"/>
                      <wp:positionH relativeFrom="column">
                        <wp:posOffset>0</wp:posOffset>
                      </wp:positionH>
                      <wp:positionV relativeFrom="paragraph">
                        <wp:posOffset>0</wp:posOffset>
                      </wp:positionV>
                      <wp:extent cx="2772000" cy="288000"/>
                      <wp:effectExtent l="0" t="0" r="9525" b="0"/>
                      <wp:wrapNone/>
                      <wp:docPr id="4" name="Прямоугольник 4"/>
                      <wp:cNvGraphicFramePr/>
                      <a:graphic xmlns:a="http://schemas.openxmlformats.org/drawingml/2006/main">
                        <a:graphicData uri="http://schemas.microsoft.com/office/word/2010/wordprocessingShape">
                          <wps:wsp>
                            <wps:cNvSpPr/>
                            <wps:spPr>
                              <a:xfrm>
                                <a:off x="0" y="0"/>
                                <a:ext cx="2772000" cy="288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F67E16" w14:textId="77777777" w:rsidR="00243BA8" w:rsidRPr="00243BA8" w:rsidRDefault="00243BA8" w:rsidP="00243BA8">
                                  <w:pPr>
                                    <w:rPr>
                                      <w:sz w:val="24"/>
                                      <w:szCs w:val="24"/>
                                    </w:rPr>
                                  </w:pPr>
                                  <w:bookmarkStart w:id="3" w:name="REGNUMDATESTAMP"/>
                                  <w:bookmarkEnd w:id="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66CF68" id="Прямоугольник 4" o:spid="_x0000_s1026" style="position:absolute;left:0;text-align:left;margin-left:0;margin-top:0;width:218.25pt;height:2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nbOYQIAAC8FAAAOAAAAZHJzL2Uyb0RvYy54bWysVE1v2zAMvQ/YfxB0X5wE2BoEdYogRYYB&#10;QRusLXpWZKk2IIsapcTOfv0o+SNbW+ww7CLTFPlIPpK6vmlrw04KfQU257PJlDNlJRSVfcn50+P2&#10;04IzH4QthAGrcn5Wnt+sPn64btxSzaEEUyhkBGL9snE5L0NwyyzzslS18BNwytKlBqxFoF98yQoU&#10;DaHXJptPp1+yBrBwCFJ5T9rb7pKvEr7WSoZ7rb0KzOSccgvpxHQe4pmtrsXyBYUrK9mnIf4hi1pU&#10;loKOULciCHbE6g1UXUkEDzpMJNQZaF1JlWqgambTV9U8lMKpVAuR491Ik/9/sPLu9OD2SDQ0zi89&#10;ibGKVmMdv5QfaxNZ55Es1QYmSTm/uqIGEKeS7uaLRZQJJrt4O/Thq4KaRSHnSM1IHInTzofOdDCJ&#10;wSxsK2NSQ4z9Q0GYUZNdUkxSOBsV7Yz9rjSriphUCpCmR20MspOgvgsplQ2z7qoUherUnynjIeXR&#10;IxWQACOypoRG7B4gTuZb7K6c3j66qjR8o/P0b4l1zqNHigw2jM51ZQHfAzBUVR+5sx9I6qiJLIX2&#10;0JJJFA9QnPfIELot8E5uK+rMTviwF0hjT82kVQ73dGgDTc6hlzgrAX++p4/2NI10y1lDa5Rz/+Mo&#10;UHFmvlma07hzg4CDcBgEe6w3QB2a0SPhZBLJAYMZRI1QP9OGr2MUuhJWUqych0HchG6Z6YWQar1O&#10;RrRZToSdfXAyQkc645w9ts8CXT+Mgcb4DoYFE8tXM9nZRk8L62MAXaWBvbDYE01bmSamf0Hi2v/+&#10;n6wu79zqFwAAAP//AwBQSwMEFAAGAAgAAAAhAPwwLZrdAAAABAEAAA8AAABkcnMvZG93bnJldi54&#10;bWxMj09Lw0AQxe9Cv8MyBS9iN7V/kJhNKRbBi4hVweNmd0yC2dk0u03TfHpHL3oZ3vCG936TbQbX&#10;iB67UHtSMJ8lIJCMtzWVCt5eH65vQYSoyerGEyo4Y4BNPrnIdGr9iV6w38dScAiFVCuoYmxTKYOp&#10;0Okw8y0Se5++czry2pXSdvrE4a6RN0mylk7XxA2VbvG+QvO1PzoFbfHRm8cdPi+exsPZv1+Nh50Z&#10;lbqcDts7EBGH+HcMP/iMDjkzFf5INohGAT8Sfyd7y8V6BaJgsVqCzDP5Hz7/BgAA//8DAFBLAQIt&#10;ABQABgAIAAAAIQC2gziS/gAAAOEBAAATAAAAAAAAAAAAAAAAAAAAAABbQ29udGVudF9UeXBlc10u&#10;eG1sUEsBAi0AFAAGAAgAAAAhADj9If/WAAAAlAEAAAsAAAAAAAAAAAAAAAAALwEAAF9yZWxzLy5y&#10;ZWxzUEsBAi0AFAAGAAgAAAAhAHH2ds5hAgAALwUAAA4AAAAAAAAAAAAAAAAALgIAAGRycy9lMm9E&#10;b2MueG1sUEsBAi0AFAAGAAgAAAAhAPwwLZrdAAAABAEAAA8AAAAAAAAAAAAAAAAAuwQAAGRycy9k&#10;b3ducmV2LnhtbFBLBQYAAAAABAAEAPMAAADFBQAAAAA=&#10;" filled="f" stroked="f" strokeweight="1pt">
                      <v:textbox inset="0,0,0,0">
                        <w:txbxContent>
                          <w:p w14:paraId="2DF67E16" w14:textId="77777777" w:rsidR="00243BA8" w:rsidRPr="00243BA8" w:rsidRDefault="00243BA8" w:rsidP="00243BA8">
                            <w:pPr>
                              <w:rPr>
                                <w:sz w:val="24"/>
                                <w:szCs w:val="24"/>
                              </w:rPr>
                            </w:pPr>
                            <w:bookmarkStart w:id="4" w:name="REGNUMDATESTAMP"/>
                            <w:bookmarkEnd w:id="4"/>
                          </w:p>
                        </w:txbxContent>
                      </v:textbox>
                    </v:rect>
                  </w:pict>
                </mc:Fallback>
              </mc:AlternateContent>
            </w:r>
            <w:r w:rsidR="000A6193">
              <w:rPr>
                <w:noProof/>
              </w:rPr>
              <mc:AlternateContent>
                <mc:Choice Requires="wps">
                  <w:drawing>
                    <wp:inline distT="0" distB="0" distL="0" distR="0" wp14:anchorId="4A6C0FA4" wp14:editId="2EA0D541">
                      <wp:extent cx="2772000" cy="288000"/>
                      <wp:effectExtent l="0" t="0" r="0" b="0"/>
                      <wp:docPr id="5" name="Прямоугольник 5"/>
                      <wp:cNvGraphicFramePr/>
                      <a:graphic xmlns:a="http://schemas.openxmlformats.org/drawingml/2006/main">
                        <a:graphicData uri="http://schemas.microsoft.com/office/word/2010/wordprocessingShape">
                          <wps:wsp>
                            <wps:cNvSpPr/>
                            <wps:spPr>
                              <a:xfrm>
                                <a:off x="0" y="0"/>
                                <a:ext cx="2772000" cy="288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6FF4701" id="Прямоугольник 5" o:spid="_x0000_s1026" style="width:218.2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K3xZgIAADYFAAAOAAAAZHJzL2Uyb0RvYy54bWysVN9v2jAQfp+0/8Hy+wggunaIUCEqpklV&#10;W41OfTaOTSI5Pu9sCOyv39kJgbXVHqa9JGff3Xe/vvPs9lAbtlfoK7A5Hw2GnCkroajsNuc/nlef&#10;bjjzQdhCGLAq50fl+e3844dZ46ZqDCWYQiEjEOunjct5GYKbZpmXpaqFH4BTlpQasBaBjrjNChQN&#10;odcmGw+Hn7MGsHAIUnlPt3etks8TvtZKhketvQrM5JxyC+mL6buJ32w+E9MtCldWsktD/EMWtags&#10;Be2h7kQQbIfVG6i6kggedBhIqDPQupIq1UDVjIavqlmXwqlUCzXHu75N/v/Byof92j0htaFxfupJ&#10;jFUcNNbxT/mxQ2rWsW+WOgQm6XJ8fU0DoJ5K0o1vbqJMMNnZ26EPXxXULAo5RxpG6pHY3/vQmp5M&#10;YjALq8qYNBBj/7ggzHiTnVNMUjgaFe2M/a40q4qYVAqQ2KOWBtle0NyFlMqGUasqRaHa6yvK+JRy&#10;75EKSIARWVNCPXYHEJn5Frstp7OPriqRr3ce/i2x1rn3SJHBht65rizgewCGquoit/anJrWtiV3a&#10;QHF8QobQUt87uapoHPfChyeBxHWaIO1veKSPNtDkHDqJsxLw13v30Z4oSFrOGtqdnPufO4GKM/PN&#10;Ejm/jCaTuGzpMLkinnCGl5rNpcbu6iXQmEb0UjiZxGgfzEnUCPULrfkiRiWVsJJi51wGPB2Wod1p&#10;eiikWiySGS2YE+Herp2M4LGrkW7PhxeBruNkIDY/wGnPxPQVNVvb6GlhsQugq8Tbc1+7ftNyJuJ0&#10;D0nc/stzsjo/d/PfAAAA//8DAFBLAwQUAAYACAAAACEAkx8ONNoAAAAEAQAADwAAAGRycy9kb3du&#10;cmV2LnhtbEyPzU7DMBCE70i8g7VI3KgDtFWVxqkACSHUA6LQu2Nvk4h4HdnOT9+ehQtcVrOa1cy3&#10;xW52nRgxxNaTgttFBgLJeNtSreDz4/lmAyImTVZ3nlDBGSPsysuLQufWT/SO4yHVgkMo5lpBk1Kf&#10;SxlNg07Hhe+R2Dv54HTiNdTSBj1xuOvkXZatpdMtcUOje3xq0HwdBqfg6E+PkzMVvY7nt3Z42Qdj&#10;Nnulrq/mhy2IhHP6O4YffEaHkpkqP5CNolPAj6Tfyd7yfr0CUbFYLUGWhfwPX34DAAD//wMAUEsB&#10;Ai0AFAAGAAgAAAAhALaDOJL+AAAA4QEAABMAAAAAAAAAAAAAAAAAAAAAAFtDb250ZW50X1R5cGVz&#10;XS54bWxQSwECLQAUAAYACAAAACEAOP0h/9YAAACUAQAACwAAAAAAAAAAAAAAAAAvAQAAX3JlbHMv&#10;LnJlbHNQSwECLQAUAAYACAAAACEADeit8WYCAAA2BQAADgAAAAAAAAAAAAAAAAAuAgAAZHJzL2Uy&#10;b0RvYy54bWxQSwECLQAUAAYACAAAACEAkx8ONNoAAAAEAQAADwAAAAAAAAAAAAAAAADABAAAZHJz&#10;L2Rvd25yZXYueG1sUEsFBgAAAAAEAAQA8wAAAMcFAAAAAA==&#10;" filled="f" stroked="f" strokeweight="1pt">
                      <w10:anchorlock/>
                    </v:rect>
                  </w:pict>
                </mc:Fallback>
              </mc:AlternateContent>
            </w:r>
          </w:p>
        </w:tc>
        <w:tc>
          <w:tcPr>
            <w:tcW w:w="2500" w:type="pct"/>
            <w:vMerge/>
          </w:tcPr>
          <w:p w14:paraId="3EB64FF8" w14:textId="77777777" w:rsidR="002147CC" w:rsidRPr="00E60E86" w:rsidRDefault="002147CC" w:rsidP="003B2E09">
            <w:pPr>
              <w:jc w:val="center"/>
              <w:rPr>
                <w:b/>
              </w:rPr>
            </w:pPr>
          </w:p>
        </w:tc>
      </w:tr>
      <w:tr w:rsidR="002147CC" w:rsidRPr="00B25445" w14:paraId="3FF92D2A" w14:textId="77777777" w:rsidTr="004146D3">
        <w:trPr>
          <w:jc w:val="center"/>
        </w:trPr>
        <w:tc>
          <w:tcPr>
            <w:tcW w:w="2500" w:type="pct"/>
          </w:tcPr>
          <w:p w14:paraId="2FA67C1A" w14:textId="7A0AF5A0" w:rsidR="002147CC" w:rsidRPr="00523EF9" w:rsidRDefault="002147CC" w:rsidP="00014951">
            <w:pPr>
              <w:spacing w:after="120"/>
              <w:jc w:val="center"/>
              <w:rPr>
                <w:noProof/>
                <w:sz w:val="2"/>
                <w:szCs w:val="2"/>
              </w:rPr>
            </w:pPr>
            <w:permStart w:id="2046886721" w:edGrp="everyone" w:colFirst="0" w:colLast="0"/>
          </w:p>
        </w:tc>
        <w:tc>
          <w:tcPr>
            <w:tcW w:w="2500" w:type="pct"/>
            <w:vMerge/>
          </w:tcPr>
          <w:p w14:paraId="20F3B1D0" w14:textId="77777777" w:rsidR="002147CC" w:rsidRPr="00E60E86" w:rsidRDefault="002147CC" w:rsidP="003B2E09">
            <w:pPr>
              <w:jc w:val="center"/>
              <w:rPr>
                <w:b/>
              </w:rPr>
            </w:pPr>
          </w:p>
        </w:tc>
      </w:tr>
      <w:permEnd w:id="2046886721"/>
    </w:tbl>
    <w:p w14:paraId="55466B5D" w14:textId="77777777" w:rsidR="0056492B" w:rsidRDefault="0056492B" w:rsidP="00AC6F41">
      <w:pPr>
        <w:jc w:val="center"/>
        <w:rPr>
          <w:bCs w:val="0"/>
        </w:rPr>
      </w:pPr>
    </w:p>
    <w:p w14:paraId="54AC1383" w14:textId="7925942B" w:rsidR="00473E22" w:rsidRPr="00A43E74" w:rsidRDefault="00473E22" w:rsidP="00D433AA">
      <w:pPr>
        <w:jc w:val="center"/>
        <w:rPr>
          <w:b/>
          <w:bCs w:val="0"/>
          <w:sz w:val="27"/>
          <w:szCs w:val="27"/>
        </w:rPr>
      </w:pPr>
      <w:permStart w:id="1835288076" w:edGrp="everyone"/>
      <w:r w:rsidRPr="00A43E74">
        <w:rPr>
          <w:b/>
          <w:bCs w:val="0"/>
          <w:sz w:val="27"/>
          <w:szCs w:val="27"/>
        </w:rPr>
        <w:t>Заключение об экспертизе нормативно</w:t>
      </w:r>
      <w:r w:rsidR="00664FF8" w:rsidRPr="00A43E74">
        <w:rPr>
          <w:b/>
          <w:bCs w:val="0"/>
          <w:sz w:val="27"/>
          <w:szCs w:val="27"/>
        </w:rPr>
        <w:t xml:space="preserve">го </w:t>
      </w:r>
      <w:r w:rsidRPr="00A43E74">
        <w:rPr>
          <w:b/>
          <w:bCs w:val="0"/>
          <w:sz w:val="27"/>
          <w:szCs w:val="27"/>
        </w:rPr>
        <w:t>правового акта Курской области, затрагивающего вопросы осуществления предпринимательской и инвестиционной деятельности</w:t>
      </w:r>
    </w:p>
    <w:p w14:paraId="1B1B2A9C" w14:textId="1B6CFC7C" w:rsidR="00473E22" w:rsidRPr="00A43E74" w:rsidRDefault="00473E22" w:rsidP="00574F3F">
      <w:pPr>
        <w:jc w:val="center"/>
        <w:rPr>
          <w:sz w:val="27"/>
          <w:szCs w:val="27"/>
        </w:rPr>
      </w:pPr>
      <w:r w:rsidRPr="00A43E74">
        <w:rPr>
          <w:sz w:val="27"/>
          <w:szCs w:val="27"/>
        </w:rPr>
        <w:t>(</w:t>
      </w:r>
      <w:bookmarkStart w:id="5" w:name="_Hlk217550139"/>
      <w:r w:rsidRPr="00A43E74">
        <w:rPr>
          <w:sz w:val="27"/>
          <w:szCs w:val="27"/>
        </w:rPr>
        <w:t xml:space="preserve">экспертиза </w:t>
      </w:r>
      <w:bookmarkStart w:id="6" w:name="_Hlk201227790"/>
      <w:r w:rsidR="00AA5A42" w:rsidRPr="00A43E74">
        <w:rPr>
          <w:sz w:val="27"/>
          <w:szCs w:val="27"/>
        </w:rPr>
        <w:t>постановления Администрации</w:t>
      </w:r>
      <w:r w:rsidR="00574F3F" w:rsidRPr="00A43E74">
        <w:rPr>
          <w:sz w:val="27"/>
          <w:szCs w:val="27"/>
        </w:rPr>
        <w:t xml:space="preserve"> Курской области </w:t>
      </w:r>
      <w:r w:rsidR="00AA5A42" w:rsidRPr="00A43E74">
        <w:rPr>
          <w:sz w:val="27"/>
          <w:szCs w:val="27"/>
        </w:rPr>
        <w:t>от 15.05.2007 № 102 «О порядке заключения договора о предоставлении торгового места на розничных рынках Курской области и его типовых формах</w:t>
      </w:r>
      <w:r w:rsidR="00F11E2C" w:rsidRPr="00A43E74">
        <w:rPr>
          <w:sz w:val="27"/>
          <w:szCs w:val="27"/>
        </w:rPr>
        <w:t>»</w:t>
      </w:r>
      <w:bookmarkEnd w:id="6"/>
      <w:bookmarkEnd w:id="5"/>
      <w:r w:rsidR="00F11E2C" w:rsidRPr="00A43E74">
        <w:rPr>
          <w:sz w:val="27"/>
          <w:szCs w:val="27"/>
        </w:rPr>
        <w:t>)</w:t>
      </w:r>
    </w:p>
    <w:p w14:paraId="7C3E74A4" w14:textId="77777777" w:rsidR="00473E22" w:rsidRPr="008F17A7" w:rsidRDefault="00473E22" w:rsidP="00D433AA">
      <w:pPr>
        <w:jc w:val="center"/>
        <w:rPr>
          <w:sz w:val="27"/>
          <w:szCs w:val="27"/>
          <w:highlight w:val="yellow"/>
        </w:rPr>
      </w:pPr>
    </w:p>
    <w:p w14:paraId="030DACD8" w14:textId="3BE6C568" w:rsidR="00473E22" w:rsidRPr="00A43E74" w:rsidRDefault="00473E22" w:rsidP="00100E14">
      <w:pPr>
        <w:ind w:firstLine="709"/>
        <w:jc w:val="both"/>
        <w:rPr>
          <w:sz w:val="27"/>
          <w:szCs w:val="27"/>
        </w:rPr>
      </w:pPr>
      <w:r w:rsidRPr="008F17A7">
        <w:rPr>
          <w:sz w:val="27"/>
          <w:szCs w:val="27"/>
        </w:rPr>
        <w:t>Министерство экономического развития</w:t>
      </w:r>
      <w:r w:rsidR="006132DA" w:rsidRPr="008F17A7">
        <w:rPr>
          <w:sz w:val="27"/>
          <w:szCs w:val="27"/>
        </w:rPr>
        <w:t xml:space="preserve">, занятости </w:t>
      </w:r>
      <w:r w:rsidR="006132DA" w:rsidRPr="00A43E74">
        <w:rPr>
          <w:sz w:val="27"/>
          <w:szCs w:val="27"/>
        </w:rPr>
        <w:t>населения и туризма</w:t>
      </w:r>
      <w:r w:rsidRPr="00A43E74">
        <w:rPr>
          <w:sz w:val="27"/>
          <w:szCs w:val="27"/>
        </w:rPr>
        <w:t xml:space="preserve"> Курской области в соответствии с Порядком проведения экспертизы нормативных правовых актов Курской области, затрагивающих вопросы осуществления предпринимательской и</w:t>
      </w:r>
      <w:r w:rsidR="00786B7B">
        <w:rPr>
          <w:sz w:val="27"/>
          <w:szCs w:val="27"/>
        </w:rPr>
        <w:t xml:space="preserve"> </w:t>
      </w:r>
      <w:r w:rsidRPr="00A43E74">
        <w:rPr>
          <w:sz w:val="27"/>
          <w:szCs w:val="27"/>
        </w:rPr>
        <w:t xml:space="preserve">инвестиционной деятельности, утвержденным постановлением Администрации Курской области от 02.07.2014 № 401-па, рассмотрев </w:t>
      </w:r>
      <w:r w:rsidR="00AA5A42" w:rsidRPr="00A43E74">
        <w:rPr>
          <w:sz w:val="27"/>
          <w:szCs w:val="27"/>
        </w:rPr>
        <w:t>постановление Администрации</w:t>
      </w:r>
      <w:r w:rsidR="006132DA" w:rsidRPr="00A43E74">
        <w:rPr>
          <w:sz w:val="27"/>
          <w:szCs w:val="27"/>
        </w:rPr>
        <w:t xml:space="preserve"> Курской области </w:t>
      </w:r>
      <w:r w:rsidR="00AA5A42" w:rsidRPr="00A43E74">
        <w:rPr>
          <w:sz w:val="27"/>
          <w:szCs w:val="27"/>
        </w:rPr>
        <w:t>от 15.05.2007 № 102 «О порядке заключения договора о предоставлении торгового места на розничных рынках Курской области и его типовых формах» (в ред. от 05.02.2010 № 31-па)</w:t>
      </w:r>
      <w:r w:rsidR="00167E08" w:rsidRPr="00A43E74">
        <w:rPr>
          <w:sz w:val="27"/>
          <w:szCs w:val="27"/>
        </w:rPr>
        <w:t xml:space="preserve"> </w:t>
      </w:r>
      <w:r w:rsidR="00A919F2" w:rsidRPr="00A43E74">
        <w:rPr>
          <w:sz w:val="27"/>
          <w:szCs w:val="27"/>
        </w:rPr>
        <w:t>(далее</w:t>
      </w:r>
      <w:r w:rsidR="00CA1238" w:rsidRPr="00A43E74">
        <w:rPr>
          <w:sz w:val="27"/>
          <w:szCs w:val="27"/>
        </w:rPr>
        <w:t xml:space="preserve"> </w:t>
      </w:r>
      <w:r w:rsidR="006132DA" w:rsidRPr="00A43E74">
        <w:rPr>
          <w:sz w:val="27"/>
          <w:szCs w:val="27"/>
        </w:rPr>
        <w:t>–</w:t>
      </w:r>
      <w:r w:rsidR="00A919F2" w:rsidRPr="00A43E74">
        <w:rPr>
          <w:sz w:val="27"/>
          <w:szCs w:val="27"/>
        </w:rPr>
        <w:t xml:space="preserve"> </w:t>
      </w:r>
      <w:bookmarkStart w:id="7" w:name="_Hlk199865549"/>
      <w:bookmarkStart w:id="8" w:name="_Hlk236756814"/>
      <w:r w:rsidR="00AA5A42" w:rsidRPr="00A43E74">
        <w:rPr>
          <w:sz w:val="27"/>
          <w:szCs w:val="27"/>
        </w:rPr>
        <w:t xml:space="preserve">Постановление </w:t>
      </w:r>
      <w:r w:rsidR="00A919F2" w:rsidRPr="00A43E74">
        <w:rPr>
          <w:sz w:val="27"/>
          <w:szCs w:val="27"/>
        </w:rPr>
        <w:t>№ </w:t>
      </w:r>
      <w:bookmarkEnd w:id="7"/>
      <w:r w:rsidR="00AA5A42" w:rsidRPr="00A43E74">
        <w:rPr>
          <w:sz w:val="27"/>
          <w:szCs w:val="27"/>
        </w:rPr>
        <w:t>102</w:t>
      </w:r>
      <w:bookmarkEnd w:id="8"/>
      <w:r w:rsidR="00A919F2" w:rsidRPr="00A43E74">
        <w:rPr>
          <w:sz w:val="27"/>
          <w:szCs w:val="27"/>
        </w:rPr>
        <w:t>)</w:t>
      </w:r>
      <w:r w:rsidRPr="00A43E74">
        <w:rPr>
          <w:sz w:val="27"/>
          <w:szCs w:val="27"/>
        </w:rPr>
        <w:t xml:space="preserve">, сообщает следующее. </w:t>
      </w:r>
    </w:p>
    <w:p w14:paraId="6BE681BE" w14:textId="1A261578" w:rsidR="00F60782" w:rsidRPr="00786B7B" w:rsidRDefault="00473E22" w:rsidP="00D433AA">
      <w:pPr>
        <w:ind w:firstLine="709"/>
        <w:jc w:val="both"/>
        <w:rPr>
          <w:sz w:val="27"/>
          <w:szCs w:val="27"/>
        </w:rPr>
      </w:pPr>
      <w:r w:rsidRPr="00A43E74">
        <w:rPr>
          <w:sz w:val="27"/>
          <w:szCs w:val="27"/>
        </w:rPr>
        <w:t xml:space="preserve">Проведение экспертизы </w:t>
      </w:r>
      <w:bookmarkStart w:id="9" w:name="_Hlk198650948"/>
      <w:r w:rsidR="00AA5A42" w:rsidRPr="00A43E74">
        <w:rPr>
          <w:sz w:val="27"/>
          <w:szCs w:val="27"/>
        </w:rPr>
        <w:t>Постановления № 102</w:t>
      </w:r>
      <w:r w:rsidRPr="00A43E74">
        <w:rPr>
          <w:sz w:val="27"/>
          <w:szCs w:val="27"/>
        </w:rPr>
        <w:t xml:space="preserve"> </w:t>
      </w:r>
      <w:bookmarkEnd w:id="9"/>
      <w:r w:rsidRPr="00A43E74">
        <w:rPr>
          <w:sz w:val="27"/>
          <w:szCs w:val="27"/>
        </w:rPr>
        <w:t xml:space="preserve">осуществляется в соответствии </w:t>
      </w:r>
      <w:r w:rsidR="00E932E1" w:rsidRPr="00A43E74">
        <w:rPr>
          <w:sz w:val="27"/>
          <w:szCs w:val="27"/>
        </w:rPr>
        <w:t>с План</w:t>
      </w:r>
      <w:r w:rsidR="003C07C1" w:rsidRPr="00A43E74">
        <w:rPr>
          <w:sz w:val="27"/>
          <w:szCs w:val="27"/>
        </w:rPr>
        <w:t>ом</w:t>
      </w:r>
      <w:r w:rsidR="00E932E1" w:rsidRPr="00A43E74">
        <w:rPr>
          <w:sz w:val="27"/>
          <w:szCs w:val="27"/>
        </w:rPr>
        <w:t xml:space="preserve"> проведения экспертизы нормативных правовых актов Курской области, затрагивающих вопросы осуществления предпринимательской и инвестиционной деятельности, на 202</w:t>
      </w:r>
      <w:r w:rsidR="003C07C1" w:rsidRPr="00A43E74">
        <w:rPr>
          <w:sz w:val="27"/>
          <w:szCs w:val="27"/>
        </w:rPr>
        <w:t>6</w:t>
      </w:r>
      <w:r w:rsidR="00E932E1" w:rsidRPr="00A43E74">
        <w:rPr>
          <w:sz w:val="27"/>
          <w:szCs w:val="27"/>
        </w:rPr>
        <w:t xml:space="preserve"> год (утв. </w:t>
      </w:r>
      <w:r w:rsidR="00F04CEC" w:rsidRPr="00A43E74">
        <w:rPr>
          <w:sz w:val="27"/>
          <w:szCs w:val="27"/>
        </w:rPr>
        <w:t xml:space="preserve">и.о. </w:t>
      </w:r>
      <w:r w:rsidR="00E932E1" w:rsidRPr="00A43E74">
        <w:rPr>
          <w:sz w:val="27"/>
          <w:szCs w:val="27"/>
        </w:rPr>
        <w:t>министра экономического развития</w:t>
      </w:r>
      <w:r w:rsidR="00F04CEC" w:rsidRPr="00A43E74">
        <w:rPr>
          <w:sz w:val="27"/>
          <w:szCs w:val="27"/>
        </w:rPr>
        <w:t xml:space="preserve">, занятости </w:t>
      </w:r>
      <w:r w:rsidR="00F04CEC" w:rsidRPr="00786B7B">
        <w:rPr>
          <w:sz w:val="27"/>
          <w:szCs w:val="27"/>
        </w:rPr>
        <w:t>населения и туризма</w:t>
      </w:r>
      <w:r w:rsidR="00E932E1" w:rsidRPr="00786B7B">
        <w:rPr>
          <w:sz w:val="27"/>
          <w:szCs w:val="27"/>
        </w:rPr>
        <w:t xml:space="preserve"> Курской области </w:t>
      </w:r>
      <w:r w:rsidR="00F04CEC" w:rsidRPr="00786B7B">
        <w:rPr>
          <w:sz w:val="27"/>
          <w:szCs w:val="27"/>
        </w:rPr>
        <w:t>25</w:t>
      </w:r>
      <w:r w:rsidR="00E932E1" w:rsidRPr="00786B7B">
        <w:rPr>
          <w:sz w:val="27"/>
          <w:szCs w:val="27"/>
        </w:rPr>
        <w:t>.0</w:t>
      </w:r>
      <w:r w:rsidR="00F04CEC" w:rsidRPr="00786B7B">
        <w:rPr>
          <w:sz w:val="27"/>
          <w:szCs w:val="27"/>
        </w:rPr>
        <w:t>2</w:t>
      </w:r>
      <w:r w:rsidR="00E932E1" w:rsidRPr="00786B7B">
        <w:rPr>
          <w:sz w:val="27"/>
          <w:szCs w:val="27"/>
        </w:rPr>
        <w:t>.202</w:t>
      </w:r>
      <w:r w:rsidR="00F04CEC" w:rsidRPr="00786B7B">
        <w:rPr>
          <w:sz w:val="27"/>
          <w:szCs w:val="27"/>
        </w:rPr>
        <w:t>6</w:t>
      </w:r>
      <w:r w:rsidR="00E932E1" w:rsidRPr="00786B7B">
        <w:rPr>
          <w:sz w:val="27"/>
          <w:szCs w:val="27"/>
        </w:rPr>
        <w:t>)</w:t>
      </w:r>
      <w:r w:rsidRPr="00786B7B">
        <w:rPr>
          <w:sz w:val="27"/>
          <w:szCs w:val="27"/>
        </w:rPr>
        <w:t>.</w:t>
      </w:r>
    </w:p>
    <w:p w14:paraId="72E81C69" w14:textId="77777777" w:rsidR="00927737" w:rsidRPr="00786B7B" w:rsidRDefault="00927737" w:rsidP="00BE7B85">
      <w:pPr>
        <w:jc w:val="both"/>
        <w:rPr>
          <w:sz w:val="27"/>
          <w:szCs w:val="27"/>
        </w:rPr>
      </w:pPr>
    </w:p>
    <w:p w14:paraId="5AAA57B5" w14:textId="4AF40803" w:rsidR="007A12BA" w:rsidRPr="00786B7B" w:rsidRDefault="00473E22" w:rsidP="00D433AA">
      <w:pPr>
        <w:pStyle w:val="af3"/>
        <w:numPr>
          <w:ilvl w:val="0"/>
          <w:numId w:val="6"/>
        </w:numPr>
        <w:ind w:left="0" w:firstLine="426"/>
        <w:jc w:val="center"/>
        <w:rPr>
          <w:i/>
          <w:iCs/>
          <w:sz w:val="27"/>
          <w:szCs w:val="27"/>
        </w:rPr>
      </w:pPr>
      <w:r w:rsidRPr="00786B7B">
        <w:rPr>
          <w:i/>
          <w:iCs/>
          <w:sz w:val="27"/>
          <w:szCs w:val="27"/>
        </w:rPr>
        <w:t>Общая информация</w:t>
      </w:r>
    </w:p>
    <w:p w14:paraId="0EE4268C" w14:textId="77777777" w:rsidR="00977BE2" w:rsidRPr="00786B7B" w:rsidRDefault="00977BE2" w:rsidP="00D433AA">
      <w:pPr>
        <w:pStyle w:val="af3"/>
        <w:ind w:left="0"/>
        <w:rPr>
          <w:i/>
          <w:iCs/>
          <w:sz w:val="27"/>
          <w:szCs w:val="27"/>
        </w:rPr>
      </w:pPr>
    </w:p>
    <w:p w14:paraId="33536F06" w14:textId="36265977" w:rsidR="00567816" w:rsidRPr="00A43E74" w:rsidRDefault="00567816" w:rsidP="00567816">
      <w:pPr>
        <w:shd w:val="clear" w:color="auto" w:fill="FFFFFF"/>
        <w:ind w:firstLine="426"/>
        <w:jc w:val="both"/>
        <w:rPr>
          <w:sz w:val="27"/>
          <w:szCs w:val="27"/>
        </w:rPr>
      </w:pPr>
      <w:r w:rsidRPr="00A43E74">
        <w:rPr>
          <w:sz w:val="27"/>
          <w:szCs w:val="27"/>
        </w:rPr>
        <w:t>Разработчик Постановления № 102 – Министерство промышленности, торговли и предпринимательства Курской области (далее –</w:t>
      </w:r>
      <w:r w:rsidR="00B67754" w:rsidRPr="00A43E74">
        <w:rPr>
          <w:sz w:val="27"/>
          <w:szCs w:val="27"/>
        </w:rPr>
        <w:t> </w:t>
      </w:r>
      <w:r w:rsidRPr="00A43E74">
        <w:rPr>
          <w:sz w:val="27"/>
          <w:szCs w:val="27"/>
        </w:rPr>
        <w:t>Министерство).</w:t>
      </w:r>
    </w:p>
    <w:p w14:paraId="44CEAE5F" w14:textId="22D6FB92" w:rsidR="00567816" w:rsidRPr="00A43E74" w:rsidRDefault="00567816" w:rsidP="00567816">
      <w:pPr>
        <w:shd w:val="clear" w:color="auto" w:fill="FFFFFF"/>
        <w:ind w:firstLine="426"/>
        <w:jc w:val="both"/>
        <w:rPr>
          <w:sz w:val="27"/>
          <w:szCs w:val="27"/>
        </w:rPr>
      </w:pPr>
      <w:r w:rsidRPr="00A43E74">
        <w:rPr>
          <w:sz w:val="27"/>
          <w:szCs w:val="27"/>
        </w:rPr>
        <w:t>Настоящее заключение подготовлено впервые.</w:t>
      </w:r>
    </w:p>
    <w:p w14:paraId="48044887" w14:textId="335874F1" w:rsidR="00567816" w:rsidRPr="00A43E74" w:rsidRDefault="00567816" w:rsidP="00567816">
      <w:pPr>
        <w:shd w:val="clear" w:color="auto" w:fill="FFFFFF"/>
        <w:ind w:firstLine="426"/>
        <w:jc w:val="both"/>
        <w:rPr>
          <w:sz w:val="27"/>
          <w:szCs w:val="27"/>
        </w:rPr>
      </w:pPr>
      <w:r w:rsidRPr="00A43E74">
        <w:rPr>
          <w:sz w:val="27"/>
          <w:szCs w:val="27"/>
        </w:rPr>
        <w:t>Министерством экономического развития, занятости населения и туризма Курской области в рамках экспертизы нормативных правовых актов в период с 02.06.2026 по 02.07.2026 были проведены публичные консультации</w:t>
      </w:r>
      <w:r w:rsidR="00E34CFD" w:rsidRPr="00A43E74">
        <w:rPr>
          <w:sz w:val="27"/>
          <w:szCs w:val="27"/>
        </w:rPr>
        <w:t xml:space="preserve"> по</w:t>
      </w:r>
      <w:r w:rsidRPr="00A43E74">
        <w:rPr>
          <w:sz w:val="27"/>
          <w:szCs w:val="27"/>
        </w:rPr>
        <w:t xml:space="preserve"> </w:t>
      </w:r>
      <w:r w:rsidRPr="00A43E74">
        <w:rPr>
          <w:sz w:val="27"/>
          <w:szCs w:val="27"/>
        </w:rPr>
        <w:lastRenderedPageBreak/>
        <w:t>Постановлени</w:t>
      </w:r>
      <w:r w:rsidR="00E34CFD" w:rsidRPr="00A43E74">
        <w:rPr>
          <w:sz w:val="27"/>
          <w:szCs w:val="27"/>
        </w:rPr>
        <w:t>ю</w:t>
      </w:r>
      <w:r w:rsidRPr="00A43E74">
        <w:rPr>
          <w:sz w:val="27"/>
          <w:szCs w:val="27"/>
        </w:rPr>
        <w:t xml:space="preserve"> № 102. Информация об экспертизе нормативного правового акта размещена на Интернет-портале правовой информации Курской области: </w:t>
      </w:r>
      <w:hyperlink r:id="rId9" w:tgtFrame="_blank" w:history="1">
        <w:r w:rsidRPr="00A43E74">
          <w:rPr>
            <w:sz w:val="27"/>
            <w:szCs w:val="27"/>
          </w:rPr>
          <w:t>https://kurskpravo.ru/npa_detail/1079</w:t>
        </w:r>
      </w:hyperlink>
      <w:r w:rsidRPr="00A43E74">
        <w:rPr>
          <w:sz w:val="27"/>
          <w:szCs w:val="27"/>
        </w:rPr>
        <w:t>.</w:t>
      </w:r>
    </w:p>
    <w:p w14:paraId="675F50F6" w14:textId="656AA05D" w:rsidR="00567816" w:rsidRPr="00A43E74" w:rsidRDefault="00567816" w:rsidP="00567816">
      <w:pPr>
        <w:shd w:val="clear" w:color="auto" w:fill="FFFFFF"/>
        <w:ind w:firstLine="426"/>
        <w:jc w:val="both"/>
        <w:rPr>
          <w:sz w:val="27"/>
          <w:szCs w:val="27"/>
        </w:rPr>
      </w:pPr>
      <w:r w:rsidRPr="00A43E74">
        <w:rPr>
          <w:sz w:val="27"/>
          <w:szCs w:val="27"/>
        </w:rPr>
        <w:t>Постановление №</w:t>
      </w:r>
      <w:r w:rsidR="00637442" w:rsidRPr="00A43E74">
        <w:rPr>
          <w:sz w:val="27"/>
          <w:szCs w:val="27"/>
        </w:rPr>
        <w:t xml:space="preserve"> </w:t>
      </w:r>
      <w:r w:rsidRPr="00A43E74">
        <w:rPr>
          <w:sz w:val="27"/>
          <w:szCs w:val="27"/>
        </w:rPr>
        <w:t xml:space="preserve">102 регулирует Порядок заключения договора о предоставлении торгового места на розничных рынках Курской области (далее – Порядок). </w:t>
      </w:r>
      <w:r w:rsidR="00637442" w:rsidRPr="00A43E74">
        <w:rPr>
          <w:sz w:val="27"/>
          <w:szCs w:val="27"/>
        </w:rPr>
        <w:t xml:space="preserve">Постановление № 102 </w:t>
      </w:r>
      <w:r w:rsidRPr="00A43E74">
        <w:rPr>
          <w:sz w:val="27"/>
          <w:szCs w:val="27"/>
        </w:rPr>
        <w:t>разработан</w:t>
      </w:r>
      <w:r w:rsidR="00637442" w:rsidRPr="00A43E74">
        <w:rPr>
          <w:sz w:val="27"/>
          <w:szCs w:val="27"/>
        </w:rPr>
        <w:t>о</w:t>
      </w:r>
      <w:r w:rsidRPr="00A43E74">
        <w:rPr>
          <w:sz w:val="27"/>
          <w:szCs w:val="27"/>
        </w:rPr>
        <w:t xml:space="preserve"> в соответствии с Федеральным законом от 30.12.2006 № 271-ФЗ «О розничных рынках и о внесении изменений в Трудовой кодекс Российской Федерации» (далее – Федеральный закон № 271-ФЗ) и постановлением Губернатора Курской области от 04.04.2007 № 148 </w:t>
      </w:r>
      <w:r w:rsidR="00C83667" w:rsidRPr="00A43E74">
        <w:rPr>
          <w:sz w:val="27"/>
          <w:szCs w:val="27"/>
        </w:rPr>
        <w:t xml:space="preserve">«О мерах по реализации положений Федерального закона «О розничных рынках и о внесении изменений в трудовой кодекс Российской Федерации» </w:t>
      </w:r>
      <w:r w:rsidRPr="00A43E74">
        <w:rPr>
          <w:sz w:val="27"/>
          <w:szCs w:val="27"/>
        </w:rPr>
        <w:t>в целях упорядочения отношений, связанных с осуществлением деятельности по продаже товаров на розничных рынках региона.</w:t>
      </w:r>
    </w:p>
    <w:p w14:paraId="4EB1D91D" w14:textId="31AD177B" w:rsidR="00567816" w:rsidRPr="00A43E74" w:rsidRDefault="00567816" w:rsidP="00C83667">
      <w:pPr>
        <w:shd w:val="clear" w:color="auto" w:fill="FFFFFF"/>
        <w:ind w:firstLine="426"/>
        <w:jc w:val="both"/>
        <w:rPr>
          <w:sz w:val="27"/>
          <w:szCs w:val="27"/>
        </w:rPr>
      </w:pPr>
      <w:r w:rsidRPr="00A43E74">
        <w:rPr>
          <w:sz w:val="27"/>
          <w:szCs w:val="27"/>
        </w:rPr>
        <w:t xml:space="preserve">Согласно части 6 статьи 15 Федерального закона № 271-ФЗ, порядок заключения договора и его типовая форма устанавливаются органами государственной власти субъектов Российской Федерации. Федеральным законом </w:t>
      </w:r>
      <w:r w:rsidR="003D2534" w:rsidRPr="00A43E74">
        <w:rPr>
          <w:sz w:val="27"/>
          <w:szCs w:val="27"/>
        </w:rPr>
        <w:t>в обязательном порядке</w:t>
      </w:r>
      <w:r w:rsidRPr="00A43E74">
        <w:rPr>
          <w:sz w:val="27"/>
          <w:szCs w:val="27"/>
        </w:rPr>
        <w:t xml:space="preserve"> предусмотрено наличие упрощенной формы договора для сельскохозяйственных и кооперативных рынков, а также для граждан, ведущих личное подсобное хозяйство либо садоводство и огородничество для собственных нужд. Цена договора определяется управляющей рынком компанией самостоятельно.</w:t>
      </w:r>
    </w:p>
    <w:p w14:paraId="17E30F05" w14:textId="77777777" w:rsidR="00567816" w:rsidRPr="00A43E74" w:rsidRDefault="00567816" w:rsidP="00C83667">
      <w:pPr>
        <w:shd w:val="clear" w:color="auto" w:fill="FFFFFF"/>
        <w:ind w:firstLine="426"/>
        <w:jc w:val="both"/>
        <w:rPr>
          <w:sz w:val="27"/>
          <w:szCs w:val="27"/>
        </w:rPr>
      </w:pPr>
      <w:r w:rsidRPr="00A43E74">
        <w:rPr>
          <w:sz w:val="27"/>
          <w:szCs w:val="27"/>
        </w:rPr>
        <w:t>Целями регулирования являются: установление прозрачной процедуры предоставления торговых мест, унификация типовых форм договоров и обеспечение баланса интересов управляющих компаний и предпринимателей.</w:t>
      </w:r>
    </w:p>
    <w:p w14:paraId="7CC3F25A" w14:textId="1611184C" w:rsidR="00567816" w:rsidRPr="00A43E74" w:rsidRDefault="00567816" w:rsidP="00C83667">
      <w:pPr>
        <w:shd w:val="clear" w:color="auto" w:fill="FFFFFF"/>
        <w:ind w:firstLine="426"/>
        <w:jc w:val="both"/>
        <w:rPr>
          <w:sz w:val="27"/>
          <w:szCs w:val="27"/>
        </w:rPr>
      </w:pPr>
      <w:r w:rsidRPr="00A43E74">
        <w:rPr>
          <w:sz w:val="27"/>
          <w:szCs w:val="27"/>
        </w:rPr>
        <w:t>Предметом правового регулирования Постановления № 102 являются правоотношения по заключению договоров, которые включают в себя: определение сторон и перечня документов, предоставляемых заявителями; установление форм и сроков заключения сделок (простая письменная, упрощенная, устная); процедуру регистрации заявлений и ведения реестра договоров; утверждение типовых форм договоров.</w:t>
      </w:r>
    </w:p>
    <w:p w14:paraId="0435681A" w14:textId="77777777" w:rsidR="00567816" w:rsidRPr="00A43E74" w:rsidRDefault="00567816" w:rsidP="00C83667">
      <w:pPr>
        <w:shd w:val="clear" w:color="auto" w:fill="FFFFFF"/>
        <w:ind w:firstLine="426"/>
        <w:jc w:val="both"/>
        <w:rPr>
          <w:sz w:val="27"/>
          <w:szCs w:val="27"/>
        </w:rPr>
      </w:pPr>
      <w:r w:rsidRPr="00A43E74">
        <w:rPr>
          <w:sz w:val="27"/>
          <w:szCs w:val="27"/>
        </w:rPr>
        <w:t>Основными субъектами правоотношений выступают: управляющая рынком компания, юридические лица, индивидуальные предприниматели и физические лица (в том числе главы и члены крестьянских (фермерских) хозяйств, граждане, ведущие личное подсобное хозяйство, садоводство, огородничество или животноводство).</w:t>
      </w:r>
    </w:p>
    <w:p w14:paraId="0FE7553C" w14:textId="27AF5DD5" w:rsidR="00567816" w:rsidRPr="00A43E74" w:rsidRDefault="00567816" w:rsidP="00C83667">
      <w:pPr>
        <w:shd w:val="clear" w:color="auto" w:fill="FFFFFF"/>
        <w:ind w:firstLine="426"/>
        <w:jc w:val="both"/>
        <w:rPr>
          <w:sz w:val="27"/>
          <w:szCs w:val="27"/>
        </w:rPr>
      </w:pPr>
      <w:r w:rsidRPr="00A43E74">
        <w:rPr>
          <w:sz w:val="27"/>
          <w:szCs w:val="27"/>
        </w:rPr>
        <w:t>Постановление № 102 утверждает сам Порядок и две типовые формы договоров, допускает устную форму сделок (подтверждаемую квитанцией об оплате) на срок до 3 календарных дней на сельхозрынках, а также возлагает на управляющую компанию обязанность по ведению реестра договоров и установление специфических требований к заявителям (включая предоставление фотографий продавцов и копий карточек регистрации ККТ).</w:t>
      </w:r>
    </w:p>
    <w:p w14:paraId="0DAF824F" w14:textId="13076635" w:rsidR="00C83667" w:rsidRPr="00A43E74" w:rsidRDefault="00C83667" w:rsidP="00C83667">
      <w:pPr>
        <w:shd w:val="clear" w:color="auto" w:fill="FFFFFF"/>
        <w:ind w:firstLine="426"/>
        <w:jc w:val="both"/>
        <w:rPr>
          <w:sz w:val="27"/>
          <w:szCs w:val="27"/>
        </w:rPr>
      </w:pPr>
    </w:p>
    <w:p w14:paraId="4B2E1B6F" w14:textId="590C5D0A" w:rsidR="00473E22" w:rsidRPr="00A43E74" w:rsidRDefault="00473E22" w:rsidP="00D433AA">
      <w:pPr>
        <w:pStyle w:val="af3"/>
        <w:numPr>
          <w:ilvl w:val="0"/>
          <w:numId w:val="6"/>
        </w:numPr>
        <w:ind w:left="0"/>
        <w:jc w:val="center"/>
        <w:rPr>
          <w:color w:val="000000" w:themeColor="text1"/>
          <w:sz w:val="27"/>
          <w:szCs w:val="27"/>
        </w:rPr>
      </w:pPr>
      <w:r w:rsidRPr="00A43E74">
        <w:rPr>
          <w:color w:val="000000" w:themeColor="text1"/>
          <w:sz w:val="27"/>
          <w:szCs w:val="27"/>
        </w:rPr>
        <w:t xml:space="preserve">Результаты публичных консультаций </w:t>
      </w:r>
    </w:p>
    <w:p w14:paraId="41A6E7C1" w14:textId="77777777" w:rsidR="007A12BA" w:rsidRPr="00A43E74" w:rsidRDefault="007A12BA" w:rsidP="00D433AA">
      <w:pPr>
        <w:pStyle w:val="af3"/>
        <w:ind w:left="0"/>
        <w:rPr>
          <w:color w:val="000000" w:themeColor="text1"/>
          <w:sz w:val="27"/>
          <w:szCs w:val="27"/>
        </w:rPr>
      </w:pPr>
    </w:p>
    <w:p w14:paraId="6F3768E7" w14:textId="00495AEF" w:rsidR="00C02AE5" w:rsidRPr="00A43E74" w:rsidRDefault="00473E22" w:rsidP="008745CE">
      <w:pPr>
        <w:ind w:firstLine="709"/>
        <w:jc w:val="both"/>
        <w:rPr>
          <w:color w:val="000000" w:themeColor="text1"/>
          <w:sz w:val="27"/>
          <w:szCs w:val="27"/>
        </w:rPr>
      </w:pPr>
      <w:r w:rsidRPr="00A43E74">
        <w:rPr>
          <w:color w:val="000000" w:themeColor="text1"/>
          <w:sz w:val="27"/>
          <w:szCs w:val="27"/>
        </w:rPr>
        <w:t>О размещении уведомления о проведении экспертизы</w:t>
      </w:r>
      <w:r w:rsidR="009F7CFC" w:rsidRPr="00A43E74">
        <w:rPr>
          <w:color w:val="000000" w:themeColor="text1"/>
          <w:sz w:val="27"/>
          <w:szCs w:val="27"/>
        </w:rPr>
        <w:t xml:space="preserve"> </w:t>
      </w:r>
      <w:r w:rsidR="00307EEE" w:rsidRPr="00A43E74">
        <w:rPr>
          <w:color w:val="000000" w:themeColor="text1"/>
          <w:sz w:val="27"/>
          <w:szCs w:val="27"/>
        </w:rPr>
        <w:t>Постановлени</w:t>
      </w:r>
      <w:r w:rsidR="00E34CFD" w:rsidRPr="00A43E74">
        <w:rPr>
          <w:color w:val="000000" w:themeColor="text1"/>
          <w:sz w:val="27"/>
          <w:szCs w:val="27"/>
        </w:rPr>
        <w:t>я</w:t>
      </w:r>
      <w:r w:rsidR="00AB29AC" w:rsidRPr="00A43E74">
        <w:rPr>
          <w:color w:val="000000" w:themeColor="text1"/>
          <w:sz w:val="27"/>
          <w:szCs w:val="27"/>
        </w:rPr>
        <w:t xml:space="preserve"> </w:t>
      </w:r>
      <w:r w:rsidR="008745CE" w:rsidRPr="00A43E74">
        <w:rPr>
          <w:color w:val="000000" w:themeColor="text1"/>
          <w:sz w:val="27"/>
          <w:szCs w:val="27"/>
        </w:rPr>
        <w:t>№</w:t>
      </w:r>
      <w:r w:rsidR="00AB29AC" w:rsidRPr="00A43E74">
        <w:rPr>
          <w:color w:val="000000" w:themeColor="text1"/>
          <w:sz w:val="27"/>
          <w:szCs w:val="27"/>
        </w:rPr>
        <w:t xml:space="preserve"> </w:t>
      </w:r>
      <w:r w:rsidR="00307EEE" w:rsidRPr="00A43E74">
        <w:rPr>
          <w:color w:val="000000" w:themeColor="text1"/>
          <w:sz w:val="27"/>
          <w:szCs w:val="27"/>
        </w:rPr>
        <w:t>102</w:t>
      </w:r>
      <w:r w:rsidRPr="00A43E74">
        <w:rPr>
          <w:color w:val="000000" w:themeColor="text1"/>
          <w:sz w:val="27"/>
          <w:szCs w:val="27"/>
        </w:rPr>
        <w:t xml:space="preserve"> извещены следующие организации:</w:t>
      </w:r>
      <w:r w:rsidRPr="00A43E74">
        <w:rPr>
          <w:rFonts w:eastAsia="Calibri"/>
          <w:bCs w:val="0"/>
          <w:color w:val="000000" w:themeColor="text1"/>
          <w:sz w:val="27"/>
          <w:szCs w:val="27"/>
          <w:lang w:eastAsia="en-US"/>
        </w:rPr>
        <w:t xml:space="preserve"> </w:t>
      </w:r>
    </w:p>
    <w:p w14:paraId="736069B8" w14:textId="1B3E61EC" w:rsidR="00D44B09" w:rsidRPr="00A43E74" w:rsidRDefault="00473E22" w:rsidP="00D433AA">
      <w:pPr>
        <w:ind w:firstLine="709"/>
        <w:jc w:val="both"/>
        <w:rPr>
          <w:color w:val="000000" w:themeColor="text1"/>
          <w:sz w:val="27"/>
          <w:szCs w:val="27"/>
        </w:rPr>
      </w:pPr>
      <w:bookmarkStart w:id="10" w:name="_Hlk214460722"/>
      <w:r w:rsidRPr="00A43E74">
        <w:rPr>
          <w:color w:val="000000" w:themeColor="text1"/>
          <w:sz w:val="27"/>
          <w:szCs w:val="27"/>
        </w:rPr>
        <w:t xml:space="preserve">Аппарат </w:t>
      </w:r>
      <w:r w:rsidR="006C1C83" w:rsidRPr="00A43E74">
        <w:rPr>
          <w:color w:val="000000" w:themeColor="text1"/>
          <w:sz w:val="27"/>
          <w:szCs w:val="27"/>
        </w:rPr>
        <w:t>У</w:t>
      </w:r>
      <w:r w:rsidRPr="00A43E74">
        <w:rPr>
          <w:color w:val="000000" w:themeColor="text1"/>
          <w:sz w:val="27"/>
          <w:szCs w:val="27"/>
        </w:rPr>
        <w:t>полномоченного по защите прав предпринимателей в Курской области</w:t>
      </w:r>
      <w:bookmarkStart w:id="11" w:name="_Hlk200983941"/>
      <w:bookmarkEnd w:id="10"/>
      <w:r w:rsidRPr="00A43E74">
        <w:rPr>
          <w:color w:val="000000" w:themeColor="text1"/>
          <w:sz w:val="27"/>
          <w:szCs w:val="27"/>
        </w:rPr>
        <w:t xml:space="preserve">, </w:t>
      </w:r>
      <w:r w:rsidR="001026FA" w:rsidRPr="00A43E74">
        <w:rPr>
          <w:color w:val="000000" w:themeColor="text1"/>
          <w:sz w:val="27"/>
          <w:szCs w:val="27"/>
        </w:rPr>
        <w:t xml:space="preserve">Управление Министерства юстиции Российской Федерации по Курской </w:t>
      </w:r>
      <w:r w:rsidR="001026FA" w:rsidRPr="00A43E74">
        <w:rPr>
          <w:color w:val="000000" w:themeColor="text1"/>
          <w:sz w:val="27"/>
          <w:szCs w:val="27"/>
        </w:rPr>
        <w:lastRenderedPageBreak/>
        <w:t xml:space="preserve">области, </w:t>
      </w:r>
      <w:r w:rsidRPr="00A43E74">
        <w:rPr>
          <w:color w:val="000000" w:themeColor="text1"/>
          <w:sz w:val="27"/>
          <w:szCs w:val="27"/>
        </w:rPr>
        <w:t>ФГБОУ ВО «Курский государственный университет»</w:t>
      </w:r>
      <w:bookmarkEnd w:id="11"/>
      <w:r w:rsidRPr="00A43E74">
        <w:rPr>
          <w:color w:val="000000" w:themeColor="text1"/>
          <w:sz w:val="27"/>
          <w:szCs w:val="27"/>
        </w:rPr>
        <w:t xml:space="preserve">, </w:t>
      </w:r>
      <w:r w:rsidR="00581033" w:rsidRPr="00A43E74">
        <w:rPr>
          <w:color w:val="000000" w:themeColor="text1"/>
          <w:sz w:val="27"/>
          <w:szCs w:val="27"/>
        </w:rPr>
        <w:t>Курский ГАУ</w:t>
      </w:r>
      <w:r w:rsidR="001026FA" w:rsidRPr="00A43E74">
        <w:rPr>
          <w:color w:val="000000" w:themeColor="text1"/>
          <w:sz w:val="27"/>
          <w:szCs w:val="27"/>
        </w:rPr>
        <w:t xml:space="preserve">, ГО АУ ВО Курской области «Курская академия государственной и муниципальной службы», </w:t>
      </w:r>
      <w:r w:rsidR="00D84578" w:rsidRPr="00A43E74">
        <w:rPr>
          <w:color w:val="000000" w:themeColor="text1"/>
          <w:sz w:val="27"/>
          <w:szCs w:val="27"/>
        </w:rPr>
        <w:t>о</w:t>
      </w:r>
      <w:r w:rsidRPr="00A43E74">
        <w:rPr>
          <w:color w:val="000000" w:themeColor="text1"/>
          <w:sz w:val="27"/>
          <w:szCs w:val="27"/>
        </w:rPr>
        <w:t>бщественные организации Курской области</w:t>
      </w:r>
      <w:r w:rsidR="00175EEA" w:rsidRPr="00A43E74">
        <w:rPr>
          <w:color w:val="000000" w:themeColor="text1"/>
          <w:sz w:val="27"/>
          <w:szCs w:val="27"/>
        </w:rPr>
        <w:t>, представляющие интересы предпринимательского сообщества</w:t>
      </w:r>
      <w:r w:rsidRPr="00A43E74">
        <w:rPr>
          <w:color w:val="000000" w:themeColor="text1"/>
          <w:sz w:val="27"/>
          <w:szCs w:val="27"/>
        </w:rPr>
        <w:t>.</w:t>
      </w:r>
    </w:p>
    <w:p w14:paraId="253E4AF7" w14:textId="77777777" w:rsidR="003D2534" w:rsidRPr="00A43E74" w:rsidRDefault="00D44B09" w:rsidP="003D2534">
      <w:pPr>
        <w:pStyle w:val="af3"/>
        <w:ind w:left="0" w:firstLine="709"/>
        <w:jc w:val="both"/>
        <w:rPr>
          <w:color w:val="000000" w:themeColor="text1"/>
          <w:sz w:val="27"/>
          <w:szCs w:val="27"/>
        </w:rPr>
      </w:pPr>
      <w:r w:rsidRPr="00A43E74">
        <w:rPr>
          <w:color w:val="FF0000"/>
          <w:sz w:val="27"/>
          <w:szCs w:val="27"/>
        </w:rPr>
        <w:tab/>
      </w:r>
      <w:r w:rsidR="003D2534" w:rsidRPr="00A43E74">
        <w:rPr>
          <w:color w:val="000000" w:themeColor="text1"/>
          <w:sz w:val="27"/>
          <w:szCs w:val="27"/>
        </w:rPr>
        <w:t>В ходе публичных консультаций поступили следующие предложения (замечания):</w:t>
      </w:r>
    </w:p>
    <w:p w14:paraId="61CEA4AB" w14:textId="54AA759C" w:rsidR="003D2534" w:rsidRPr="00A43E74" w:rsidRDefault="003D2534" w:rsidP="003D2534">
      <w:pPr>
        <w:pStyle w:val="af3"/>
        <w:ind w:left="0" w:firstLine="709"/>
        <w:jc w:val="both"/>
        <w:rPr>
          <w:color w:val="000000" w:themeColor="text1"/>
          <w:sz w:val="27"/>
          <w:szCs w:val="27"/>
        </w:rPr>
      </w:pPr>
      <w:r w:rsidRPr="00A43E74">
        <w:rPr>
          <w:color w:val="000000" w:themeColor="text1"/>
          <w:sz w:val="27"/>
          <w:szCs w:val="27"/>
        </w:rPr>
        <w:t>1. КРОО «Союз предпринимателей»:</w:t>
      </w:r>
    </w:p>
    <w:p w14:paraId="4F902423" w14:textId="77777777" w:rsidR="003D2534" w:rsidRPr="00A43E74" w:rsidRDefault="003D2534" w:rsidP="003D2534">
      <w:pPr>
        <w:pStyle w:val="af3"/>
        <w:ind w:left="0" w:firstLine="709"/>
        <w:jc w:val="both"/>
        <w:rPr>
          <w:color w:val="000000" w:themeColor="text1"/>
          <w:sz w:val="27"/>
          <w:szCs w:val="27"/>
        </w:rPr>
      </w:pPr>
      <w:r w:rsidRPr="00A43E74">
        <w:rPr>
          <w:color w:val="000000" w:themeColor="text1"/>
          <w:sz w:val="27"/>
          <w:szCs w:val="27"/>
        </w:rPr>
        <w:t>1.1. В пункте 6.5 (абзац 2) Порядка предусмотрена обязанность предпринимателей при заключении договоров представлять управляющей рынком компании фотографии физических лиц, которые непосредственно будут осуществлять деятельность по продаже товаров (выполнению работ, оказанию услуг), что является передачей третьим лицам персональных данных без согласия гражданина в нарушение Федерального закона от 27.07.2006 № 152-ФЗ «О персональных данных».</w:t>
      </w:r>
    </w:p>
    <w:p w14:paraId="67C741C2" w14:textId="77777777" w:rsidR="003D2534" w:rsidRPr="00A43E74" w:rsidRDefault="003D2534" w:rsidP="003D2534">
      <w:pPr>
        <w:pStyle w:val="af3"/>
        <w:ind w:left="0" w:firstLine="709"/>
        <w:jc w:val="both"/>
        <w:rPr>
          <w:color w:val="000000" w:themeColor="text1"/>
          <w:sz w:val="27"/>
          <w:szCs w:val="27"/>
        </w:rPr>
      </w:pPr>
      <w:r w:rsidRPr="00A43E74">
        <w:rPr>
          <w:color w:val="000000" w:themeColor="text1"/>
          <w:sz w:val="27"/>
          <w:szCs w:val="27"/>
        </w:rPr>
        <w:t>Предлагается исключить данное требование либо предусмотреть письменное согласие вышеуказанных физических лиц на передачу управляющей рынком компании своих фотографий.</w:t>
      </w:r>
    </w:p>
    <w:p w14:paraId="623290A8" w14:textId="069D96BD" w:rsidR="003D2534" w:rsidRPr="00A43E74" w:rsidRDefault="003D2534" w:rsidP="003D2534">
      <w:pPr>
        <w:pStyle w:val="af3"/>
        <w:ind w:left="0" w:firstLine="709"/>
        <w:jc w:val="both"/>
        <w:rPr>
          <w:color w:val="000000" w:themeColor="text1"/>
          <w:sz w:val="27"/>
          <w:szCs w:val="27"/>
        </w:rPr>
      </w:pPr>
      <w:r w:rsidRPr="00A43E74">
        <w:rPr>
          <w:color w:val="000000" w:themeColor="text1"/>
          <w:sz w:val="27"/>
          <w:szCs w:val="27"/>
        </w:rPr>
        <w:t xml:space="preserve">1.2. </w:t>
      </w:r>
      <w:r w:rsidR="00060C9F">
        <w:rPr>
          <w:color w:val="000000" w:themeColor="text1"/>
          <w:sz w:val="27"/>
          <w:szCs w:val="27"/>
        </w:rPr>
        <w:t>В Постановлении № 102</w:t>
      </w:r>
      <w:r w:rsidRPr="00A43E74">
        <w:rPr>
          <w:color w:val="000000" w:themeColor="text1"/>
          <w:sz w:val="27"/>
          <w:szCs w:val="27"/>
        </w:rPr>
        <w:t xml:space="preserve"> отсутствует исчерпывающий перечень оснований для отказа управляющей рынком компанией претендентам в заключении договора и его досрочном расторжении.</w:t>
      </w:r>
    </w:p>
    <w:p w14:paraId="7E46B3C1" w14:textId="77777777" w:rsidR="003D2534" w:rsidRPr="00A43E74" w:rsidRDefault="003D2534" w:rsidP="003D2534">
      <w:pPr>
        <w:pStyle w:val="af3"/>
        <w:ind w:left="0" w:firstLine="709"/>
        <w:jc w:val="both"/>
        <w:rPr>
          <w:color w:val="000000" w:themeColor="text1"/>
          <w:sz w:val="27"/>
          <w:szCs w:val="27"/>
        </w:rPr>
      </w:pPr>
      <w:r w:rsidRPr="00A43E74">
        <w:rPr>
          <w:color w:val="000000" w:themeColor="text1"/>
          <w:sz w:val="27"/>
          <w:szCs w:val="27"/>
        </w:rPr>
        <w:t>2. Аппарат Уполномоченного по защите прав предпринимателей в Курской области:</w:t>
      </w:r>
    </w:p>
    <w:p w14:paraId="796AE60D" w14:textId="4DADBE65" w:rsidR="003D2534" w:rsidRPr="00A43E74" w:rsidRDefault="003D2534" w:rsidP="003D2534">
      <w:pPr>
        <w:pStyle w:val="af3"/>
        <w:ind w:left="0" w:firstLine="709"/>
        <w:jc w:val="both"/>
        <w:rPr>
          <w:color w:val="000000" w:themeColor="text1"/>
          <w:sz w:val="27"/>
          <w:szCs w:val="27"/>
        </w:rPr>
      </w:pPr>
      <w:r w:rsidRPr="00A43E74">
        <w:rPr>
          <w:color w:val="000000" w:themeColor="text1"/>
          <w:sz w:val="27"/>
          <w:szCs w:val="27"/>
        </w:rPr>
        <w:t>2.1. Подпункт «б» пункта 2 Порядка изложить в редакции, соответствующей пункту 9 статьи 3 Федерального закона № 271-ФЗ, а именно: «юридическое лицо или индивидуальный предприниматель, зарегистрированные в установленном законодательством Российской Федерации порядке, а также гражданин (в том числе гражданин – глава крестьянского (фермерского) хозяйства, член такого хозяйства, гражданин, ведущий личное подсобное хозяйство либо садоводство или огородничество для собственных нужд)</w:t>
      </w:r>
      <w:r w:rsidR="001727CB" w:rsidRPr="00A43E74">
        <w:rPr>
          <w:color w:val="000000" w:themeColor="text1"/>
          <w:sz w:val="27"/>
          <w:szCs w:val="27"/>
        </w:rPr>
        <w:t>.</w:t>
      </w:r>
      <w:r w:rsidRPr="00A43E74">
        <w:rPr>
          <w:color w:val="000000" w:themeColor="text1"/>
          <w:sz w:val="27"/>
          <w:szCs w:val="27"/>
        </w:rPr>
        <w:t>».</w:t>
      </w:r>
    </w:p>
    <w:p w14:paraId="15087324" w14:textId="77777777" w:rsidR="003D2534" w:rsidRPr="00A43E74" w:rsidRDefault="003D2534" w:rsidP="003D2534">
      <w:pPr>
        <w:pStyle w:val="af3"/>
        <w:ind w:left="0" w:firstLine="709"/>
        <w:jc w:val="both"/>
        <w:rPr>
          <w:color w:val="000000" w:themeColor="text1"/>
          <w:sz w:val="27"/>
          <w:szCs w:val="27"/>
        </w:rPr>
      </w:pPr>
      <w:r w:rsidRPr="00A43E74">
        <w:rPr>
          <w:color w:val="000000" w:themeColor="text1"/>
          <w:sz w:val="27"/>
          <w:szCs w:val="27"/>
        </w:rPr>
        <w:t>2.2. Абзац 1 пункта 3 Порядка изложить в редакции, соответствующей части 6 статьи 16 Федерального закона № 271-ФЗ, дополнив указанием на то, что коллективное обращение подается от имени не более чем десяти лиц, и в нем указываются сведения, предусмотренные частью 3 статьи 15 Федерального закона № 271-ФЗ, о каждом включенном в коллективное обращение лице.</w:t>
      </w:r>
    </w:p>
    <w:p w14:paraId="0035EDA5" w14:textId="77777777" w:rsidR="003D2534" w:rsidRPr="00A43E74" w:rsidRDefault="003D2534" w:rsidP="003D2534">
      <w:pPr>
        <w:pStyle w:val="af3"/>
        <w:ind w:left="0" w:firstLine="709"/>
        <w:jc w:val="both"/>
        <w:rPr>
          <w:color w:val="000000" w:themeColor="text1"/>
          <w:sz w:val="27"/>
          <w:szCs w:val="27"/>
        </w:rPr>
      </w:pPr>
      <w:r w:rsidRPr="00A43E74">
        <w:rPr>
          <w:color w:val="000000" w:themeColor="text1"/>
          <w:sz w:val="27"/>
          <w:szCs w:val="27"/>
        </w:rPr>
        <w:t>2.3. Абзац 1 пункта 5 Порядка изложить в редакции, соответствующей подпункту 2 части 3 статьи 17 Федерального закона № 271-ФЗ, в части уточнения категорий граждан.</w:t>
      </w:r>
    </w:p>
    <w:p w14:paraId="2FEA83F2" w14:textId="77777777" w:rsidR="003D2534" w:rsidRPr="00A43E74" w:rsidRDefault="003D2534" w:rsidP="003D2534">
      <w:pPr>
        <w:pStyle w:val="af3"/>
        <w:ind w:left="0" w:firstLine="709"/>
        <w:jc w:val="both"/>
        <w:rPr>
          <w:color w:val="000000" w:themeColor="text1"/>
          <w:sz w:val="27"/>
          <w:szCs w:val="27"/>
        </w:rPr>
      </w:pPr>
      <w:r w:rsidRPr="00A43E74">
        <w:rPr>
          <w:color w:val="000000" w:themeColor="text1"/>
          <w:sz w:val="27"/>
          <w:szCs w:val="27"/>
        </w:rPr>
        <w:t>2.4. Пункт 8 Порядка изложить в редакции, соответствующей Федеральному закону от 08.08.2024 № 275-ФЗ, которым часть 5 статьи 15 Федерального закона № 271-ФЗ признана утратившей силу, а статья 15 дополнена частью 6.1, устанавливающей запрет на предоставление и использование торговых мест без зарегистрированной (перерегистрированной) по адресу места нахождения рынка контрольно-кассовой техники.</w:t>
      </w:r>
    </w:p>
    <w:p w14:paraId="43F67DE1" w14:textId="77777777" w:rsidR="003D2534" w:rsidRPr="00A43E74" w:rsidRDefault="003D2534" w:rsidP="003D2534">
      <w:pPr>
        <w:pStyle w:val="af3"/>
        <w:ind w:left="0" w:firstLine="709"/>
        <w:jc w:val="both"/>
        <w:rPr>
          <w:color w:val="000000" w:themeColor="text1"/>
          <w:sz w:val="27"/>
          <w:szCs w:val="27"/>
        </w:rPr>
      </w:pPr>
      <w:r w:rsidRPr="00A43E74">
        <w:rPr>
          <w:color w:val="000000" w:themeColor="text1"/>
          <w:sz w:val="27"/>
          <w:szCs w:val="27"/>
        </w:rPr>
        <w:t>3. Управление Министерства юстиции Российской Федерации по Курской области:</w:t>
      </w:r>
    </w:p>
    <w:p w14:paraId="6248042B" w14:textId="2B31775C" w:rsidR="003D2534" w:rsidRPr="00A43E74" w:rsidRDefault="003D2534" w:rsidP="003D2534">
      <w:pPr>
        <w:pStyle w:val="af3"/>
        <w:ind w:left="0" w:firstLine="709"/>
        <w:jc w:val="both"/>
        <w:rPr>
          <w:color w:val="000000" w:themeColor="text1"/>
          <w:sz w:val="27"/>
          <w:szCs w:val="27"/>
        </w:rPr>
      </w:pPr>
      <w:r w:rsidRPr="00A43E74">
        <w:rPr>
          <w:color w:val="000000" w:themeColor="text1"/>
          <w:sz w:val="27"/>
          <w:szCs w:val="27"/>
        </w:rPr>
        <w:t xml:space="preserve">3.1. Подпункт «б» пункта 2 Порядка не соответствует пункту 9 статьи 3 и части 6 статьи 15 Федерального закона № 271-ФЗ в части определения круга лиц, с которыми </w:t>
      </w:r>
      <w:r w:rsidRPr="00A43E74">
        <w:rPr>
          <w:color w:val="000000" w:themeColor="text1"/>
          <w:sz w:val="27"/>
          <w:szCs w:val="27"/>
        </w:rPr>
        <w:lastRenderedPageBreak/>
        <w:t xml:space="preserve">может быть заключен договор о предоставлении торгового места. Аналогичные замечания относятся ко всему тексту Порядка, включая наименования </w:t>
      </w:r>
      <w:r w:rsidR="007F5249">
        <w:rPr>
          <w:color w:val="000000" w:themeColor="text1"/>
          <w:sz w:val="27"/>
          <w:szCs w:val="27"/>
        </w:rPr>
        <w:t>т</w:t>
      </w:r>
      <w:r w:rsidRPr="00A43E74">
        <w:rPr>
          <w:color w:val="000000" w:themeColor="text1"/>
          <w:sz w:val="27"/>
          <w:szCs w:val="27"/>
        </w:rPr>
        <w:t>иповых форм договоров (Приложения № 1, № 2).</w:t>
      </w:r>
    </w:p>
    <w:p w14:paraId="7FD4C0E1" w14:textId="77777777" w:rsidR="003D2534" w:rsidRPr="00A43E74" w:rsidRDefault="003D2534" w:rsidP="003D2534">
      <w:pPr>
        <w:pStyle w:val="af3"/>
        <w:ind w:left="0" w:firstLine="709"/>
        <w:jc w:val="both"/>
        <w:rPr>
          <w:color w:val="000000" w:themeColor="text1"/>
          <w:sz w:val="27"/>
          <w:szCs w:val="27"/>
        </w:rPr>
      </w:pPr>
      <w:r w:rsidRPr="00A43E74">
        <w:rPr>
          <w:color w:val="000000" w:themeColor="text1"/>
          <w:sz w:val="27"/>
          <w:szCs w:val="27"/>
        </w:rPr>
        <w:t>3.2. Пункт 6 Порядка не соответствует части 3 статьи 15 Федерального закона № 271-ФЗ в части полноты предоставления сведений при заключении договоров (отсутствует указание на копию карточки регистрации ККТ в перечне сведений заявления).</w:t>
      </w:r>
    </w:p>
    <w:p w14:paraId="1FF88116" w14:textId="1B467474" w:rsidR="003D2534" w:rsidRPr="00A43E74" w:rsidRDefault="003D2534" w:rsidP="003D2534">
      <w:pPr>
        <w:pStyle w:val="af3"/>
        <w:ind w:left="0" w:firstLine="709"/>
        <w:jc w:val="both"/>
        <w:rPr>
          <w:color w:val="000000" w:themeColor="text1"/>
          <w:sz w:val="27"/>
          <w:szCs w:val="27"/>
        </w:rPr>
      </w:pPr>
      <w:r w:rsidRPr="00A43E74">
        <w:rPr>
          <w:color w:val="000000" w:themeColor="text1"/>
          <w:sz w:val="27"/>
          <w:szCs w:val="27"/>
        </w:rPr>
        <w:t>3.3. Пункт 8 Порядка ссылается на часть 5 статьи 15 Федерального закона №</w:t>
      </w:r>
      <w:r w:rsidR="007F5249">
        <w:rPr>
          <w:color w:val="000000" w:themeColor="text1"/>
          <w:sz w:val="27"/>
          <w:szCs w:val="27"/>
        </w:rPr>
        <w:t> </w:t>
      </w:r>
      <w:r w:rsidRPr="00A43E74">
        <w:rPr>
          <w:color w:val="000000" w:themeColor="text1"/>
          <w:sz w:val="27"/>
          <w:szCs w:val="27"/>
        </w:rPr>
        <w:t>271-ФЗ, которая утратила силу. Необходимо приведение в соответствие с частью 6.1 статьи 15 Федерального закона № 271-ФЗ.</w:t>
      </w:r>
    </w:p>
    <w:p w14:paraId="1B7CDA86" w14:textId="046D0DD1" w:rsidR="003D2534" w:rsidRPr="007F5249" w:rsidRDefault="003D2534" w:rsidP="007F5249">
      <w:pPr>
        <w:pStyle w:val="af3"/>
        <w:ind w:left="0" w:firstLine="709"/>
        <w:jc w:val="both"/>
        <w:rPr>
          <w:color w:val="FF0000"/>
          <w:sz w:val="27"/>
          <w:szCs w:val="27"/>
        </w:rPr>
      </w:pPr>
      <w:r w:rsidRPr="00A43E74">
        <w:rPr>
          <w:color w:val="000000" w:themeColor="text1"/>
          <w:sz w:val="27"/>
          <w:szCs w:val="27"/>
        </w:rPr>
        <w:t xml:space="preserve">3.4. В Типовых формах договоров (Приложения № 1, № 2) закреплено обязательное заверение печатью («М.П.»), что противоречит Федеральному закону от </w:t>
      </w:r>
      <w:r w:rsidRPr="007F5249">
        <w:rPr>
          <w:color w:val="000000" w:themeColor="text1"/>
          <w:sz w:val="27"/>
          <w:szCs w:val="27"/>
        </w:rPr>
        <w:t xml:space="preserve">06.04.2015 № 82-ФЗ </w:t>
      </w:r>
      <w:r w:rsidR="007F5249" w:rsidRPr="007F5249">
        <w:rPr>
          <w:color w:val="000000" w:themeColor="text1"/>
          <w:sz w:val="27"/>
          <w:szCs w:val="27"/>
        </w:rPr>
        <w:t>«О внесении изменений в отдельные законодательные акты Российской Федерации в части отмены обязательности печати хозяйственных обществ»</w:t>
      </w:r>
      <w:r w:rsidR="007F5249">
        <w:rPr>
          <w:color w:val="FF0000"/>
          <w:sz w:val="27"/>
          <w:szCs w:val="27"/>
        </w:rPr>
        <w:t xml:space="preserve"> </w:t>
      </w:r>
      <w:r w:rsidRPr="00A43E74">
        <w:rPr>
          <w:color w:val="000000" w:themeColor="text1"/>
          <w:sz w:val="27"/>
          <w:szCs w:val="27"/>
        </w:rPr>
        <w:t>об отмене обязательности печати хозяйственных обществ. Данное требование является коррупциогенным фактором в соответствии с подпунктом «а» пункта 4 Методики проведения антикоррупционной экспертизы, утвержденной постановлением Правительства Российской Федерации от 26.02.2010 № 96. Необходимо дополнить слова «М.П.» словами «(при наличии)».</w:t>
      </w:r>
    </w:p>
    <w:p w14:paraId="7FBEE735" w14:textId="2AA2B0AB" w:rsidR="00404F35" w:rsidRPr="00A43E74" w:rsidRDefault="003D2534" w:rsidP="009E631F">
      <w:pPr>
        <w:pStyle w:val="af3"/>
        <w:ind w:left="0" w:firstLine="709"/>
        <w:jc w:val="both"/>
        <w:rPr>
          <w:color w:val="000000" w:themeColor="text1"/>
          <w:sz w:val="27"/>
          <w:szCs w:val="27"/>
        </w:rPr>
      </w:pPr>
      <w:r w:rsidRPr="00A43E74">
        <w:rPr>
          <w:color w:val="000000" w:themeColor="text1"/>
          <w:sz w:val="27"/>
          <w:szCs w:val="27"/>
        </w:rPr>
        <w:t>Министерство экономического развития</w:t>
      </w:r>
      <w:r w:rsidR="009E631F" w:rsidRPr="00A43E74">
        <w:rPr>
          <w:color w:val="000000" w:themeColor="text1"/>
          <w:sz w:val="27"/>
          <w:szCs w:val="27"/>
        </w:rPr>
        <w:t xml:space="preserve">, занятости населения и туризма </w:t>
      </w:r>
      <w:r w:rsidRPr="00A43E74">
        <w:rPr>
          <w:color w:val="000000" w:themeColor="text1"/>
          <w:sz w:val="27"/>
          <w:szCs w:val="27"/>
        </w:rPr>
        <w:t>Курской области поддерживает указанные замечания (предложения).</w:t>
      </w:r>
    </w:p>
    <w:p w14:paraId="02D95D39" w14:textId="5B650466" w:rsidR="00DA1153" w:rsidRPr="00A43E74" w:rsidRDefault="0083470A" w:rsidP="00DA1153">
      <w:pPr>
        <w:tabs>
          <w:tab w:val="num" w:pos="720"/>
        </w:tabs>
        <w:spacing w:line="256" w:lineRule="auto"/>
        <w:ind w:firstLine="720"/>
        <w:jc w:val="both"/>
        <w:rPr>
          <w:sz w:val="27"/>
          <w:szCs w:val="27"/>
        </w:rPr>
      </w:pPr>
      <w:r w:rsidRPr="00A43E74">
        <w:rPr>
          <w:sz w:val="27"/>
          <w:szCs w:val="27"/>
        </w:rPr>
        <w:t xml:space="preserve">Вся информация, поступившая от участников публичных обсуждений </w:t>
      </w:r>
      <w:r w:rsidR="00C435CF" w:rsidRPr="00A43E74">
        <w:rPr>
          <w:sz w:val="27"/>
          <w:szCs w:val="27"/>
        </w:rPr>
        <w:t xml:space="preserve">Постановления </w:t>
      </w:r>
      <w:r w:rsidRPr="00A43E74">
        <w:rPr>
          <w:sz w:val="27"/>
          <w:szCs w:val="27"/>
        </w:rPr>
        <w:t xml:space="preserve">№ </w:t>
      </w:r>
      <w:r w:rsidR="00C435CF" w:rsidRPr="00A43E74">
        <w:rPr>
          <w:sz w:val="27"/>
          <w:szCs w:val="27"/>
        </w:rPr>
        <w:t>102</w:t>
      </w:r>
      <w:r w:rsidRPr="00A43E74">
        <w:rPr>
          <w:sz w:val="27"/>
          <w:szCs w:val="27"/>
        </w:rPr>
        <w:t xml:space="preserve">, </w:t>
      </w:r>
      <w:bookmarkStart w:id="12" w:name="_Hlk217550484"/>
      <w:r w:rsidRPr="00A43E74">
        <w:rPr>
          <w:sz w:val="27"/>
          <w:szCs w:val="27"/>
        </w:rPr>
        <w:t xml:space="preserve">опубликована на Интернет-портале правовой информации Курской области: </w:t>
      </w:r>
      <w:bookmarkEnd w:id="12"/>
      <w:r w:rsidR="00C435CF" w:rsidRPr="00A43E74">
        <w:rPr>
          <w:sz w:val="27"/>
          <w:szCs w:val="27"/>
        </w:rPr>
        <w:t xml:space="preserve">Постановление № 102 </w:t>
      </w:r>
      <w:hyperlink r:id="rId10" w:history="1">
        <w:r w:rsidR="00C435CF" w:rsidRPr="00A43E74">
          <w:rPr>
            <w:rStyle w:val="ac"/>
            <w:color w:val="auto"/>
            <w:sz w:val="27"/>
            <w:szCs w:val="27"/>
          </w:rPr>
          <w:t>https://kurskpravo.ru/npa_detail/1079</w:t>
        </w:r>
      </w:hyperlink>
      <w:r w:rsidR="00E34CFD" w:rsidRPr="00A43E74">
        <w:rPr>
          <w:rStyle w:val="ac"/>
          <w:color w:val="auto"/>
          <w:sz w:val="27"/>
          <w:szCs w:val="27"/>
        </w:rPr>
        <w:t>.</w:t>
      </w:r>
      <w:r w:rsidRPr="00A43E74">
        <w:rPr>
          <w:sz w:val="27"/>
          <w:szCs w:val="27"/>
        </w:rPr>
        <w:t xml:space="preserve"> </w:t>
      </w:r>
      <w:r w:rsidR="00E34CFD" w:rsidRPr="00A43E74">
        <w:rPr>
          <w:sz w:val="27"/>
          <w:szCs w:val="27"/>
        </w:rPr>
        <w:t>Р</w:t>
      </w:r>
      <w:r w:rsidR="00DA1153" w:rsidRPr="00A43E74">
        <w:rPr>
          <w:sz w:val="27"/>
          <w:szCs w:val="27"/>
        </w:rPr>
        <w:t xml:space="preserve">азработчику рекомендуется рассмотреть </w:t>
      </w:r>
      <w:r w:rsidRPr="00A43E74">
        <w:rPr>
          <w:sz w:val="27"/>
          <w:szCs w:val="27"/>
        </w:rPr>
        <w:t>предложения (замечания), поступившие от участников публичных обсуждений</w:t>
      </w:r>
      <w:r w:rsidR="00E34CFD" w:rsidRPr="00A43E74">
        <w:rPr>
          <w:sz w:val="27"/>
          <w:szCs w:val="27"/>
        </w:rPr>
        <w:t>,</w:t>
      </w:r>
      <w:r w:rsidRPr="00A43E74">
        <w:rPr>
          <w:sz w:val="27"/>
          <w:szCs w:val="27"/>
        </w:rPr>
        <w:t xml:space="preserve"> и при необходимости учесть их при внесении изменений в </w:t>
      </w:r>
      <w:r w:rsidR="00C435CF" w:rsidRPr="00A43E74">
        <w:rPr>
          <w:sz w:val="27"/>
          <w:szCs w:val="27"/>
        </w:rPr>
        <w:t>Постановление</w:t>
      </w:r>
      <w:r w:rsidRPr="00A43E74">
        <w:rPr>
          <w:sz w:val="27"/>
          <w:szCs w:val="27"/>
        </w:rPr>
        <w:t xml:space="preserve"> №</w:t>
      </w:r>
      <w:r w:rsidR="00895684" w:rsidRPr="00A43E74">
        <w:rPr>
          <w:sz w:val="27"/>
          <w:szCs w:val="27"/>
        </w:rPr>
        <w:t> </w:t>
      </w:r>
      <w:r w:rsidR="00C435CF" w:rsidRPr="00A43E74">
        <w:rPr>
          <w:sz w:val="27"/>
          <w:szCs w:val="27"/>
        </w:rPr>
        <w:t>102</w:t>
      </w:r>
      <w:r w:rsidR="00DA1153" w:rsidRPr="00A43E74">
        <w:rPr>
          <w:sz w:val="27"/>
          <w:szCs w:val="27"/>
        </w:rPr>
        <w:t>.</w:t>
      </w:r>
    </w:p>
    <w:p w14:paraId="150104EF" w14:textId="1894DB6D" w:rsidR="00CB197D" w:rsidRPr="00CB197D" w:rsidRDefault="00CB197D" w:rsidP="00CB197D">
      <w:pPr>
        <w:pStyle w:val="af3"/>
        <w:ind w:left="0" w:firstLine="709"/>
        <w:jc w:val="both"/>
        <w:rPr>
          <w:sz w:val="27"/>
          <w:szCs w:val="27"/>
        </w:rPr>
      </w:pPr>
      <w:r w:rsidRPr="00CB197D">
        <w:rPr>
          <w:sz w:val="27"/>
          <w:szCs w:val="27"/>
        </w:rPr>
        <w:t>По информации разработчика целями принятия указанного нормативного правового акта являются:</w:t>
      </w:r>
    </w:p>
    <w:p w14:paraId="63270BB4" w14:textId="77777777" w:rsidR="00CB197D" w:rsidRPr="00CB197D" w:rsidRDefault="00CB197D" w:rsidP="00CB197D">
      <w:pPr>
        <w:pStyle w:val="af3"/>
        <w:ind w:left="0" w:firstLine="709"/>
        <w:jc w:val="both"/>
        <w:rPr>
          <w:sz w:val="27"/>
          <w:szCs w:val="27"/>
        </w:rPr>
      </w:pPr>
      <w:r w:rsidRPr="00CB197D">
        <w:rPr>
          <w:sz w:val="27"/>
          <w:szCs w:val="27"/>
        </w:rPr>
        <w:t>создание единых, прозрачных правил и утверждение типовых форм договоров для всех участников рынка, что позволяет минимизировать риски споров, злоупотреблений и произвола со стороны управляющих компаний (включая необоснованное распределение мест, завышение арендных ставок и дискриминацию фермеров);</w:t>
      </w:r>
    </w:p>
    <w:p w14:paraId="6BF8F226" w14:textId="77777777" w:rsidR="00CB197D" w:rsidRPr="00CB197D" w:rsidRDefault="00CB197D" w:rsidP="00CB197D">
      <w:pPr>
        <w:pStyle w:val="af3"/>
        <w:ind w:left="0" w:firstLine="709"/>
        <w:jc w:val="both"/>
        <w:rPr>
          <w:sz w:val="27"/>
          <w:szCs w:val="27"/>
        </w:rPr>
      </w:pPr>
      <w:r w:rsidRPr="00CB197D">
        <w:rPr>
          <w:sz w:val="27"/>
          <w:szCs w:val="27"/>
        </w:rPr>
        <w:t>установление четкой процедуры подачи и рассмотрения заявок, предельных сроков заключения договоров и механизмов их обязательного учета (ведение специального журнала);</w:t>
      </w:r>
    </w:p>
    <w:p w14:paraId="486E7C03" w14:textId="77777777" w:rsidR="00CB197D" w:rsidRPr="00CB197D" w:rsidRDefault="00CB197D" w:rsidP="00CB197D">
      <w:pPr>
        <w:pStyle w:val="af3"/>
        <w:ind w:left="0" w:firstLine="709"/>
        <w:jc w:val="both"/>
        <w:rPr>
          <w:sz w:val="27"/>
          <w:szCs w:val="27"/>
        </w:rPr>
      </w:pPr>
      <w:r w:rsidRPr="00CB197D">
        <w:rPr>
          <w:sz w:val="27"/>
          <w:szCs w:val="27"/>
        </w:rPr>
        <w:t>регламентация различных форм договоров (письменная, упрощенная и устная) с учетом специфики рынков и статуса заявителей, а также обеспечение механизмов подтверждения факта сделки.</w:t>
      </w:r>
    </w:p>
    <w:p w14:paraId="0BAB30AF" w14:textId="3C7D7C15" w:rsidR="00CB197D" w:rsidRDefault="00CB197D" w:rsidP="00CB197D">
      <w:pPr>
        <w:pStyle w:val="af3"/>
        <w:ind w:left="0" w:firstLine="709"/>
        <w:jc w:val="both"/>
        <w:rPr>
          <w:sz w:val="27"/>
          <w:szCs w:val="27"/>
        </w:rPr>
      </w:pPr>
      <w:r w:rsidRPr="00CB197D">
        <w:rPr>
          <w:sz w:val="27"/>
          <w:szCs w:val="27"/>
        </w:rPr>
        <w:t>Дополнительно разработчик обращает внимание на фактическую зону воздействия регулирования: согласно реестру</w:t>
      </w:r>
      <w:r w:rsidR="0060720E">
        <w:rPr>
          <w:sz w:val="27"/>
          <w:szCs w:val="27"/>
        </w:rPr>
        <w:t xml:space="preserve"> розничных рынков</w:t>
      </w:r>
      <w:r w:rsidRPr="00CB197D">
        <w:rPr>
          <w:sz w:val="27"/>
          <w:szCs w:val="27"/>
        </w:rPr>
        <w:t>, в настоящее время на территории Курской области функционирует только 1 розничный рынок (ПО «Щигровское» в г.</w:t>
      </w:r>
      <w:r>
        <w:rPr>
          <w:sz w:val="27"/>
          <w:szCs w:val="27"/>
        </w:rPr>
        <w:t> </w:t>
      </w:r>
      <w:r w:rsidRPr="00CB197D">
        <w:rPr>
          <w:sz w:val="27"/>
          <w:szCs w:val="27"/>
        </w:rPr>
        <w:t xml:space="preserve">Щигры, 59 торговых мест). Вводимые требования затрагивают исключительно его. Иные объекты торговли, в том числе ярмарки, под действие Постановления </w:t>
      </w:r>
      <w:r>
        <w:rPr>
          <w:sz w:val="27"/>
          <w:szCs w:val="27"/>
        </w:rPr>
        <w:t xml:space="preserve">№ 102 </w:t>
      </w:r>
      <w:r w:rsidRPr="00CB197D">
        <w:rPr>
          <w:sz w:val="27"/>
          <w:szCs w:val="27"/>
        </w:rPr>
        <w:t xml:space="preserve">не подпадают. </w:t>
      </w:r>
    </w:p>
    <w:p w14:paraId="2CAB8CC5" w14:textId="57F732C9" w:rsidR="0060720E" w:rsidRDefault="0060720E" w:rsidP="0060720E">
      <w:pPr>
        <w:pStyle w:val="af3"/>
        <w:ind w:left="0" w:firstLine="709"/>
        <w:jc w:val="both"/>
        <w:rPr>
          <w:sz w:val="27"/>
          <w:szCs w:val="27"/>
        </w:rPr>
      </w:pPr>
      <w:r w:rsidRPr="0060720E">
        <w:rPr>
          <w:sz w:val="27"/>
          <w:szCs w:val="27"/>
        </w:rPr>
        <w:lastRenderedPageBreak/>
        <w:t>Министерством промышленности, торговли и предпринимательства</w:t>
      </w:r>
      <w:r>
        <w:rPr>
          <w:sz w:val="27"/>
          <w:szCs w:val="27"/>
        </w:rPr>
        <w:t xml:space="preserve"> </w:t>
      </w:r>
      <w:r w:rsidRPr="0060720E">
        <w:rPr>
          <w:sz w:val="27"/>
          <w:szCs w:val="27"/>
        </w:rPr>
        <w:t>Курской области в рамках своих полномочий осуществлялись ежегодно</w:t>
      </w:r>
      <w:r>
        <w:rPr>
          <w:sz w:val="27"/>
          <w:szCs w:val="27"/>
        </w:rPr>
        <w:t xml:space="preserve"> </w:t>
      </w:r>
      <w:r w:rsidRPr="0060720E">
        <w:rPr>
          <w:sz w:val="27"/>
          <w:szCs w:val="27"/>
        </w:rPr>
        <w:t>информационно-аналитические наблюдения за деятельностью розничного рынка</w:t>
      </w:r>
      <w:r>
        <w:rPr>
          <w:sz w:val="27"/>
          <w:szCs w:val="27"/>
        </w:rPr>
        <w:t xml:space="preserve"> </w:t>
      </w:r>
      <w:r w:rsidRPr="0060720E">
        <w:rPr>
          <w:sz w:val="27"/>
          <w:szCs w:val="27"/>
        </w:rPr>
        <w:t>ПО «Щигровского». В ходе информационно-аналитически</w:t>
      </w:r>
      <w:r w:rsidR="001F2BEE">
        <w:rPr>
          <w:sz w:val="27"/>
          <w:szCs w:val="27"/>
        </w:rPr>
        <w:t>х</w:t>
      </w:r>
      <w:r w:rsidRPr="0060720E">
        <w:rPr>
          <w:sz w:val="27"/>
          <w:szCs w:val="27"/>
        </w:rPr>
        <w:t xml:space="preserve"> наблюдени</w:t>
      </w:r>
      <w:r w:rsidR="001F2BEE">
        <w:rPr>
          <w:sz w:val="27"/>
          <w:szCs w:val="27"/>
        </w:rPr>
        <w:t>й</w:t>
      </w:r>
      <w:r w:rsidRPr="0060720E">
        <w:rPr>
          <w:sz w:val="27"/>
          <w:szCs w:val="27"/>
        </w:rPr>
        <w:t xml:space="preserve"> давались</w:t>
      </w:r>
      <w:r>
        <w:rPr>
          <w:sz w:val="27"/>
          <w:szCs w:val="27"/>
        </w:rPr>
        <w:t xml:space="preserve"> </w:t>
      </w:r>
      <w:r w:rsidRPr="0060720E">
        <w:rPr>
          <w:sz w:val="27"/>
          <w:szCs w:val="27"/>
        </w:rPr>
        <w:t>рекомендации по организации процессов торговли на рынке и соблюдения норм</w:t>
      </w:r>
      <w:r>
        <w:rPr>
          <w:sz w:val="27"/>
          <w:szCs w:val="27"/>
        </w:rPr>
        <w:t xml:space="preserve"> </w:t>
      </w:r>
      <w:r w:rsidRPr="0060720E">
        <w:rPr>
          <w:sz w:val="27"/>
          <w:szCs w:val="27"/>
        </w:rPr>
        <w:t>действующего законодательства, регулирующего торговлю на розничных рынках.</w:t>
      </w:r>
    </w:p>
    <w:p w14:paraId="0ED7203F" w14:textId="654895E6" w:rsidR="009E631F" w:rsidRDefault="00CB197D" w:rsidP="00CB197D">
      <w:pPr>
        <w:pStyle w:val="af3"/>
        <w:ind w:left="0" w:firstLine="709"/>
        <w:jc w:val="both"/>
        <w:rPr>
          <w:sz w:val="27"/>
          <w:szCs w:val="27"/>
        </w:rPr>
      </w:pPr>
      <w:r w:rsidRPr="00CB197D">
        <w:rPr>
          <w:sz w:val="27"/>
          <w:szCs w:val="27"/>
        </w:rPr>
        <w:t>Результатом применения акта стало обеспечение понятного, справедливого и безопасного процесса предоставления торговых мест.</w:t>
      </w:r>
    </w:p>
    <w:p w14:paraId="1AAF939B" w14:textId="77777777" w:rsidR="00CB197D" w:rsidRPr="00A43E74" w:rsidRDefault="00CB197D" w:rsidP="00CB197D">
      <w:pPr>
        <w:pStyle w:val="af3"/>
        <w:ind w:left="0" w:firstLine="709"/>
        <w:jc w:val="both"/>
        <w:rPr>
          <w:sz w:val="27"/>
          <w:szCs w:val="27"/>
        </w:rPr>
      </w:pPr>
    </w:p>
    <w:p w14:paraId="623D5726" w14:textId="38F41229" w:rsidR="00473E22" w:rsidRPr="00A43E74" w:rsidRDefault="00473E22" w:rsidP="00D433AA">
      <w:pPr>
        <w:pStyle w:val="af3"/>
        <w:numPr>
          <w:ilvl w:val="0"/>
          <w:numId w:val="6"/>
        </w:numPr>
        <w:ind w:left="0" w:firstLine="426"/>
        <w:jc w:val="center"/>
        <w:rPr>
          <w:color w:val="000000" w:themeColor="text1"/>
          <w:sz w:val="27"/>
          <w:szCs w:val="27"/>
        </w:rPr>
      </w:pPr>
      <w:r w:rsidRPr="00A43E74">
        <w:rPr>
          <w:color w:val="000000" w:themeColor="text1"/>
          <w:sz w:val="27"/>
          <w:szCs w:val="27"/>
        </w:rPr>
        <w:t>Результаты проведения экспертизы</w:t>
      </w:r>
    </w:p>
    <w:p w14:paraId="06697136" w14:textId="77777777" w:rsidR="00525DDE" w:rsidRPr="00A43E74" w:rsidRDefault="00525DDE" w:rsidP="00D433AA">
      <w:pPr>
        <w:pStyle w:val="af3"/>
        <w:ind w:left="0"/>
        <w:rPr>
          <w:i/>
          <w:iCs/>
          <w:color w:val="000000" w:themeColor="text1"/>
          <w:sz w:val="27"/>
          <w:szCs w:val="27"/>
        </w:rPr>
      </w:pPr>
    </w:p>
    <w:p w14:paraId="1D3531F4" w14:textId="605D3427" w:rsidR="006548B8" w:rsidRPr="00A43E74" w:rsidRDefault="006548B8" w:rsidP="00721CAE">
      <w:pPr>
        <w:ind w:firstLine="709"/>
        <w:jc w:val="both"/>
        <w:rPr>
          <w:color w:val="000000" w:themeColor="text1"/>
          <w:sz w:val="27"/>
          <w:szCs w:val="27"/>
        </w:rPr>
      </w:pPr>
      <w:r w:rsidRPr="00A43E74">
        <w:rPr>
          <w:color w:val="000000" w:themeColor="text1"/>
          <w:sz w:val="27"/>
          <w:szCs w:val="27"/>
        </w:rPr>
        <w:t>Постановление № 102 содержит положения, устанавливающие обязательные требования, связанные с осуществлением предпринимательской и иной экономической деятельности, и определяемые Федеральным законом от 31.07.2020 №</w:t>
      </w:r>
      <w:r w:rsidR="007F5249">
        <w:rPr>
          <w:color w:val="000000" w:themeColor="text1"/>
          <w:sz w:val="27"/>
          <w:szCs w:val="27"/>
        </w:rPr>
        <w:t> </w:t>
      </w:r>
      <w:r w:rsidRPr="00A43E74">
        <w:rPr>
          <w:color w:val="000000" w:themeColor="text1"/>
          <w:sz w:val="27"/>
          <w:szCs w:val="27"/>
        </w:rPr>
        <w:t>247-ФЗ «Об обязательных требованиях в Российской Федерации» (далее – Федеральный закон № 247-ФЗ), а именно: требования к форме и срокам договоров, документационные обязанности заявителей, а также организационные требования к управляющим компаниям.</w:t>
      </w:r>
    </w:p>
    <w:p w14:paraId="75287014" w14:textId="35FB29B0" w:rsidR="00881571" w:rsidRPr="00A43E74" w:rsidRDefault="006548B8" w:rsidP="00603AB7">
      <w:pPr>
        <w:ind w:firstLine="709"/>
        <w:jc w:val="both"/>
        <w:rPr>
          <w:color w:val="000000" w:themeColor="text1"/>
          <w:sz w:val="27"/>
          <w:szCs w:val="27"/>
        </w:rPr>
      </w:pPr>
      <w:r w:rsidRPr="00A43E74">
        <w:rPr>
          <w:color w:val="000000" w:themeColor="text1"/>
          <w:sz w:val="27"/>
          <w:szCs w:val="27"/>
        </w:rPr>
        <w:t>Постановлением № 102 н</w:t>
      </w:r>
      <w:r w:rsidR="00721CAE" w:rsidRPr="00A43E74">
        <w:rPr>
          <w:color w:val="000000" w:themeColor="text1"/>
          <w:sz w:val="27"/>
          <w:szCs w:val="27"/>
        </w:rPr>
        <w:t xml:space="preserve">е установлен срок действия обязательных требований в размере 6 лет, что не соответствует положениям </w:t>
      </w:r>
      <w:r w:rsidR="00721CAE" w:rsidRPr="00A43E74">
        <w:rPr>
          <w:sz w:val="27"/>
          <w:szCs w:val="27"/>
        </w:rPr>
        <w:t>частей 1,4 статьи 3 и статьи 8 Федерального закона № 247-</w:t>
      </w:r>
      <w:r w:rsidR="00721CAE" w:rsidRPr="00A43E74">
        <w:rPr>
          <w:color w:val="000000" w:themeColor="text1"/>
          <w:sz w:val="27"/>
          <w:szCs w:val="27"/>
        </w:rPr>
        <w:t xml:space="preserve">ФЗ, согласно которым нормативные правовые акты, устанавливающие обязательные требования, должны вступать в силу с 1 марта или 1 сентября соответствующего года, но не ранее чем по истечении девяноста дней после дня их официального опубликования, а также принципам «регуляторной гильотины», предусматривающим установление предельного срока действия обязательных требований (6 лет). </w:t>
      </w:r>
    </w:p>
    <w:p w14:paraId="234920F2" w14:textId="77777777" w:rsidR="008B2B75" w:rsidRPr="00A43E74" w:rsidRDefault="008B2B75" w:rsidP="008B2B75">
      <w:pPr>
        <w:autoSpaceDE w:val="0"/>
        <w:autoSpaceDN w:val="0"/>
        <w:adjustRightInd w:val="0"/>
        <w:spacing w:line="228" w:lineRule="auto"/>
        <w:ind w:firstLine="720"/>
        <w:jc w:val="both"/>
        <w:rPr>
          <w:sz w:val="27"/>
          <w:szCs w:val="27"/>
        </w:rPr>
      </w:pPr>
      <w:r w:rsidRPr="00A43E74">
        <w:rPr>
          <w:sz w:val="27"/>
          <w:szCs w:val="27"/>
        </w:rPr>
        <w:t>На основании анализа, проведенного Министерством экономического развития, занятости населения и туризма Курской области, выявлено, что требования Постановления № 102 к участникам регулирования и перечень документов, предоставляемых потенциальными участниками, предполагают следующие дополнительные расходы субъектов предпринимательской деятельности.</w:t>
      </w:r>
    </w:p>
    <w:p w14:paraId="47819B70" w14:textId="1BD13568" w:rsidR="008B2B75" w:rsidRPr="00A43E74" w:rsidRDefault="008B2B75" w:rsidP="008B2B75">
      <w:pPr>
        <w:autoSpaceDE w:val="0"/>
        <w:autoSpaceDN w:val="0"/>
        <w:adjustRightInd w:val="0"/>
        <w:spacing w:line="228" w:lineRule="auto"/>
        <w:ind w:firstLine="720"/>
        <w:jc w:val="both"/>
        <w:rPr>
          <w:sz w:val="27"/>
          <w:szCs w:val="27"/>
        </w:rPr>
      </w:pPr>
      <w:r w:rsidRPr="00A43E74">
        <w:rPr>
          <w:sz w:val="27"/>
          <w:szCs w:val="27"/>
        </w:rPr>
        <w:t>Формирование и подача заявки управляющей рынком компании, предусмотренная порядком заключения договора, влечет за собой информационные издержки для субъектов предпринимательской деятельности в сумме</w:t>
      </w:r>
      <w:r w:rsidRPr="00A43E74">
        <w:rPr>
          <w:color w:val="5B9BD5" w:themeColor="accent1"/>
          <w:sz w:val="27"/>
          <w:szCs w:val="27"/>
        </w:rPr>
        <w:t xml:space="preserve"> </w:t>
      </w:r>
      <w:r w:rsidRPr="00A43E74">
        <w:rPr>
          <w:sz w:val="27"/>
          <w:szCs w:val="27"/>
        </w:rPr>
        <w:t>2</w:t>
      </w:r>
      <w:r w:rsidR="00512E21" w:rsidRPr="00A43E74">
        <w:rPr>
          <w:sz w:val="27"/>
          <w:szCs w:val="27"/>
        </w:rPr>
        <w:t> 769,95</w:t>
      </w:r>
      <w:r w:rsidRPr="00A43E74">
        <w:rPr>
          <w:sz w:val="27"/>
          <w:szCs w:val="27"/>
        </w:rPr>
        <w:t xml:space="preserve"> руб. (</w:t>
      </w:r>
      <w:r w:rsidR="00512E21" w:rsidRPr="00A43E74">
        <w:rPr>
          <w:sz w:val="27"/>
          <w:szCs w:val="27"/>
        </w:rPr>
        <w:t>2514,95</w:t>
      </w:r>
      <w:r w:rsidRPr="00A43E74">
        <w:rPr>
          <w:sz w:val="27"/>
          <w:szCs w:val="27"/>
        </w:rPr>
        <w:t xml:space="preserve"> + 255) на один комплект документов.</w:t>
      </w:r>
    </w:p>
    <w:p w14:paraId="5234E204" w14:textId="77777777" w:rsidR="008B2B75" w:rsidRPr="00A43E74" w:rsidRDefault="008B2B75" w:rsidP="008B2B75">
      <w:pPr>
        <w:autoSpaceDE w:val="0"/>
        <w:autoSpaceDN w:val="0"/>
        <w:adjustRightInd w:val="0"/>
        <w:spacing w:line="228" w:lineRule="auto"/>
        <w:ind w:firstLine="720"/>
        <w:jc w:val="both"/>
        <w:rPr>
          <w:sz w:val="27"/>
          <w:szCs w:val="27"/>
        </w:rPr>
      </w:pPr>
      <w:r w:rsidRPr="00A43E74">
        <w:rPr>
          <w:sz w:val="27"/>
          <w:szCs w:val="27"/>
        </w:rPr>
        <w:t>Расчет суммы издержек произведен исходя из следующих условий:</w:t>
      </w:r>
    </w:p>
    <w:p w14:paraId="51CF947C" w14:textId="029813C4" w:rsidR="008B2B75" w:rsidRPr="00A43E74" w:rsidRDefault="008B2B75" w:rsidP="008B2B75">
      <w:pPr>
        <w:autoSpaceDE w:val="0"/>
        <w:autoSpaceDN w:val="0"/>
        <w:adjustRightInd w:val="0"/>
        <w:spacing w:line="228" w:lineRule="auto"/>
        <w:ind w:firstLine="720"/>
        <w:jc w:val="both"/>
        <w:rPr>
          <w:sz w:val="27"/>
          <w:szCs w:val="27"/>
        </w:rPr>
      </w:pPr>
      <w:r w:rsidRPr="00A43E74">
        <w:rPr>
          <w:sz w:val="27"/>
          <w:szCs w:val="27"/>
        </w:rPr>
        <w:t>Информационные издержки: подготовка заявления о заключении договора  – 1,0 чел./час; формирование перечня продавцов и сбор копий их паспортов – 1,5 чел./часа; подготовка сведений о товаропроизводителях (ОКВЭД) – 0,5 чел./часа; изготовление и подготовка фотографий физических лиц, осуществляющих продажу  – 0,5 чел./часа; копирование карточек регистрации ККТ и иных учредительных документов – 1,0 чел./час; подача заявления и регистрация в журнале управляющей компании – 0,5 чел./часа. Итого: 5,0 чел./часов.</w:t>
      </w:r>
    </w:p>
    <w:p w14:paraId="23803B81" w14:textId="276E7C05" w:rsidR="008B2B75" w:rsidRPr="00A43E74" w:rsidRDefault="008B2B75" w:rsidP="008B2B75">
      <w:pPr>
        <w:autoSpaceDE w:val="0"/>
        <w:autoSpaceDN w:val="0"/>
        <w:adjustRightInd w:val="0"/>
        <w:spacing w:line="228" w:lineRule="auto"/>
        <w:ind w:firstLine="720"/>
        <w:jc w:val="both"/>
        <w:rPr>
          <w:sz w:val="27"/>
          <w:szCs w:val="27"/>
        </w:rPr>
      </w:pPr>
      <w:r w:rsidRPr="00A43E74">
        <w:rPr>
          <w:sz w:val="27"/>
          <w:szCs w:val="27"/>
        </w:rPr>
        <w:t>Средняя заработная плата работников по Курской области (по полному кругу организаций) за январь-</w:t>
      </w:r>
      <w:r w:rsidR="00512E21" w:rsidRPr="00A43E74">
        <w:rPr>
          <w:sz w:val="27"/>
          <w:szCs w:val="27"/>
        </w:rPr>
        <w:t>май</w:t>
      </w:r>
      <w:r w:rsidRPr="00A43E74">
        <w:rPr>
          <w:sz w:val="27"/>
          <w:szCs w:val="27"/>
        </w:rPr>
        <w:t xml:space="preserve"> 2026 года </w:t>
      </w:r>
      <w:r w:rsidR="00B67754" w:rsidRPr="00A43E74">
        <w:rPr>
          <w:sz w:val="27"/>
          <w:szCs w:val="27"/>
        </w:rPr>
        <w:t>-</w:t>
      </w:r>
      <w:r w:rsidRPr="00A43E74">
        <w:rPr>
          <w:sz w:val="27"/>
          <w:szCs w:val="27"/>
        </w:rPr>
        <w:t xml:space="preserve"> </w:t>
      </w:r>
      <w:r w:rsidR="00512E21" w:rsidRPr="00A43E74">
        <w:rPr>
          <w:sz w:val="27"/>
          <w:szCs w:val="27"/>
        </w:rPr>
        <w:t>80 477,9</w:t>
      </w:r>
      <w:r w:rsidRPr="00A43E74">
        <w:rPr>
          <w:sz w:val="27"/>
          <w:szCs w:val="27"/>
        </w:rPr>
        <w:t xml:space="preserve"> руб., количество рабочих дней в 2026 году </w:t>
      </w:r>
      <w:r w:rsidR="00B67754" w:rsidRPr="00A43E74">
        <w:rPr>
          <w:sz w:val="27"/>
          <w:szCs w:val="27"/>
        </w:rPr>
        <w:t>-</w:t>
      </w:r>
      <w:r w:rsidRPr="00A43E74">
        <w:rPr>
          <w:sz w:val="27"/>
          <w:szCs w:val="27"/>
        </w:rPr>
        <w:t xml:space="preserve"> 247 (при 8-часовом рабочем дне </w:t>
      </w:r>
      <w:r w:rsidR="00B67754" w:rsidRPr="00A43E74">
        <w:rPr>
          <w:sz w:val="27"/>
          <w:szCs w:val="27"/>
        </w:rPr>
        <w:t>-</w:t>
      </w:r>
      <w:r w:rsidRPr="00A43E74">
        <w:rPr>
          <w:sz w:val="27"/>
          <w:szCs w:val="27"/>
        </w:rPr>
        <w:t xml:space="preserve"> 20 рабочих дней в месяц (247/12)), количество рабочих часов в месяц </w:t>
      </w:r>
      <w:r w:rsidR="00B67754" w:rsidRPr="00A43E74">
        <w:rPr>
          <w:sz w:val="27"/>
          <w:szCs w:val="27"/>
        </w:rPr>
        <w:t>-</w:t>
      </w:r>
      <w:r w:rsidRPr="00A43E74">
        <w:rPr>
          <w:sz w:val="27"/>
          <w:szCs w:val="27"/>
        </w:rPr>
        <w:t xml:space="preserve"> 160 час. (20*8), средняя стоимость часа работы </w:t>
      </w:r>
      <w:r w:rsidR="00512E21" w:rsidRPr="00A43E74">
        <w:rPr>
          <w:sz w:val="27"/>
          <w:szCs w:val="27"/>
        </w:rPr>
        <w:t>502,9</w:t>
      </w:r>
      <w:r w:rsidR="0012183F" w:rsidRPr="00A43E74">
        <w:rPr>
          <w:sz w:val="27"/>
          <w:szCs w:val="27"/>
        </w:rPr>
        <w:t>9</w:t>
      </w:r>
      <w:r w:rsidRPr="00A43E74">
        <w:rPr>
          <w:sz w:val="27"/>
          <w:szCs w:val="27"/>
        </w:rPr>
        <w:t xml:space="preserve"> руб. (</w:t>
      </w:r>
      <w:r w:rsidR="00512E21" w:rsidRPr="00A43E74">
        <w:rPr>
          <w:sz w:val="27"/>
          <w:szCs w:val="27"/>
        </w:rPr>
        <w:t>80 477,9</w:t>
      </w:r>
      <w:r w:rsidRPr="00A43E74">
        <w:rPr>
          <w:sz w:val="27"/>
          <w:szCs w:val="27"/>
        </w:rPr>
        <w:t>/160).</w:t>
      </w:r>
    </w:p>
    <w:p w14:paraId="09779145" w14:textId="34FD630A" w:rsidR="008B2B75" w:rsidRPr="00A43E74" w:rsidRDefault="008B2B75" w:rsidP="008B2B75">
      <w:pPr>
        <w:autoSpaceDE w:val="0"/>
        <w:autoSpaceDN w:val="0"/>
        <w:adjustRightInd w:val="0"/>
        <w:spacing w:line="228" w:lineRule="auto"/>
        <w:ind w:firstLine="720"/>
        <w:jc w:val="both"/>
        <w:rPr>
          <w:sz w:val="27"/>
          <w:szCs w:val="27"/>
        </w:rPr>
      </w:pPr>
      <w:r w:rsidRPr="00A43E74">
        <w:rPr>
          <w:sz w:val="27"/>
          <w:szCs w:val="27"/>
        </w:rPr>
        <w:lastRenderedPageBreak/>
        <w:t xml:space="preserve">Стоимость временных затрат: </w:t>
      </w:r>
      <w:r w:rsidR="00512E21" w:rsidRPr="00A43E74">
        <w:rPr>
          <w:sz w:val="27"/>
          <w:szCs w:val="27"/>
        </w:rPr>
        <w:t>502,99</w:t>
      </w:r>
      <w:r w:rsidRPr="00A43E74">
        <w:rPr>
          <w:sz w:val="27"/>
          <w:szCs w:val="27"/>
        </w:rPr>
        <w:t xml:space="preserve"> руб. * 5,0 чел./час. = 2</w:t>
      </w:r>
      <w:r w:rsidR="00512E21" w:rsidRPr="00A43E74">
        <w:rPr>
          <w:sz w:val="27"/>
          <w:szCs w:val="27"/>
        </w:rPr>
        <w:t> 514,95</w:t>
      </w:r>
      <w:r w:rsidRPr="00A43E74">
        <w:rPr>
          <w:sz w:val="27"/>
          <w:szCs w:val="27"/>
        </w:rPr>
        <w:t xml:space="preserve"> руб.</w:t>
      </w:r>
    </w:p>
    <w:p w14:paraId="4B0CA988" w14:textId="77777777" w:rsidR="008B2B75" w:rsidRPr="00A43E74" w:rsidRDefault="008B2B75" w:rsidP="008B2B75">
      <w:pPr>
        <w:autoSpaceDE w:val="0"/>
        <w:autoSpaceDN w:val="0"/>
        <w:adjustRightInd w:val="0"/>
        <w:spacing w:line="228" w:lineRule="auto"/>
        <w:ind w:firstLine="720"/>
        <w:jc w:val="both"/>
        <w:rPr>
          <w:sz w:val="27"/>
          <w:szCs w:val="27"/>
        </w:rPr>
      </w:pPr>
      <w:r w:rsidRPr="00A43E74">
        <w:rPr>
          <w:sz w:val="27"/>
          <w:szCs w:val="27"/>
        </w:rPr>
        <w:t>Содержательные издержки: затраты на расходные материалы и канцелярские товары - 255 руб.:</w:t>
      </w:r>
    </w:p>
    <w:p w14:paraId="3FD0995A" w14:textId="77777777" w:rsidR="008B2B75" w:rsidRPr="00A43E74" w:rsidRDefault="008B2B75" w:rsidP="008B2B75">
      <w:pPr>
        <w:autoSpaceDE w:val="0"/>
        <w:autoSpaceDN w:val="0"/>
        <w:adjustRightInd w:val="0"/>
        <w:spacing w:line="228" w:lineRule="auto"/>
        <w:ind w:firstLine="720"/>
        <w:jc w:val="both"/>
        <w:rPr>
          <w:sz w:val="27"/>
          <w:szCs w:val="27"/>
        </w:rPr>
      </w:pPr>
      <w:r w:rsidRPr="00A43E74">
        <w:rPr>
          <w:sz w:val="27"/>
          <w:szCs w:val="27"/>
        </w:rPr>
        <w:t>бумага офисная и печать копий (заявление, перечни продавцов, копии паспортов, копии карточек регистрации ККТ – около 50 страниц): 50 стр. * 0,5 руб. = 25,00 руб.;</w:t>
      </w:r>
    </w:p>
    <w:p w14:paraId="4097EE75" w14:textId="77777777" w:rsidR="008B2B75" w:rsidRPr="00A43E74" w:rsidRDefault="008B2B75" w:rsidP="008B2B75">
      <w:pPr>
        <w:autoSpaceDE w:val="0"/>
        <w:autoSpaceDN w:val="0"/>
        <w:adjustRightInd w:val="0"/>
        <w:spacing w:line="228" w:lineRule="auto"/>
        <w:ind w:firstLine="720"/>
        <w:jc w:val="both"/>
        <w:rPr>
          <w:sz w:val="27"/>
          <w:szCs w:val="27"/>
        </w:rPr>
      </w:pPr>
      <w:r w:rsidRPr="00A43E74">
        <w:rPr>
          <w:sz w:val="27"/>
          <w:szCs w:val="27"/>
        </w:rPr>
        <w:t>печать фотографий продавцов (специфическое требование п. 6 Порядка, не предусмотренное федеральным законодательством: в среднем на 3 продавцов по 2 фотографии = 6 шт. на фотобумаге): 6 шт. * 30 руб. = 180,00 руб.;</w:t>
      </w:r>
    </w:p>
    <w:p w14:paraId="1FA3D366" w14:textId="77777777" w:rsidR="008B2B75" w:rsidRPr="00A43E74" w:rsidRDefault="008B2B75" w:rsidP="008B2B75">
      <w:pPr>
        <w:autoSpaceDE w:val="0"/>
        <w:autoSpaceDN w:val="0"/>
        <w:adjustRightInd w:val="0"/>
        <w:spacing w:line="228" w:lineRule="auto"/>
        <w:ind w:firstLine="720"/>
        <w:jc w:val="both"/>
        <w:rPr>
          <w:sz w:val="27"/>
          <w:szCs w:val="27"/>
        </w:rPr>
      </w:pPr>
      <w:r w:rsidRPr="00A43E74">
        <w:rPr>
          <w:sz w:val="27"/>
          <w:szCs w:val="27"/>
        </w:rPr>
        <w:t>прочие канцелярские товары (папки, скрепки) - около 50 руб. (на 1 пакет документов).</w:t>
      </w:r>
    </w:p>
    <w:p w14:paraId="016C3F16" w14:textId="77777777" w:rsidR="000F1855" w:rsidRPr="00A43E74" w:rsidRDefault="000F1855" w:rsidP="000F1855">
      <w:pPr>
        <w:autoSpaceDE w:val="0"/>
        <w:autoSpaceDN w:val="0"/>
        <w:adjustRightInd w:val="0"/>
        <w:spacing w:line="228" w:lineRule="auto"/>
        <w:ind w:firstLine="720"/>
        <w:jc w:val="both"/>
        <w:rPr>
          <w:sz w:val="27"/>
          <w:szCs w:val="27"/>
        </w:rPr>
      </w:pPr>
      <w:r w:rsidRPr="00A43E74">
        <w:rPr>
          <w:sz w:val="27"/>
          <w:szCs w:val="27"/>
        </w:rPr>
        <w:t>При этом следует учитывать, что Постановление № 102 не устанавливает ограничений на частоту подачи заявлений, а для сельскохозяйственных рынков предусматривает возможность заключения договоров на срок, не превышающий 3 месяцев. В связи с этим субъекты предпринимательской деятельности вынуждены проходить процедуру формирования и подачи бумажного пакета документов многократно в течение календарного года.</w:t>
      </w:r>
    </w:p>
    <w:p w14:paraId="77228C58" w14:textId="4E0CA4EC" w:rsidR="00FC2260" w:rsidRPr="00A43E74" w:rsidRDefault="000F1855" w:rsidP="000F1855">
      <w:pPr>
        <w:autoSpaceDE w:val="0"/>
        <w:autoSpaceDN w:val="0"/>
        <w:adjustRightInd w:val="0"/>
        <w:spacing w:line="228" w:lineRule="auto"/>
        <w:ind w:firstLine="720"/>
        <w:jc w:val="both"/>
        <w:rPr>
          <w:sz w:val="27"/>
          <w:szCs w:val="27"/>
        </w:rPr>
      </w:pPr>
      <w:r w:rsidRPr="00A43E74">
        <w:rPr>
          <w:sz w:val="27"/>
          <w:szCs w:val="27"/>
        </w:rPr>
        <w:t>При условии заключения и последующего продления договоров на сельскохозяйственных рынках на предельно допустимый срок (3 месяца), совокупные стандартные издержки заявителя в расчете на одно торговое место за год составят не менее 1</w:t>
      </w:r>
      <w:r w:rsidR="00512E21" w:rsidRPr="00A43E74">
        <w:rPr>
          <w:sz w:val="27"/>
          <w:szCs w:val="27"/>
        </w:rPr>
        <w:t>1079,8</w:t>
      </w:r>
      <w:r w:rsidRPr="00A43E74">
        <w:rPr>
          <w:sz w:val="27"/>
          <w:szCs w:val="27"/>
        </w:rPr>
        <w:t xml:space="preserve"> руб. (</w:t>
      </w:r>
      <w:r w:rsidR="00512E21" w:rsidRPr="00A43E74">
        <w:rPr>
          <w:sz w:val="27"/>
          <w:szCs w:val="27"/>
        </w:rPr>
        <w:t>2769,95</w:t>
      </w:r>
      <w:r w:rsidRPr="00A43E74">
        <w:rPr>
          <w:sz w:val="27"/>
          <w:szCs w:val="27"/>
        </w:rPr>
        <w:t xml:space="preserve"> руб. </w:t>
      </w:r>
      <w:r w:rsidR="005C2B78" w:rsidRPr="00A43E74">
        <w:rPr>
          <w:sz w:val="27"/>
          <w:szCs w:val="27"/>
        </w:rPr>
        <w:t>*</w:t>
      </w:r>
      <w:r w:rsidRPr="00A43E74">
        <w:rPr>
          <w:sz w:val="27"/>
          <w:szCs w:val="27"/>
        </w:rPr>
        <w:t xml:space="preserve"> 4 периода)</w:t>
      </w:r>
      <w:r w:rsidR="00F54DCE" w:rsidRPr="00A43E74">
        <w:rPr>
          <w:sz w:val="27"/>
          <w:szCs w:val="27"/>
        </w:rPr>
        <w:t>.</w:t>
      </w:r>
    </w:p>
    <w:p w14:paraId="5815529D" w14:textId="0676E3FB" w:rsidR="00F54DCE" w:rsidRPr="00A43E74" w:rsidRDefault="00F54DCE" w:rsidP="000F1855">
      <w:pPr>
        <w:autoSpaceDE w:val="0"/>
        <w:autoSpaceDN w:val="0"/>
        <w:adjustRightInd w:val="0"/>
        <w:spacing w:line="228" w:lineRule="auto"/>
        <w:ind w:firstLine="720"/>
        <w:jc w:val="both"/>
        <w:rPr>
          <w:sz w:val="27"/>
          <w:szCs w:val="27"/>
        </w:rPr>
      </w:pPr>
      <w:r w:rsidRPr="00A43E74">
        <w:rPr>
          <w:sz w:val="27"/>
          <w:szCs w:val="27"/>
        </w:rPr>
        <w:t xml:space="preserve">Анализ конкурентной среды свидетельствует о том, что требования Постановления № 102 применяются единообразно ко всем управляющим компаниям и продавцам на территории Курской области. Установленные нормы не искажают </w:t>
      </w:r>
      <w:r w:rsidR="00A62D03" w:rsidRPr="00A43E74">
        <w:rPr>
          <w:sz w:val="27"/>
          <w:szCs w:val="27"/>
        </w:rPr>
        <w:t>свободную</w:t>
      </w:r>
      <w:r w:rsidRPr="00A43E74">
        <w:rPr>
          <w:sz w:val="27"/>
          <w:szCs w:val="27"/>
        </w:rPr>
        <w:t xml:space="preserve"> конкуренцию и не предоставляют необоснованных преимуществ отдельным участникам, поскольку для всех субъектов предпринимательской деятельности в регионе сформированы абсолютно равные условия доступа к торговым местам. Действующее регулирование влияет на всех участников рынка одинаково, не создавая дискриминационных барьеров для конкретных лиц.</w:t>
      </w:r>
    </w:p>
    <w:p w14:paraId="3CE842AF" w14:textId="77777777" w:rsidR="000F1855" w:rsidRPr="00A43E74" w:rsidRDefault="000F1855" w:rsidP="000F1855">
      <w:pPr>
        <w:autoSpaceDE w:val="0"/>
        <w:autoSpaceDN w:val="0"/>
        <w:adjustRightInd w:val="0"/>
        <w:spacing w:line="228" w:lineRule="auto"/>
        <w:ind w:firstLine="720"/>
        <w:jc w:val="both"/>
        <w:rPr>
          <w:sz w:val="27"/>
          <w:szCs w:val="27"/>
        </w:rPr>
      </w:pPr>
    </w:p>
    <w:p w14:paraId="6D465F24" w14:textId="1ECB5D5B" w:rsidR="00473E22" w:rsidRPr="00A43E74" w:rsidRDefault="00473E22" w:rsidP="00CF186A">
      <w:pPr>
        <w:pStyle w:val="af3"/>
        <w:numPr>
          <w:ilvl w:val="0"/>
          <w:numId w:val="6"/>
        </w:numPr>
        <w:suppressAutoHyphens/>
        <w:ind w:left="0" w:right="-144" w:firstLine="142"/>
        <w:jc w:val="center"/>
        <w:rPr>
          <w:sz w:val="27"/>
          <w:szCs w:val="27"/>
        </w:rPr>
      </w:pPr>
      <w:r w:rsidRPr="00A43E74">
        <w:rPr>
          <w:sz w:val="27"/>
          <w:szCs w:val="27"/>
        </w:rPr>
        <w:t>Выводы по результатам проведения экспертизы</w:t>
      </w:r>
    </w:p>
    <w:p w14:paraId="51F81100" w14:textId="77777777" w:rsidR="007A12BA" w:rsidRPr="00A43E74" w:rsidRDefault="007A12BA" w:rsidP="00F211C5">
      <w:pPr>
        <w:pStyle w:val="af3"/>
        <w:suppressAutoHyphens/>
        <w:ind w:left="-142" w:right="-144" w:firstLine="1211"/>
        <w:jc w:val="both"/>
        <w:rPr>
          <w:i/>
          <w:iCs/>
          <w:sz w:val="27"/>
          <w:szCs w:val="27"/>
        </w:rPr>
      </w:pPr>
    </w:p>
    <w:p w14:paraId="539B233D" w14:textId="77777777" w:rsidR="007C33AA" w:rsidRPr="00A43E74" w:rsidRDefault="007C33AA" w:rsidP="00077DEF">
      <w:pPr>
        <w:ind w:right="-144" w:firstLine="709"/>
        <w:jc w:val="both"/>
        <w:rPr>
          <w:sz w:val="27"/>
          <w:szCs w:val="27"/>
        </w:rPr>
      </w:pPr>
      <w:r w:rsidRPr="00A43E74">
        <w:rPr>
          <w:sz w:val="27"/>
          <w:szCs w:val="27"/>
        </w:rPr>
        <w:t>В целях приведения Постановления № 102 в соответствие с действующим федеральным законодательством, устранения выявленных избыточных обязательных требований и коррупциогенных факторов, а также повышения эффективности правового регулирования рекомендуем Министерству инициировать внесение соответствующих изменений в действующую редакцию Постановления № 102.</w:t>
      </w:r>
    </w:p>
    <w:p w14:paraId="098C1D04" w14:textId="43ACB4A6" w:rsidR="00291C39" w:rsidRPr="00A43E74" w:rsidRDefault="00077DEF" w:rsidP="00077DEF">
      <w:pPr>
        <w:ind w:right="-144" w:firstLine="709"/>
        <w:jc w:val="both"/>
        <w:rPr>
          <w:sz w:val="27"/>
          <w:szCs w:val="27"/>
        </w:rPr>
      </w:pPr>
      <w:r w:rsidRPr="00A43E74">
        <w:rPr>
          <w:sz w:val="27"/>
          <w:szCs w:val="27"/>
        </w:rPr>
        <w:t xml:space="preserve">Кроме того, напоминаем, что согласно пункту 8 Правил проведения оценки регулирующего воздействия проектов нормативных правовых актов Курской области, утвержденных постановлением Администрации Курской области от 29.03.2013 № 175-па, проекты нормативных правовых актов, содержащие </w:t>
      </w:r>
      <w:r w:rsidR="00291C39" w:rsidRPr="00A43E74">
        <w:rPr>
          <w:sz w:val="27"/>
          <w:szCs w:val="27"/>
        </w:rPr>
        <w:t>обязательные требования</w:t>
      </w:r>
      <w:r w:rsidRPr="00A43E74">
        <w:rPr>
          <w:sz w:val="27"/>
          <w:szCs w:val="27"/>
        </w:rPr>
        <w:t>, связанные с осуществлением предпринимательской и иной экономической деятельности, подлежат процедуре оценки регулирующего воздействия</w:t>
      </w:r>
      <w:r w:rsidR="00291C39" w:rsidRPr="00A43E74">
        <w:rPr>
          <w:sz w:val="27"/>
          <w:szCs w:val="27"/>
        </w:rPr>
        <w:t>.</w:t>
      </w:r>
      <w:r w:rsidRPr="00A43E74">
        <w:rPr>
          <w:sz w:val="27"/>
          <w:szCs w:val="27"/>
        </w:rPr>
        <w:t xml:space="preserve"> Порядок установления </w:t>
      </w:r>
      <w:r w:rsidR="00291C39" w:rsidRPr="00A43E74">
        <w:rPr>
          <w:sz w:val="27"/>
          <w:szCs w:val="27"/>
        </w:rPr>
        <w:t>обязательных требований</w:t>
      </w:r>
      <w:r w:rsidRPr="00A43E74">
        <w:rPr>
          <w:sz w:val="27"/>
          <w:szCs w:val="27"/>
        </w:rPr>
        <w:t>, содержащихся в нормативных правовых актах Курской области, урегулирован постановлени</w:t>
      </w:r>
      <w:r w:rsidR="00291C39" w:rsidRPr="00A43E74">
        <w:rPr>
          <w:sz w:val="27"/>
          <w:szCs w:val="27"/>
        </w:rPr>
        <w:t>ем</w:t>
      </w:r>
      <w:r w:rsidRPr="00A43E74">
        <w:rPr>
          <w:sz w:val="27"/>
          <w:szCs w:val="27"/>
        </w:rPr>
        <w:t xml:space="preserve"> Администрации Курской области от 21.07.2022 № 819-па «Об утверждении Порядка установления и оценки применения обязательных требований, содержащихся в нормативных правовых актах Курской области». </w:t>
      </w:r>
    </w:p>
    <w:p w14:paraId="4AFC3737" w14:textId="0208B112" w:rsidR="00FC2260" w:rsidRDefault="00B04BAA" w:rsidP="00437F47">
      <w:pPr>
        <w:ind w:right="-144" w:firstLine="709"/>
        <w:jc w:val="both"/>
        <w:rPr>
          <w:sz w:val="27"/>
          <w:szCs w:val="27"/>
        </w:rPr>
      </w:pPr>
      <w:r w:rsidRPr="00A43E74">
        <w:rPr>
          <w:sz w:val="27"/>
          <w:szCs w:val="27"/>
        </w:rPr>
        <w:lastRenderedPageBreak/>
        <w:t xml:space="preserve">Обращаем особое внимание на необходимость соблюдения сроков проведения процедуры оценки регулирующего воздействия. Учитывая, что Постановление № 102 содержит обязательные требования, связанные с осуществлением предпринимательской и иной экономической деятельности, а также принимая во внимание длительность процедуры оценки регулирующего воздействия (включая этапы подготовки проекта, проведения публичных консультаций, подготовки заключения об ОРВ и его рассмотрения), Министерству необходимо инициировать разработку проекта изменений и проведение процедуры оценки регулирующего воздействия уже в текущем 2026 году, чтобы обеспечить вступление в силу обновленных норм не позднее 1 марта 2027 года. </w:t>
      </w:r>
    </w:p>
    <w:p w14:paraId="227DBD48" w14:textId="68FE4EF2" w:rsidR="00A43E74" w:rsidRDefault="00A43E74" w:rsidP="00437F47">
      <w:pPr>
        <w:ind w:right="-144" w:firstLine="709"/>
        <w:jc w:val="both"/>
        <w:rPr>
          <w:sz w:val="27"/>
          <w:szCs w:val="27"/>
        </w:rPr>
      </w:pPr>
    </w:p>
    <w:p w14:paraId="2EAD0975" w14:textId="77777777" w:rsidR="00A43E74" w:rsidRPr="00B04BAA" w:rsidRDefault="00A43E74" w:rsidP="00437F47">
      <w:pPr>
        <w:ind w:right="-144" w:firstLine="709"/>
        <w:jc w:val="both"/>
      </w:pPr>
    </w:p>
    <w:permEnd w:id="1835288076"/>
    <w:p w14:paraId="4819C792" w14:textId="77777777" w:rsidR="000F51BC" w:rsidRPr="00015930" w:rsidRDefault="000F51BC" w:rsidP="004E1F82">
      <w:pPr>
        <w:shd w:val="clear" w:color="auto" w:fill="FFFFFF"/>
        <w:ind w:firstLine="709"/>
        <w:jc w:val="both"/>
      </w:pPr>
    </w:p>
    <w:tbl>
      <w:tblPr>
        <w:tblW w:w="5000" w:type="pct"/>
        <w:tblCellMar>
          <w:left w:w="57" w:type="dxa"/>
          <w:right w:w="57" w:type="dxa"/>
        </w:tblCellMar>
        <w:tblLook w:val="04A0" w:firstRow="1" w:lastRow="0" w:firstColumn="1" w:lastColumn="0" w:noHBand="0" w:noVBand="1"/>
      </w:tblPr>
      <w:tblGrid>
        <w:gridCol w:w="3749"/>
        <w:gridCol w:w="4649"/>
        <w:gridCol w:w="1523"/>
      </w:tblGrid>
      <w:tr w:rsidR="007E6572" w:rsidRPr="00015930" w14:paraId="52AD2B3C" w14:textId="77777777" w:rsidTr="0080588F">
        <w:tc>
          <w:tcPr>
            <w:tcW w:w="2023" w:type="pct"/>
            <w:shd w:val="clear" w:color="auto" w:fill="auto"/>
          </w:tcPr>
          <w:p w14:paraId="200A10E6" w14:textId="60F8F0B9" w:rsidR="00073024" w:rsidRPr="00A43E74" w:rsidRDefault="00885E08" w:rsidP="001426E5">
            <w:pPr>
              <w:rPr>
                <w:sz w:val="27"/>
                <w:szCs w:val="27"/>
              </w:rPr>
            </w:pPr>
            <w:permStart w:id="1197888208" w:edGrp="everyone" w:colFirst="2" w:colLast="2"/>
            <w:permStart w:id="274424785" w:edGrp="everyone" w:colFirst="0" w:colLast="0"/>
            <w:r w:rsidRPr="00A43E74">
              <w:rPr>
                <w:sz w:val="27"/>
                <w:szCs w:val="27"/>
              </w:rPr>
              <w:t>М</w:t>
            </w:r>
            <w:r w:rsidR="004A3CF8" w:rsidRPr="00A43E74">
              <w:rPr>
                <w:sz w:val="27"/>
                <w:szCs w:val="27"/>
              </w:rPr>
              <w:t xml:space="preserve">инистр </w:t>
            </w:r>
          </w:p>
        </w:tc>
        <w:tc>
          <w:tcPr>
            <w:tcW w:w="2343" w:type="pct"/>
          </w:tcPr>
          <w:p w14:paraId="3D36FE67" w14:textId="77777777" w:rsidR="00073024" w:rsidRDefault="00605AC3" w:rsidP="0080588F">
            <w:r>
              <w:rPr>
                <w:noProof/>
              </w:rPr>
              <mc:AlternateContent>
                <mc:Choice Requires="wps">
                  <w:drawing>
                    <wp:anchor distT="0" distB="0" distL="114300" distR="114300" simplePos="0" relativeHeight="251660288" behindDoc="0" locked="0" layoutInCell="1" allowOverlap="1" wp14:anchorId="6B21EDCF" wp14:editId="0FAD1E2E">
                      <wp:simplePos x="0" y="0"/>
                      <wp:positionH relativeFrom="column">
                        <wp:posOffset>0</wp:posOffset>
                      </wp:positionH>
                      <wp:positionV relativeFrom="paragraph">
                        <wp:posOffset>-180340</wp:posOffset>
                      </wp:positionV>
                      <wp:extent cx="2880000" cy="972000"/>
                      <wp:effectExtent l="0" t="0" r="0" b="0"/>
                      <wp:wrapNone/>
                      <wp:docPr id="10" name="Прямоугольник 10"/>
                      <wp:cNvGraphicFramePr/>
                      <a:graphic xmlns:a="http://schemas.openxmlformats.org/drawingml/2006/main">
                        <a:graphicData uri="http://schemas.microsoft.com/office/word/2010/wordprocessingShape">
                          <wps:wsp>
                            <wps:cNvSpPr/>
                            <wps:spPr>
                              <a:xfrm>
                                <a:off x="0" y="0"/>
                                <a:ext cx="2880000" cy="97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56B039" w14:textId="77777777" w:rsidR="00605AC3" w:rsidRDefault="00605AC3" w:rsidP="00605AC3">
                                  <w:bookmarkStart w:id="13" w:name="SIGNERSTAMP1"/>
                                  <w:bookmarkEnd w:id="13"/>
                                  <w:permStart w:id="167724513" w:edGrp="everyone"/>
                                  <w:permStart w:id="739967563" w:edGrp="everyone"/>
                                  <w:permStart w:id="892408643" w:edGrp="everyone"/>
                                  <w:permStart w:id="1661352428" w:edGrp="everyone"/>
                                  <w:permEnd w:id="167724513"/>
                                  <w:permEnd w:id="739967563"/>
                                  <w:permEnd w:id="892408643"/>
                                  <w:permEnd w:id="166135242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1EDCF" id="Прямоугольник 10" o:spid="_x0000_s1027" style="position:absolute;margin-left:0;margin-top:-14.2pt;width:226.75pt;height:7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daZgIAADYFAAAOAAAAZHJzL2Uyb0RvYy54bWysVE1v2zAMvQ/YfxB0X5wE2NYZdYqgRYYB&#10;RVssHXpWZCk2IIsapcTOfv0o+SNdW+wwLAeFpshH8pHU5VXXGHZU6GuwBV/M5pwpK6Gs7b7gPx43&#10;Hy4480HYUhiwquAn5fnV6v27y9blagkVmFIhIxDr89YVvArB5VnmZaUa4WfglKVLDdiIQJ+4z0oU&#10;LaE3JlvO55+yFrB0CFJ5T9qb/pKvEr7WSoZ7rb0KzBSccgvpxHTu4pmtLkW+R+GqWg5piH/IohG1&#10;paAT1I0Igh2wfgXV1BLBgw4zCU0GWtdSpRqomsX8RTXbSjiVaiFyvJto8v8PVt4dt+4BiYbW+dyT&#10;GKvoNDbxn/JjXSLrNJGlusAkKZcXF3P6cSbp7stnakZiMzt7O/Thq4KGRaHgSM1IHInjrQ8UkUxH&#10;kxjMwqY2JjXE2D8UZBg12TnFJIWTUdHO2O9Ks7qMSaUAaXrUtUF2FNR3IaWyYdFfVaJUvfpjSr/P&#10;Y/JIWSXAiKwpoQl7AIiT+Rq7hxnso6tKwzc5z/+WWO88eaTIYMPk3NQW8C0AQ1UNkXv7kaSemshS&#10;6HYdcUO7GS2jZgfl6QEZQr8M3slNTQ26FT48CKTpp57SRod7OrSBtuAwSJxVgL/e0kd7Gkq65ayl&#10;bSq4/3kQqDgz3yyNa1y9UcBR2I2CPTTXQI1a0FvhZBLJAYMZRY3QPNGir2MUuhJWUqyCh1G8Dv1O&#10;00Mh1XqdjGjBnAi3dutkhI6sxnF77J4EumEmA03zHYx7JvIXo9nbRk8L60MAXae5PbM48E3LmQZn&#10;eEji9j//Tlbn5271GwAA//8DAFBLAwQUAAYACAAAACEA7vBXc+AAAAAIAQAADwAAAGRycy9kb3du&#10;cmV2LnhtbEyPQUvDQBSE7wX/w/IEL6XdmKZaYjZFLIIXEauCx83mmQSzb9PsNk3z632e9DjMMPNN&#10;th1tKwbsfeNIwfUyAoFkXNlQpeD97XGxAeGDplK3jlDBGT1s84tZptPSnegVh32oBJeQT7WCOoQu&#10;ldKbGq32S9chsffleqsDy76SZa9PXG5bGUfRjbS6IV6odYcPNZrv/dEq6IrPwTzt8GX1PB3O7mM+&#10;HXZmUurqcry/AxFwDH9h+MVndMiZqXBHKr1oFfCRoGARbxIQbCfr1RpEwbk4uQWZZ/L/gfwHAAD/&#10;/wMAUEsBAi0AFAAGAAgAAAAhALaDOJL+AAAA4QEAABMAAAAAAAAAAAAAAAAAAAAAAFtDb250ZW50&#10;X1R5cGVzXS54bWxQSwECLQAUAAYACAAAACEAOP0h/9YAAACUAQAACwAAAAAAAAAAAAAAAAAvAQAA&#10;X3JlbHMvLnJlbHNQSwECLQAUAAYACAAAACEAfnL3WmYCAAA2BQAADgAAAAAAAAAAAAAAAAAuAgAA&#10;ZHJzL2Uyb0RvYy54bWxQSwECLQAUAAYACAAAACEA7vBXc+AAAAAIAQAADwAAAAAAAAAAAAAAAADA&#10;BAAAZHJzL2Rvd25yZXYueG1sUEsFBgAAAAAEAAQA8wAAAM0FAAAAAA==&#10;" filled="f" stroked="f" strokeweight="1pt">
                      <v:textbox inset="0,0,0,0">
                        <w:txbxContent>
                          <w:p w14:paraId="6756B039" w14:textId="77777777" w:rsidR="00605AC3" w:rsidRDefault="00605AC3" w:rsidP="00605AC3">
                            <w:bookmarkStart w:id="14" w:name="SIGNERSTAMP1"/>
                            <w:bookmarkEnd w:id="14"/>
                            <w:permStart w:id="167724513" w:edGrp="everyone"/>
                            <w:permStart w:id="739967563" w:edGrp="everyone"/>
                            <w:permStart w:id="892408643" w:edGrp="everyone"/>
                            <w:permStart w:id="1661352428" w:edGrp="everyone"/>
                            <w:permEnd w:id="167724513"/>
                            <w:permEnd w:id="739967563"/>
                            <w:permEnd w:id="892408643"/>
                            <w:permEnd w:id="1661352428"/>
                          </w:p>
                        </w:txbxContent>
                      </v:textbox>
                    </v:rect>
                  </w:pict>
                </mc:Fallback>
              </mc:AlternateContent>
            </w:r>
            <w:r>
              <w:rPr>
                <w:noProof/>
              </w:rPr>
              <mc:AlternateContent>
                <mc:Choice Requires="wps">
                  <w:drawing>
                    <wp:inline distT="0" distB="0" distL="0" distR="0" wp14:anchorId="7F6B8779" wp14:editId="5B393912">
                      <wp:extent cx="2880000" cy="180000"/>
                      <wp:effectExtent l="0" t="0" r="0" b="0"/>
                      <wp:docPr id="9" name="Прямоугольник 9"/>
                      <wp:cNvGraphicFramePr/>
                      <a:graphic xmlns:a="http://schemas.openxmlformats.org/drawingml/2006/main">
                        <a:graphicData uri="http://schemas.microsoft.com/office/word/2010/wordprocessingShape">
                          <wps:wsp>
                            <wps:cNvSpPr/>
                            <wps:spPr>
                              <a:xfrm>
                                <a:off x="0" y="0"/>
                                <a:ext cx="28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F294C3F" id="Прямоугольник 9" o:spid="_x0000_s1026" style="width:226.7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LZSZQIAADYFAAAOAAAAZHJzL2Uyb0RvYy54bWysVE1v2zAMvQ/YfxB0X50E6ZYFcYqgRYYB&#10;RVs0HXpWZak2IIsapcTJfv0oyXG6tthhmA8yJZKPH3rU4mLfGrZT6BuwJR+fjThTVkLV2OeS/3hY&#10;f5px5oOwlTBgVckPyvOL5ccPi87N1QRqMJVCRiDWzztX8joENy8KL2vVCn8GTllSasBWBNric1Gh&#10;6Ai9NcVkNPpcdICVQ5DKezq9ykq+TPhaKxlutfYqMFNyyi2kFdP6FNdiuRDzZxSubmSfhviHLFrR&#10;WAo6QF2JINgWmzdQbSMRPOhwJqEtQOtGqlQDVTMevapmUwunUi3UHO+GNvn/Bytvdht3h9SGzvm5&#10;JzFWsdfYxj/lx/apWYehWWofmKTDyWw2oo8zSbpxlgmmOHk79OGbgpZFoeRIl5F6JHbXPmTTo0kM&#10;ZmHdGJMuxNg/DggznhSnFJMUDkZFO2PvlWZNFZNKARJ71KVBthN070JKZcM4q2pRqXx8ntLPeQwe&#10;qYAEGJE1JTRg9wCRmW+xM0xvH11VIt/gPPpbYtl58EiRwYbBuW0s4HsAhqrqI2f7Y5Nya2KXnqA6&#10;3CFDyNT3Tq4buo5r4cOdQOI63SDNb7ilRRvoSg69xFkN+Ou982hPFCQtZx3NTsn9z61AxZn5bomc&#10;X8fTaRy2tJmef5nQBl9qnl5q7La9BLqmMb0UTiYx2gdzFDVC+0hjvopRSSWspNgllwGPm8uQZ5oe&#10;CqlWq2RGA+ZEuLYbJyN47Gqk28P+UaDrORmIzTdwnDMxf0XNbBs9Lay2AXSTeHvqa99vGs5EnP4h&#10;idP/cp+sTs/d8jcAAAD//wMAUEsDBBQABgAIAAAAIQBDTl+o2gAAAAQBAAAPAAAAZHJzL2Rvd25y&#10;ZXYueG1sTI9PS8QwEMXvgt8hjODNTd11pdSmiwoisgdx1fs0mW2LzaQk6Z/99kYvehl4vMd7vyl3&#10;i+3FRD50jhVcrzIQxNqZjhsFH+9PVzmIEJEN9o5JwYkC7KrzsxIL42Z+o+kQG5FKOBSooI1xKKQM&#10;uiWLYeUG4uQdnbcYk/SNNB7nVG57uc6yW2mx47TQ4kCPLemvw2gVfLrjw2x1zS/T6bUbn/de63yv&#10;1OXFcn8HItIS/8Lwg5/QoUpMtRvZBNErSI/E35u8m+1mC6JWsM43IKtS/oevvgEAAP//AwBQSwEC&#10;LQAUAAYACAAAACEAtoM4kv4AAADhAQAAEwAAAAAAAAAAAAAAAAAAAAAAW0NvbnRlbnRfVHlwZXNd&#10;LnhtbFBLAQItABQABgAIAAAAIQA4/SH/1gAAAJQBAAALAAAAAAAAAAAAAAAAAC8BAABfcmVscy8u&#10;cmVsc1BLAQItABQABgAIAAAAIQC19LZSZQIAADYFAAAOAAAAAAAAAAAAAAAAAC4CAABkcnMvZTJv&#10;RG9jLnhtbFBLAQItABQABgAIAAAAIQBDTl+o2gAAAAQBAAAPAAAAAAAAAAAAAAAAAL8EAABkcnMv&#10;ZG93bnJldi54bWxQSwUGAAAAAAQABADzAAAAxgUAAAAA&#10;" filled="f" stroked="f" strokeweight="1pt">
                      <w10:anchorlock/>
                    </v:rect>
                  </w:pict>
                </mc:Fallback>
              </mc:AlternateContent>
            </w:r>
          </w:p>
        </w:tc>
        <w:tc>
          <w:tcPr>
            <w:tcW w:w="634" w:type="pct"/>
            <w:shd w:val="clear" w:color="auto" w:fill="auto"/>
            <w:noWrap/>
            <w:vAlign w:val="bottom"/>
          </w:tcPr>
          <w:p w14:paraId="01CA8DC3" w14:textId="5C1494A3" w:rsidR="00073024" w:rsidRPr="00A43E74" w:rsidRDefault="00885E08" w:rsidP="001D68E1">
            <w:pPr>
              <w:jc w:val="right"/>
              <w:rPr>
                <w:sz w:val="27"/>
                <w:szCs w:val="27"/>
              </w:rPr>
            </w:pPr>
            <w:r w:rsidRPr="00A43E74">
              <w:rPr>
                <w:sz w:val="27"/>
                <w:szCs w:val="27"/>
              </w:rPr>
              <w:t>Л.Г. Осипов</w:t>
            </w:r>
          </w:p>
        </w:tc>
      </w:tr>
    </w:tbl>
    <w:permEnd w:id="1197888208"/>
    <w:permEnd w:id="274424785"/>
    <w:p w14:paraId="58607BE2" w14:textId="77777777" w:rsidR="002147CC" w:rsidRDefault="002147CC" w:rsidP="00B25445">
      <w:pPr>
        <w:rPr>
          <w:sz w:val="20"/>
          <w:szCs w:val="20"/>
        </w:rPr>
      </w:pPr>
      <w:r w:rsidRPr="00CE757A">
        <w:rPr>
          <w:noProof/>
          <w:sz w:val="20"/>
          <w:szCs w:val="20"/>
        </w:rPr>
        <mc:AlternateContent>
          <mc:Choice Requires="wps">
            <w:drawing>
              <wp:anchor distT="0" distB="0" distL="114300" distR="114300" simplePos="0" relativeHeight="251657728" behindDoc="0" locked="0" layoutInCell="0" allowOverlap="0" wp14:anchorId="3D4F5B27" wp14:editId="2868CB6C">
                <wp:simplePos x="0" y="0"/>
                <wp:positionH relativeFrom="margin">
                  <wp:align>left</wp:align>
                </wp:positionH>
                <wp:positionV relativeFrom="margin">
                  <wp:align>bottom</wp:align>
                </wp:positionV>
                <wp:extent cx="1800000" cy="336550"/>
                <wp:effectExtent l="0" t="0" r="1016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C726E" w14:textId="5B6738FB" w:rsidR="00650BB4" w:rsidRPr="009A0324" w:rsidRDefault="00473E22" w:rsidP="00650BB4">
                            <w:pPr>
                              <w:rPr>
                                <w:sz w:val="20"/>
                                <w:szCs w:val="20"/>
                              </w:rPr>
                            </w:pPr>
                            <w:permStart w:id="308880603" w:edGrp="everyone"/>
                            <w:r>
                              <w:rPr>
                                <w:sz w:val="20"/>
                                <w:szCs w:val="20"/>
                              </w:rPr>
                              <w:t>О.И. Савкова</w:t>
                            </w:r>
                            <w:r w:rsidR="00650BB4">
                              <w:rPr>
                                <w:sz w:val="20"/>
                                <w:szCs w:val="20"/>
                              </w:rPr>
                              <w:t>,</w:t>
                            </w:r>
                          </w:p>
                          <w:p w14:paraId="5D6ED647" w14:textId="357D95DC" w:rsidR="00650BB4" w:rsidRPr="009A0324" w:rsidRDefault="00650BB4" w:rsidP="00650BB4">
                            <w:pPr>
                              <w:rPr>
                                <w:sz w:val="20"/>
                                <w:szCs w:val="20"/>
                              </w:rPr>
                            </w:pPr>
                            <w:r>
                              <w:rPr>
                                <w:sz w:val="20"/>
                                <w:szCs w:val="20"/>
                              </w:rPr>
                              <w:t xml:space="preserve">8 (4712) </w:t>
                            </w:r>
                            <w:r w:rsidR="006C1B5E">
                              <w:rPr>
                                <w:sz w:val="20"/>
                                <w:szCs w:val="20"/>
                              </w:rPr>
                              <w:t>54-03-02 (доб. 217)</w:t>
                            </w:r>
                          </w:p>
                          <w:p w14:paraId="001F465A" w14:textId="2BBD81D6" w:rsidR="00650BB4" w:rsidRPr="00D87D2A" w:rsidRDefault="00473E22" w:rsidP="00650BB4">
                            <w:pPr>
                              <w:rPr>
                                <w:sz w:val="20"/>
                                <w:szCs w:val="20"/>
                              </w:rPr>
                            </w:pPr>
                            <w:r>
                              <w:rPr>
                                <w:sz w:val="20"/>
                                <w:szCs w:val="20"/>
                                <w:lang w:val="en-US"/>
                              </w:rPr>
                              <w:t>savkova</w:t>
                            </w:r>
                            <w:r w:rsidR="00650BB4" w:rsidRPr="009A0324">
                              <w:rPr>
                                <w:sz w:val="20"/>
                                <w:szCs w:val="20"/>
                              </w:rPr>
                              <w:t>.</w:t>
                            </w:r>
                            <w:r>
                              <w:rPr>
                                <w:sz w:val="20"/>
                                <w:szCs w:val="20"/>
                                <w:lang w:val="en-US"/>
                              </w:rPr>
                              <w:t>oi</w:t>
                            </w:r>
                            <w:r w:rsidR="00650BB4" w:rsidRPr="009A0324">
                              <w:rPr>
                                <w:sz w:val="20"/>
                                <w:szCs w:val="20"/>
                              </w:rPr>
                              <w:t>@rkursk.ru</w:t>
                            </w:r>
                            <w:r w:rsidR="00650BB4">
                              <w:rPr>
                                <w:sz w:val="20"/>
                                <w:szCs w:val="20"/>
                              </w:rPr>
                              <w:t xml:space="preserve"> </w:t>
                            </w:r>
                            <w:permEnd w:id="308880603"/>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3D4F5B27" id="_x0000_t202" coordsize="21600,21600" o:spt="202" path="m,l,21600r21600,l21600,xe">
                <v:stroke joinstyle="miter"/>
                <v:path gradientshapeok="t" o:connecttype="rect"/>
              </v:shapetype>
              <v:shape id="Text Box 9" o:spid="_x0000_s1028" type="#_x0000_t202" style="position:absolute;margin-left:0;margin-top:0;width:141.75pt;height:26.5pt;z-index:251657728;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a/H1wEAAJgDAAAOAAAAZHJzL2Uyb0RvYy54bWysU9tu2zAMfR+wfxD0vthJ0aIw4hRdiwwD&#10;ugvQ7QNoWbaF2aJGKbGzrx8lx+kub8P8QFC3w3MO6e3dNPTiqMkbtKVcr3IptFVYG9uW8uuX/Ztb&#10;KXwAW0OPVpfypL28271+tR1doTfYYV9rEgxifTG6UnYhuCLLvOr0AH6FTls+bJAGCLykNqsJRkYf&#10;+myT5zfZiFQ7QqW9593H+VDuEn7TaBU+NY3XQfSlZG4hRUqxijHbbaFoCVxn1JkG/AOLAYzloheo&#10;RwggDmT+ghqMIvTYhJXCIcOmMUonDaxmnf+h5rkDp5MWNse7i03+/8Gqj8dn95lEmN7ixA1MIrx7&#10;QvXNC4sPHdhW3xPh2GmoufA6WpaNzhfnp9FqX/gIUo0fsOYmwyFgApoaGqIrrFMwOjfgdDFdT0Go&#10;WPI2j58Uis+urm6ur1NXMiiW1458eKdxEDEpJXFTEzocn3yIbKBYrsRiFvem71Nje/vbBl+MO4l9&#10;JDxTD1M1CVOXchOlRTEV1ieWQziPC483Jx3SDylGHpVS+u8HIC1F/96yJXGuloSWpFoSsIqfljJI&#10;MacPYZ6/gyPTdoy8mH7Ptu1NUvTC4kyX25+Enkc1ztev63Tr5Yfa/QQAAP//AwBQSwMEFAAGAAgA&#10;AAAhABxGXgXbAAAABAEAAA8AAABkcnMvZG93bnJldi54bWxMj8FOwzAQRO9I/Qdrkbgg6iRVq5LG&#10;qSoEF260vfTmxtskwl5H8TYJ/XoMF7isNJrRzNtiOzkrBuxD60lBOk9AIFXetFQrOB7entYgAmsy&#10;2npCBV8YYFvO7gqdGz/SBw57rkUsoZBrBQ1zl0sZqgadDnPfIUXv4nunOcq+lqbXYyx3VmZJspJO&#10;txQXGt3hS4PV5/7qFKym1+7x/Rmz8VbZgU63NGVMlXq4n3YbEIwT/4XhBz+iQxmZzv5KJgirID7C&#10;vzd62XqxBHFWsFwkIMtC/ocvvwEAAP//AwBQSwECLQAUAAYACAAAACEAtoM4kv4AAADhAQAAEwAA&#10;AAAAAAAAAAAAAAAAAAAAW0NvbnRlbnRfVHlwZXNdLnhtbFBLAQItABQABgAIAAAAIQA4/SH/1gAA&#10;AJQBAAALAAAAAAAAAAAAAAAAAC8BAABfcmVscy8ucmVsc1BLAQItABQABgAIAAAAIQBhZa/H1wEA&#10;AJgDAAAOAAAAAAAAAAAAAAAAAC4CAABkcnMvZTJvRG9jLnhtbFBLAQItABQABgAIAAAAIQAcRl4F&#10;2wAAAAQBAAAPAAAAAAAAAAAAAAAAADEEAABkcnMvZG93bnJldi54bWxQSwUGAAAAAAQABADzAAAA&#10;OQUAAAAA&#10;" o:allowincell="f" o:allowoverlap="f" filled="f" stroked="f">
                <v:textbox style="mso-fit-shape-to-text:t" inset="0,0,0,0">
                  <w:txbxContent>
                    <w:p w14:paraId="6A6C726E" w14:textId="5B6738FB" w:rsidR="00650BB4" w:rsidRPr="009A0324" w:rsidRDefault="00473E22" w:rsidP="00650BB4">
                      <w:pPr>
                        <w:rPr>
                          <w:sz w:val="20"/>
                          <w:szCs w:val="20"/>
                        </w:rPr>
                      </w:pPr>
                      <w:permStart w:id="308880603" w:edGrp="everyone"/>
                      <w:r>
                        <w:rPr>
                          <w:sz w:val="20"/>
                          <w:szCs w:val="20"/>
                        </w:rPr>
                        <w:t>О.И. Савкова</w:t>
                      </w:r>
                      <w:r w:rsidR="00650BB4">
                        <w:rPr>
                          <w:sz w:val="20"/>
                          <w:szCs w:val="20"/>
                        </w:rPr>
                        <w:t>,</w:t>
                      </w:r>
                    </w:p>
                    <w:p w14:paraId="5D6ED647" w14:textId="357D95DC" w:rsidR="00650BB4" w:rsidRPr="009A0324" w:rsidRDefault="00650BB4" w:rsidP="00650BB4">
                      <w:pPr>
                        <w:rPr>
                          <w:sz w:val="20"/>
                          <w:szCs w:val="20"/>
                        </w:rPr>
                      </w:pPr>
                      <w:r>
                        <w:rPr>
                          <w:sz w:val="20"/>
                          <w:szCs w:val="20"/>
                        </w:rPr>
                        <w:t xml:space="preserve">8 (4712) </w:t>
                      </w:r>
                      <w:r w:rsidR="006C1B5E">
                        <w:rPr>
                          <w:sz w:val="20"/>
                          <w:szCs w:val="20"/>
                        </w:rPr>
                        <w:t>54-03-02 (доб. 217)</w:t>
                      </w:r>
                    </w:p>
                    <w:p w14:paraId="001F465A" w14:textId="2BBD81D6" w:rsidR="00650BB4" w:rsidRPr="00D87D2A" w:rsidRDefault="00473E22" w:rsidP="00650BB4">
                      <w:pPr>
                        <w:rPr>
                          <w:sz w:val="20"/>
                          <w:szCs w:val="20"/>
                        </w:rPr>
                      </w:pPr>
                      <w:r>
                        <w:rPr>
                          <w:sz w:val="20"/>
                          <w:szCs w:val="20"/>
                          <w:lang w:val="en-US"/>
                        </w:rPr>
                        <w:t>savkova</w:t>
                      </w:r>
                      <w:r w:rsidR="00650BB4" w:rsidRPr="009A0324">
                        <w:rPr>
                          <w:sz w:val="20"/>
                          <w:szCs w:val="20"/>
                        </w:rPr>
                        <w:t>.</w:t>
                      </w:r>
                      <w:r>
                        <w:rPr>
                          <w:sz w:val="20"/>
                          <w:szCs w:val="20"/>
                          <w:lang w:val="en-US"/>
                        </w:rPr>
                        <w:t>oi</w:t>
                      </w:r>
                      <w:r w:rsidR="00650BB4" w:rsidRPr="009A0324">
                        <w:rPr>
                          <w:sz w:val="20"/>
                          <w:szCs w:val="20"/>
                        </w:rPr>
                        <w:t>@rkursk.ru</w:t>
                      </w:r>
                      <w:r w:rsidR="00650BB4">
                        <w:rPr>
                          <w:sz w:val="20"/>
                          <w:szCs w:val="20"/>
                        </w:rPr>
                        <w:t xml:space="preserve"> </w:t>
                      </w:r>
                      <w:permEnd w:id="308880603"/>
                    </w:p>
                  </w:txbxContent>
                </v:textbox>
                <w10:wrap anchorx="margin" anchory="margin"/>
              </v:shape>
            </w:pict>
          </mc:Fallback>
        </mc:AlternateContent>
      </w:r>
    </w:p>
    <w:sectPr w:rsidR="002147CC" w:rsidSect="0086267C">
      <w:pgSz w:w="11906" w:h="16838" w:code="9"/>
      <w:pgMar w:top="1134" w:right="851" w:bottom="1134" w:left="1134" w:header="680" w:footer="68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6DC0C" w14:textId="77777777" w:rsidR="001E77B4" w:rsidRDefault="001E77B4" w:rsidP="003A2956">
      <w:r>
        <w:separator/>
      </w:r>
    </w:p>
  </w:endnote>
  <w:endnote w:type="continuationSeparator" w:id="0">
    <w:p w14:paraId="6E447F0D" w14:textId="77777777" w:rsidR="001E77B4" w:rsidRDefault="001E77B4" w:rsidP="003A2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ickNews">
    <w:altName w:val="Courier New"/>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8C3CE" w14:textId="77777777" w:rsidR="001E77B4" w:rsidRDefault="001E77B4" w:rsidP="003A2956">
      <w:r>
        <w:separator/>
      </w:r>
    </w:p>
  </w:footnote>
  <w:footnote w:type="continuationSeparator" w:id="0">
    <w:p w14:paraId="206413EC" w14:textId="77777777" w:rsidR="001E77B4" w:rsidRDefault="001E77B4" w:rsidP="003A29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26D15"/>
    <w:multiLevelType w:val="multilevel"/>
    <w:tmpl w:val="FD2E8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F6214"/>
    <w:multiLevelType w:val="hybridMultilevel"/>
    <w:tmpl w:val="8E64076E"/>
    <w:lvl w:ilvl="0" w:tplc="01963BEE">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2" w15:restartNumberingAfterBreak="0">
    <w:nsid w:val="135B2E05"/>
    <w:multiLevelType w:val="multilevel"/>
    <w:tmpl w:val="3EE2D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991934"/>
    <w:multiLevelType w:val="hybridMultilevel"/>
    <w:tmpl w:val="07F6AFD4"/>
    <w:lvl w:ilvl="0" w:tplc="81D8C396">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1C0C33C2"/>
    <w:multiLevelType w:val="hybridMultilevel"/>
    <w:tmpl w:val="A9DE3B6A"/>
    <w:lvl w:ilvl="0" w:tplc="3D30B350">
      <w:start w:val="1"/>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 w15:restartNumberingAfterBreak="0">
    <w:nsid w:val="21CE2407"/>
    <w:multiLevelType w:val="multilevel"/>
    <w:tmpl w:val="D5189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126D43"/>
    <w:multiLevelType w:val="hybridMultilevel"/>
    <w:tmpl w:val="CFF23248"/>
    <w:lvl w:ilvl="0" w:tplc="186A163E">
      <w:start w:val="1"/>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5FF552E"/>
    <w:multiLevelType w:val="multilevel"/>
    <w:tmpl w:val="2812A5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0C63EA"/>
    <w:multiLevelType w:val="multilevel"/>
    <w:tmpl w:val="AD58A6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623555"/>
    <w:multiLevelType w:val="multilevel"/>
    <w:tmpl w:val="99DAE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7036DA"/>
    <w:multiLevelType w:val="hybridMultilevel"/>
    <w:tmpl w:val="E744C352"/>
    <w:lvl w:ilvl="0" w:tplc="5CF0B73C">
      <w:start w:val="1"/>
      <w:numFmt w:val="decimal"/>
      <w:lvlText w:val="%1."/>
      <w:lvlJc w:val="left"/>
      <w:pPr>
        <w:ind w:left="262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38F2DD8"/>
    <w:multiLevelType w:val="multilevel"/>
    <w:tmpl w:val="028C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873C11"/>
    <w:multiLevelType w:val="multilevel"/>
    <w:tmpl w:val="24682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B21210"/>
    <w:multiLevelType w:val="multilevel"/>
    <w:tmpl w:val="24D44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097C74"/>
    <w:multiLevelType w:val="multilevel"/>
    <w:tmpl w:val="9AC85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A734C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F64668"/>
    <w:multiLevelType w:val="multilevel"/>
    <w:tmpl w:val="AB30F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1C6B0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4C36AF"/>
    <w:multiLevelType w:val="multilevel"/>
    <w:tmpl w:val="10F85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4E706A"/>
    <w:multiLevelType w:val="multilevel"/>
    <w:tmpl w:val="B1AA6E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BB590A"/>
    <w:multiLevelType w:val="hybridMultilevel"/>
    <w:tmpl w:val="1624DD66"/>
    <w:lvl w:ilvl="0" w:tplc="BE1E368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9C12AF4"/>
    <w:multiLevelType w:val="multilevel"/>
    <w:tmpl w:val="051E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40450B"/>
    <w:multiLevelType w:val="multilevel"/>
    <w:tmpl w:val="17B01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5442E6"/>
    <w:multiLevelType w:val="multilevel"/>
    <w:tmpl w:val="60FA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0A3BB8"/>
    <w:multiLevelType w:val="multilevel"/>
    <w:tmpl w:val="60367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60F4785"/>
    <w:multiLevelType w:val="multilevel"/>
    <w:tmpl w:val="F9606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857E9D"/>
    <w:multiLevelType w:val="multilevel"/>
    <w:tmpl w:val="615437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367FA7"/>
    <w:multiLevelType w:val="hybridMultilevel"/>
    <w:tmpl w:val="66D0AF7E"/>
    <w:lvl w:ilvl="0" w:tplc="0BC02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FC837DC"/>
    <w:multiLevelType w:val="multilevel"/>
    <w:tmpl w:val="643EF83C"/>
    <w:lvl w:ilvl="0">
      <w:start w:val="1"/>
      <w:numFmt w:val="decimal"/>
      <w:lvlText w:val="%1."/>
      <w:lvlJc w:val="left"/>
      <w:pPr>
        <w:tabs>
          <w:tab w:val="num" w:pos="142"/>
        </w:tabs>
        <w:ind w:left="142" w:hanging="360"/>
      </w:pPr>
    </w:lvl>
    <w:lvl w:ilvl="1">
      <w:start w:val="1"/>
      <w:numFmt w:val="bullet"/>
      <w:lvlText w:val="o"/>
      <w:lvlJc w:val="left"/>
      <w:pPr>
        <w:tabs>
          <w:tab w:val="num" w:pos="862"/>
        </w:tabs>
        <w:ind w:left="862" w:hanging="360"/>
      </w:pPr>
      <w:rPr>
        <w:rFonts w:ascii="Courier New" w:hAnsi="Courier New" w:hint="default"/>
        <w:sz w:val="20"/>
      </w:rPr>
    </w:lvl>
    <w:lvl w:ilvl="2" w:tentative="1">
      <w:start w:val="1"/>
      <w:numFmt w:val="decimal"/>
      <w:lvlText w:val="%3."/>
      <w:lvlJc w:val="left"/>
      <w:pPr>
        <w:tabs>
          <w:tab w:val="num" w:pos="1582"/>
        </w:tabs>
        <w:ind w:left="1582" w:hanging="360"/>
      </w:pPr>
    </w:lvl>
    <w:lvl w:ilvl="3" w:tentative="1">
      <w:start w:val="1"/>
      <w:numFmt w:val="decimal"/>
      <w:lvlText w:val="%4."/>
      <w:lvlJc w:val="left"/>
      <w:pPr>
        <w:tabs>
          <w:tab w:val="num" w:pos="2302"/>
        </w:tabs>
        <w:ind w:left="2302" w:hanging="360"/>
      </w:pPr>
    </w:lvl>
    <w:lvl w:ilvl="4" w:tentative="1">
      <w:start w:val="1"/>
      <w:numFmt w:val="decimal"/>
      <w:lvlText w:val="%5."/>
      <w:lvlJc w:val="left"/>
      <w:pPr>
        <w:tabs>
          <w:tab w:val="num" w:pos="3022"/>
        </w:tabs>
        <w:ind w:left="3022" w:hanging="360"/>
      </w:pPr>
    </w:lvl>
    <w:lvl w:ilvl="5" w:tentative="1">
      <w:start w:val="1"/>
      <w:numFmt w:val="decimal"/>
      <w:lvlText w:val="%6."/>
      <w:lvlJc w:val="left"/>
      <w:pPr>
        <w:tabs>
          <w:tab w:val="num" w:pos="3742"/>
        </w:tabs>
        <w:ind w:left="3742" w:hanging="360"/>
      </w:pPr>
    </w:lvl>
    <w:lvl w:ilvl="6" w:tentative="1">
      <w:start w:val="1"/>
      <w:numFmt w:val="decimal"/>
      <w:lvlText w:val="%7."/>
      <w:lvlJc w:val="left"/>
      <w:pPr>
        <w:tabs>
          <w:tab w:val="num" w:pos="4462"/>
        </w:tabs>
        <w:ind w:left="4462" w:hanging="360"/>
      </w:pPr>
    </w:lvl>
    <w:lvl w:ilvl="7" w:tentative="1">
      <w:start w:val="1"/>
      <w:numFmt w:val="decimal"/>
      <w:lvlText w:val="%8."/>
      <w:lvlJc w:val="left"/>
      <w:pPr>
        <w:tabs>
          <w:tab w:val="num" w:pos="5182"/>
        </w:tabs>
        <w:ind w:left="5182" w:hanging="360"/>
      </w:pPr>
    </w:lvl>
    <w:lvl w:ilvl="8" w:tentative="1">
      <w:start w:val="1"/>
      <w:numFmt w:val="decimal"/>
      <w:lvlText w:val="%9."/>
      <w:lvlJc w:val="left"/>
      <w:pPr>
        <w:tabs>
          <w:tab w:val="num" w:pos="5902"/>
        </w:tabs>
        <w:ind w:left="5902" w:hanging="360"/>
      </w:pPr>
    </w:lvl>
  </w:abstractNum>
  <w:abstractNum w:abstractNumId="29" w15:restartNumberingAfterBreak="0">
    <w:nsid w:val="60BD6D62"/>
    <w:multiLevelType w:val="hybridMultilevel"/>
    <w:tmpl w:val="133A0A62"/>
    <w:lvl w:ilvl="0" w:tplc="CD9219DC">
      <w:start w:val="1"/>
      <w:numFmt w:val="decimal"/>
      <w:lvlText w:val="%1."/>
      <w:lvlJc w:val="left"/>
      <w:pPr>
        <w:ind w:left="589" w:hanging="370"/>
        <w:jc w:val="right"/>
      </w:pPr>
      <w:rPr>
        <w:rFonts w:hint="default"/>
        <w:spacing w:val="0"/>
        <w:w w:val="86"/>
        <w:lang w:val="ru-RU" w:eastAsia="en-US" w:bidi="ar-SA"/>
      </w:rPr>
    </w:lvl>
    <w:lvl w:ilvl="1" w:tplc="6E448696">
      <w:numFmt w:val="bullet"/>
      <w:lvlText w:val="•"/>
      <w:lvlJc w:val="left"/>
      <w:pPr>
        <w:ind w:left="1494" w:hanging="370"/>
      </w:pPr>
      <w:rPr>
        <w:rFonts w:hint="default"/>
        <w:lang w:val="ru-RU" w:eastAsia="en-US" w:bidi="ar-SA"/>
      </w:rPr>
    </w:lvl>
    <w:lvl w:ilvl="2" w:tplc="91841230">
      <w:numFmt w:val="bullet"/>
      <w:lvlText w:val="•"/>
      <w:lvlJc w:val="left"/>
      <w:pPr>
        <w:ind w:left="2408" w:hanging="370"/>
      </w:pPr>
      <w:rPr>
        <w:rFonts w:hint="default"/>
        <w:lang w:val="ru-RU" w:eastAsia="en-US" w:bidi="ar-SA"/>
      </w:rPr>
    </w:lvl>
    <w:lvl w:ilvl="3" w:tplc="0EB8F932">
      <w:numFmt w:val="bullet"/>
      <w:lvlText w:val="•"/>
      <w:lvlJc w:val="left"/>
      <w:pPr>
        <w:ind w:left="3322" w:hanging="370"/>
      </w:pPr>
      <w:rPr>
        <w:rFonts w:hint="default"/>
        <w:lang w:val="ru-RU" w:eastAsia="en-US" w:bidi="ar-SA"/>
      </w:rPr>
    </w:lvl>
    <w:lvl w:ilvl="4" w:tplc="8D5C8688">
      <w:numFmt w:val="bullet"/>
      <w:lvlText w:val="•"/>
      <w:lvlJc w:val="left"/>
      <w:pPr>
        <w:ind w:left="4236" w:hanging="370"/>
      </w:pPr>
      <w:rPr>
        <w:rFonts w:hint="default"/>
        <w:lang w:val="ru-RU" w:eastAsia="en-US" w:bidi="ar-SA"/>
      </w:rPr>
    </w:lvl>
    <w:lvl w:ilvl="5" w:tplc="94A4EF10">
      <w:numFmt w:val="bullet"/>
      <w:lvlText w:val="•"/>
      <w:lvlJc w:val="left"/>
      <w:pPr>
        <w:ind w:left="5150" w:hanging="370"/>
      </w:pPr>
      <w:rPr>
        <w:rFonts w:hint="default"/>
        <w:lang w:val="ru-RU" w:eastAsia="en-US" w:bidi="ar-SA"/>
      </w:rPr>
    </w:lvl>
    <w:lvl w:ilvl="6" w:tplc="B71099F4">
      <w:numFmt w:val="bullet"/>
      <w:lvlText w:val="•"/>
      <w:lvlJc w:val="left"/>
      <w:pPr>
        <w:ind w:left="6064" w:hanging="370"/>
      </w:pPr>
      <w:rPr>
        <w:rFonts w:hint="default"/>
        <w:lang w:val="ru-RU" w:eastAsia="en-US" w:bidi="ar-SA"/>
      </w:rPr>
    </w:lvl>
    <w:lvl w:ilvl="7" w:tplc="A6685850">
      <w:numFmt w:val="bullet"/>
      <w:lvlText w:val="•"/>
      <w:lvlJc w:val="left"/>
      <w:pPr>
        <w:ind w:left="6978" w:hanging="370"/>
      </w:pPr>
      <w:rPr>
        <w:rFonts w:hint="default"/>
        <w:lang w:val="ru-RU" w:eastAsia="en-US" w:bidi="ar-SA"/>
      </w:rPr>
    </w:lvl>
    <w:lvl w:ilvl="8" w:tplc="513AA6DE">
      <w:numFmt w:val="bullet"/>
      <w:lvlText w:val="•"/>
      <w:lvlJc w:val="left"/>
      <w:pPr>
        <w:ind w:left="7892" w:hanging="370"/>
      </w:pPr>
      <w:rPr>
        <w:rFonts w:hint="default"/>
        <w:lang w:val="ru-RU" w:eastAsia="en-US" w:bidi="ar-SA"/>
      </w:rPr>
    </w:lvl>
  </w:abstractNum>
  <w:abstractNum w:abstractNumId="30" w15:restartNumberingAfterBreak="0">
    <w:nsid w:val="67FA2BDD"/>
    <w:multiLevelType w:val="hybridMultilevel"/>
    <w:tmpl w:val="CDCCBCA4"/>
    <w:lvl w:ilvl="0" w:tplc="55041548">
      <w:start w:val="1"/>
      <w:numFmt w:val="decimal"/>
      <w:lvlText w:val="%1."/>
      <w:lvlJc w:val="left"/>
      <w:pPr>
        <w:ind w:left="1" w:hanging="566"/>
        <w:jc w:val="left"/>
      </w:pPr>
      <w:rPr>
        <w:rFonts w:ascii="Times New Roman" w:eastAsia="Times New Roman" w:hAnsi="Times New Roman" w:cs="Times New Roman" w:hint="default"/>
        <w:b w:val="0"/>
        <w:bCs w:val="0"/>
        <w:i w:val="0"/>
        <w:iCs w:val="0"/>
        <w:spacing w:val="0"/>
        <w:w w:val="100"/>
        <w:sz w:val="27"/>
        <w:szCs w:val="27"/>
        <w:lang w:val="ru-RU" w:eastAsia="en-US" w:bidi="ar-SA"/>
      </w:rPr>
    </w:lvl>
    <w:lvl w:ilvl="1" w:tplc="EA5A2E76">
      <w:numFmt w:val="bullet"/>
      <w:lvlText w:val=""/>
      <w:lvlJc w:val="left"/>
      <w:pPr>
        <w:ind w:left="1" w:hanging="337"/>
      </w:pPr>
      <w:rPr>
        <w:rFonts w:ascii="Symbol" w:eastAsia="Symbol" w:hAnsi="Symbol" w:cs="Symbol" w:hint="default"/>
        <w:spacing w:val="0"/>
        <w:w w:val="100"/>
        <w:lang w:val="ru-RU" w:eastAsia="en-US" w:bidi="ar-SA"/>
      </w:rPr>
    </w:lvl>
    <w:lvl w:ilvl="2" w:tplc="BE8A5E50">
      <w:numFmt w:val="bullet"/>
      <w:lvlText w:val="•"/>
      <w:lvlJc w:val="left"/>
      <w:pPr>
        <w:ind w:left="1195" w:hanging="337"/>
      </w:pPr>
      <w:rPr>
        <w:rFonts w:hint="default"/>
        <w:lang w:val="ru-RU" w:eastAsia="en-US" w:bidi="ar-SA"/>
      </w:rPr>
    </w:lvl>
    <w:lvl w:ilvl="3" w:tplc="A95238FE">
      <w:numFmt w:val="bullet"/>
      <w:lvlText w:val="•"/>
      <w:lvlJc w:val="left"/>
      <w:pPr>
        <w:ind w:left="2251" w:hanging="337"/>
      </w:pPr>
      <w:rPr>
        <w:rFonts w:hint="default"/>
        <w:lang w:val="ru-RU" w:eastAsia="en-US" w:bidi="ar-SA"/>
      </w:rPr>
    </w:lvl>
    <w:lvl w:ilvl="4" w:tplc="B23E606C">
      <w:numFmt w:val="bullet"/>
      <w:lvlText w:val="•"/>
      <w:lvlJc w:val="left"/>
      <w:pPr>
        <w:ind w:left="3306" w:hanging="337"/>
      </w:pPr>
      <w:rPr>
        <w:rFonts w:hint="default"/>
        <w:lang w:val="ru-RU" w:eastAsia="en-US" w:bidi="ar-SA"/>
      </w:rPr>
    </w:lvl>
    <w:lvl w:ilvl="5" w:tplc="A120C914">
      <w:numFmt w:val="bullet"/>
      <w:lvlText w:val="•"/>
      <w:lvlJc w:val="left"/>
      <w:pPr>
        <w:ind w:left="4362" w:hanging="337"/>
      </w:pPr>
      <w:rPr>
        <w:rFonts w:hint="default"/>
        <w:lang w:val="ru-RU" w:eastAsia="en-US" w:bidi="ar-SA"/>
      </w:rPr>
    </w:lvl>
    <w:lvl w:ilvl="6" w:tplc="84E0094A">
      <w:numFmt w:val="bullet"/>
      <w:lvlText w:val="•"/>
      <w:lvlJc w:val="left"/>
      <w:pPr>
        <w:ind w:left="5417" w:hanging="337"/>
      </w:pPr>
      <w:rPr>
        <w:rFonts w:hint="default"/>
        <w:lang w:val="ru-RU" w:eastAsia="en-US" w:bidi="ar-SA"/>
      </w:rPr>
    </w:lvl>
    <w:lvl w:ilvl="7" w:tplc="BBCCFB02">
      <w:numFmt w:val="bullet"/>
      <w:lvlText w:val="•"/>
      <w:lvlJc w:val="left"/>
      <w:pPr>
        <w:ind w:left="6473" w:hanging="337"/>
      </w:pPr>
      <w:rPr>
        <w:rFonts w:hint="default"/>
        <w:lang w:val="ru-RU" w:eastAsia="en-US" w:bidi="ar-SA"/>
      </w:rPr>
    </w:lvl>
    <w:lvl w:ilvl="8" w:tplc="3CBC8896">
      <w:numFmt w:val="bullet"/>
      <w:lvlText w:val="•"/>
      <w:lvlJc w:val="left"/>
      <w:pPr>
        <w:ind w:left="7528" w:hanging="337"/>
      </w:pPr>
      <w:rPr>
        <w:rFonts w:hint="default"/>
        <w:lang w:val="ru-RU" w:eastAsia="en-US" w:bidi="ar-SA"/>
      </w:rPr>
    </w:lvl>
  </w:abstractNum>
  <w:abstractNum w:abstractNumId="31" w15:restartNumberingAfterBreak="0">
    <w:nsid w:val="692738DE"/>
    <w:multiLevelType w:val="hybridMultilevel"/>
    <w:tmpl w:val="D8E8EA7A"/>
    <w:lvl w:ilvl="0" w:tplc="9906076A">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2" w15:restartNumberingAfterBreak="0">
    <w:nsid w:val="6ABC7C19"/>
    <w:multiLevelType w:val="multilevel"/>
    <w:tmpl w:val="264A5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1D20FA"/>
    <w:multiLevelType w:val="hybridMultilevel"/>
    <w:tmpl w:val="3C502DFE"/>
    <w:lvl w:ilvl="0" w:tplc="7A081D16">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4" w15:restartNumberingAfterBreak="0">
    <w:nsid w:val="71B9208C"/>
    <w:multiLevelType w:val="multilevel"/>
    <w:tmpl w:val="B5224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5B85B8B"/>
    <w:multiLevelType w:val="multilevel"/>
    <w:tmpl w:val="55FC398C"/>
    <w:lvl w:ilvl="0">
      <w:start w:val="7"/>
      <w:numFmt w:val="decimal"/>
      <w:lvlText w:val="%1"/>
      <w:lvlJc w:val="left"/>
      <w:pPr>
        <w:ind w:left="1" w:hanging="1710"/>
        <w:jc w:val="left"/>
      </w:pPr>
      <w:rPr>
        <w:rFonts w:hint="default"/>
        <w:lang w:val="ru-RU" w:eastAsia="en-US" w:bidi="ar-SA"/>
      </w:rPr>
    </w:lvl>
    <w:lvl w:ilvl="1">
      <w:start w:val="1"/>
      <w:numFmt w:val="decimal"/>
      <w:lvlText w:val="%1.%2."/>
      <w:lvlJc w:val="left"/>
      <w:pPr>
        <w:ind w:left="1" w:hanging="1710"/>
        <w:jc w:val="left"/>
      </w:pPr>
      <w:rPr>
        <w:rFonts w:ascii="Times New Roman" w:eastAsia="Times New Roman" w:hAnsi="Times New Roman" w:cs="Times New Roman" w:hint="default"/>
        <w:b/>
        <w:bCs/>
        <w:i w:val="0"/>
        <w:iCs w:val="0"/>
        <w:spacing w:val="0"/>
        <w:w w:val="100"/>
        <w:sz w:val="27"/>
        <w:szCs w:val="27"/>
        <w:lang w:val="ru-RU" w:eastAsia="en-US" w:bidi="ar-SA"/>
      </w:rPr>
    </w:lvl>
    <w:lvl w:ilvl="2">
      <w:numFmt w:val="bullet"/>
      <w:lvlText w:val=""/>
      <w:lvlJc w:val="left"/>
      <w:pPr>
        <w:ind w:left="1" w:hanging="283"/>
      </w:pPr>
      <w:rPr>
        <w:rFonts w:ascii="Symbol" w:eastAsia="Symbol" w:hAnsi="Symbol" w:cs="Symbol" w:hint="default"/>
        <w:b w:val="0"/>
        <w:bCs w:val="0"/>
        <w:i w:val="0"/>
        <w:iCs w:val="0"/>
        <w:spacing w:val="0"/>
        <w:w w:val="100"/>
        <w:sz w:val="20"/>
        <w:szCs w:val="20"/>
        <w:lang w:val="ru-RU" w:eastAsia="en-US" w:bidi="ar-SA"/>
      </w:rPr>
    </w:lvl>
    <w:lvl w:ilvl="3">
      <w:numFmt w:val="bullet"/>
      <w:lvlText w:val="•"/>
      <w:lvlJc w:val="left"/>
      <w:pPr>
        <w:ind w:left="2892" w:hanging="283"/>
      </w:pPr>
      <w:rPr>
        <w:rFonts w:hint="default"/>
        <w:lang w:val="ru-RU" w:eastAsia="en-US" w:bidi="ar-SA"/>
      </w:rPr>
    </w:lvl>
    <w:lvl w:ilvl="4">
      <w:numFmt w:val="bullet"/>
      <w:lvlText w:val="•"/>
      <w:lvlJc w:val="left"/>
      <w:pPr>
        <w:ind w:left="3856" w:hanging="283"/>
      </w:pPr>
      <w:rPr>
        <w:rFonts w:hint="default"/>
        <w:lang w:val="ru-RU" w:eastAsia="en-US" w:bidi="ar-SA"/>
      </w:rPr>
    </w:lvl>
    <w:lvl w:ilvl="5">
      <w:numFmt w:val="bullet"/>
      <w:lvlText w:val="•"/>
      <w:lvlJc w:val="left"/>
      <w:pPr>
        <w:ind w:left="4820" w:hanging="283"/>
      </w:pPr>
      <w:rPr>
        <w:rFonts w:hint="default"/>
        <w:lang w:val="ru-RU" w:eastAsia="en-US" w:bidi="ar-SA"/>
      </w:rPr>
    </w:lvl>
    <w:lvl w:ilvl="6">
      <w:numFmt w:val="bullet"/>
      <w:lvlText w:val="•"/>
      <w:lvlJc w:val="left"/>
      <w:pPr>
        <w:ind w:left="5784" w:hanging="283"/>
      </w:pPr>
      <w:rPr>
        <w:rFonts w:hint="default"/>
        <w:lang w:val="ru-RU" w:eastAsia="en-US" w:bidi="ar-SA"/>
      </w:rPr>
    </w:lvl>
    <w:lvl w:ilvl="7">
      <w:numFmt w:val="bullet"/>
      <w:lvlText w:val="•"/>
      <w:lvlJc w:val="left"/>
      <w:pPr>
        <w:ind w:left="6748" w:hanging="283"/>
      </w:pPr>
      <w:rPr>
        <w:rFonts w:hint="default"/>
        <w:lang w:val="ru-RU" w:eastAsia="en-US" w:bidi="ar-SA"/>
      </w:rPr>
    </w:lvl>
    <w:lvl w:ilvl="8">
      <w:numFmt w:val="bullet"/>
      <w:lvlText w:val="•"/>
      <w:lvlJc w:val="left"/>
      <w:pPr>
        <w:ind w:left="7712" w:hanging="283"/>
      </w:pPr>
      <w:rPr>
        <w:rFonts w:hint="default"/>
        <w:lang w:val="ru-RU" w:eastAsia="en-US" w:bidi="ar-SA"/>
      </w:rPr>
    </w:lvl>
  </w:abstractNum>
  <w:num w:numId="1" w16cid:durableId="270162860">
    <w:abstractNumId w:val="1"/>
  </w:num>
  <w:num w:numId="2" w16cid:durableId="1347170465">
    <w:abstractNumId w:val="20"/>
  </w:num>
  <w:num w:numId="3" w16cid:durableId="1777601693">
    <w:abstractNumId w:val="3"/>
  </w:num>
  <w:num w:numId="4" w16cid:durableId="170074029">
    <w:abstractNumId w:val="33"/>
  </w:num>
  <w:num w:numId="5" w16cid:durableId="1681271117">
    <w:abstractNumId w:val="31"/>
  </w:num>
  <w:num w:numId="6" w16cid:durableId="215628274">
    <w:abstractNumId w:val="10"/>
  </w:num>
  <w:num w:numId="7" w16cid:durableId="1472333747">
    <w:abstractNumId w:val="27"/>
  </w:num>
  <w:num w:numId="8" w16cid:durableId="234055018">
    <w:abstractNumId w:val="23"/>
  </w:num>
  <w:num w:numId="9" w16cid:durableId="1773743781">
    <w:abstractNumId w:val="25"/>
  </w:num>
  <w:num w:numId="10" w16cid:durableId="609703712">
    <w:abstractNumId w:val="14"/>
  </w:num>
  <w:num w:numId="11" w16cid:durableId="918365958">
    <w:abstractNumId w:val="22"/>
  </w:num>
  <w:num w:numId="12" w16cid:durableId="959993276">
    <w:abstractNumId w:val="21"/>
  </w:num>
  <w:num w:numId="13" w16cid:durableId="1193953424">
    <w:abstractNumId w:val="9"/>
  </w:num>
  <w:num w:numId="14" w16cid:durableId="1232426676">
    <w:abstractNumId w:val="16"/>
  </w:num>
  <w:num w:numId="15" w16cid:durableId="566108880">
    <w:abstractNumId w:val="13"/>
  </w:num>
  <w:num w:numId="16" w16cid:durableId="1977369729">
    <w:abstractNumId w:val="5"/>
  </w:num>
  <w:num w:numId="17" w16cid:durableId="1386761611">
    <w:abstractNumId w:val="6"/>
  </w:num>
  <w:num w:numId="18" w16cid:durableId="1558861384">
    <w:abstractNumId w:val="8"/>
  </w:num>
  <w:num w:numId="19" w16cid:durableId="527836989">
    <w:abstractNumId w:val="2"/>
  </w:num>
  <w:num w:numId="20" w16cid:durableId="2145997113">
    <w:abstractNumId w:val="32"/>
  </w:num>
  <w:num w:numId="21" w16cid:durableId="35590858">
    <w:abstractNumId w:val="28"/>
  </w:num>
  <w:num w:numId="22" w16cid:durableId="115106414">
    <w:abstractNumId w:val="7"/>
  </w:num>
  <w:num w:numId="23" w16cid:durableId="1388259505">
    <w:abstractNumId w:val="11"/>
  </w:num>
  <w:num w:numId="24" w16cid:durableId="1280139463">
    <w:abstractNumId w:val="26"/>
  </w:num>
  <w:num w:numId="25" w16cid:durableId="207884205">
    <w:abstractNumId w:val="19"/>
  </w:num>
  <w:num w:numId="26" w16cid:durableId="905529044">
    <w:abstractNumId w:val="29"/>
  </w:num>
  <w:num w:numId="27" w16cid:durableId="21131175">
    <w:abstractNumId w:val="4"/>
  </w:num>
  <w:num w:numId="28" w16cid:durableId="1548566984">
    <w:abstractNumId w:val="18"/>
  </w:num>
  <w:num w:numId="29" w16cid:durableId="662661086">
    <w:abstractNumId w:val="24"/>
  </w:num>
  <w:num w:numId="30" w16cid:durableId="1937907408">
    <w:abstractNumId w:val="0"/>
  </w:num>
  <w:num w:numId="31" w16cid:durableId="1138955060">
    <w:abstractNumId w:val="34"/>
  </w:num>
  <w:num w:numId="32" w16cid:durableId="1387535744">
    <w:abstractNumId w:val="12"/>
  </w:num>
  <w:num w:numId="33" w16cid:durableId="1909804604">
    <w:abstractNumId w:val="30"/>
  </w:num>
  <w:num w:numId="34" w16cid:durableId="1093166564">
    <w:abstractNumId w:val="35"/>
  </w:num>
  <w:num w:numId="35" w16cid:durableId="230626155">
    <w:abstractNumId w:val="15"/>
  </w:num>
  <w:num w:numId="36" w16cid:durableId="7173622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D3A"/>
    <w:rsid w:val="000000B3"/>
    <w:rsid w:val="00000F13"/>
    <w:rsid w:val="00001833"/>
    <w:rsid w:val="0000239B"/>
    <w:rsid w:val="000043DA"/>
    <w:rsid w:val="0000569F"/>
    <w:rsid w:val="000078C9"/>
    <w:rsid w:val="00011C8E"/>
    <w:rsid w:val="00011CB7"/>
    <w:rsid w:val="0001210E"/>
    <w:rsid w:val="00014951"/>
    <w:rsid w:val="000153C4"/>
    <w:rsid w:val="00015930"/>
    <w:rsid w:val="000159F9"/>
    <w:rsid w:val="00015D18"/>
    <w:rsid w:val="00016451"/>
    <w:rsid w:val="00016981"/>
    <w:rsid w:val="00027D36"/>
    <w:rsid w:val="00033388"/>
    <w:rsid w:val="00037E23"/>
    <w:rsid w:val="00045009"/>
    <w:rsid w:val="0004546D"/>
    <w:rsid w:val="0004693F"/>
    <w:rsid w:val="000505B2"/>
    <w:rsid w:val="00052155"/>
    <w:rsid w:val="00052242"/>
    <w:rsid w:val="00054104"/>
    <w:rsid w:val="000578F3"/>
    <w:rsid w:val="00060C5F"/>
    <w:rsid w:val="00060C9F"/>
    <w:rsid w:val="00062B5D"/>
    <w:rsid w:val="0006475D"/>
    <w:rsid w:val="000650E6"/>
    <w:rsid w:val="00070D7D"/>
    <w:rsid w:val="00072030"/>
    <w:rsid w:val="00073024"/>
    <w:rsid w:val="00073181"/>
    <w:rsid w:val="000732D4"/>
    <w:rsid w:val="000735DD"/>
    <w:rsid w:val="0007473D"/>
    <w:rsid w:val="00075FA8"/>
    <w:rsid w:val="000779F0"/>
    <w:rsid w:val="00077CFF"/>
    <w:rsid w:val="00077DEF"/>
    <w:rsid w:val="00080E32"/>
    <w:rsid w:val="0008119D"/>
    <w:rsid w:val="00082CC1"/>
    <w:rsid w:val="0008321F"/>
    <w:rsid w:val="00083925"/>
    <w:rsid w:val="00083FC4"/>
    <w:rsid w:val="0008404A"/>
    <w:rsid w:val="00086CAA"/>
    <w:rsid w:val="0008759E"/>
    <w:rsid w:val="000901F4"/>
    <w:rsid w:val="000923F4"/>
    <w:rsid w:val="00092B32"/>
    <w:rsid w:val="00093541"/>
    <w:rsid w:val="000944DE"/>
    <w:rsid w:val="000945C8"/>
    <w:rsid w:val="000967B7"/>
    <w:rsid w:val="00096EF8"/>
    <w:rsid w:val="000A2981"/>
    <w:rsid w:val="000A331C"/>
    <w:rsid w:val="000A4A2A"/>
    <w:rsid w:val="000A4D06"/>
    <w:rsid w:val="000A567B"/>
    <w:rsid w:val="000A5F44"/>
    <w:rsid w:val="000A6193"/>
    <w:rsid w:val="000A6D30"/>
    <w:rsid w:val="000A7593"/>
    <w:rsid w:val="000A7ED3"/>
    <w:rsid w:val="000B11D2"/>
    <w:rsid w:val="000B3A55"/>
    <w:rsid w:val="000B49E3"/>
    <w:rsid w:val="000B52EB"/>
    <w:rsid w:val="000B6474"/>
    <w:rsid w:val="000B658C"/>
    <w:rsid w:val="000B726A"/>
    <w:rsid w:val="000B739D"/>
    <w:rsid w:val="000B7F08"/>
    <w:rsid w:val="000C236A"/>
    <w:rsid w:val="000C2D92"/>
    <w:rsid w:val="000C4982"/>
    <w:rsid w:val="000C5524"/>
    <w:rsid w:val="000C5D54"/>
    <w:rsid w:val="000C7ACE"/>
    <w:rsid w:val="000C7C27"/>
    <w:rsid w:val="000D366D"/>
    <w:rsid w:val="000D54B0"/>
    <w:rsid w:val="000E1BEC"/>
    <w:rsid w:val="000E51FA"/>
    <w:rsid w:val="000E5E38"/>
    <w:rsid w:val="000F03B4"/>
    <w:rsid w:val="000F0E9E"/>
    <w:rsid w:val="000F111B"/>
    <w:rsid w:val="000F1855"/>
    <w:rsid w:val="000F1A96"/>
    <w:rsid w:val="000F2361"/>
    <w:rsid w:val="000F30A6"/>
    <w:rsid w:val="000F3CAA"/>
    <w:rsid w:val="000F46EC"/>
    <w:rsid w:val="000F4AF6"/>
    <w:rsid w:val="000F4F1F"/>
    <w:rsid w:val="000F51BC"/>
    <w:rsid w:val="000F5458"/>
    <w:rsid w:val="000F5630"/>
    <w:rsid w:val="000F5B39"/>
    <w:rsid w:val="000F5F30"/>
    <w:rsid w:val="000F67B7"/>
    <w:rsid w:val="00100A8B"/>
    <w:rsid w:val="00100E14"/>
    <w:rsid w:val="001026FA"/>
    <w:rsid w:val="001034C8"/>
    <w:rsid w:val="00104CF4"/>
    <w:rsid w:val="00107CE7"/>
    <w:rsid w:val="00107E7F"/>
    <w:rsid w:val="00107F34"/>
    <w:rsid w:val="00111A6D"/>
    <w:rsid w:val="001128F2"/>
    <w:rsid w:val="00117068"/>
    <w:rsid w:val="0012183F"/>
    <w:rsid w:val="001227D4"/>
    <w:rsid w:val="00123299"/>
    <w:rsid w:val="0012462B"/>
    <w:rsid w:val="00125CBC"/>
    <w:rsid w:val="001273A9"/>
    <w:rsid w:val="00127749"/>
    <w:rsid w:val="001278FA"/>
    <w:rsid w:val="0013212A"/>
    <w:rsid w:val="001323DC"/>
    <w:rsid w:val="00132D32"/>
    <w:rsid w:val="00135763"/>
    <w:rsid w:val="00136B74"/>
    <w:rsid w:val="00137D28"/>
    <w:rsid w:val="00141F20"/>
    <w:rsid w:val="001426E5"/>
    <w:rsid w:val="0014456A"/>
    <w:rsid w:val="00144FFC"/>
    <w:rsid w:val="001453A3"/>
    <w:rsid w:val="00145775"/>
    <w:rsid w:val="00147253"/>
    <w:rsid w:val="00151126"/>
    <w:rsid w:val="001530C2"/>
    <w:rsid w:val="00154260"/>
    <w:rsid w:val="0015449E"/>
    <w:rsid w:val="00157DE0"/>
    <w:rsid w:val="0016028B"/>
    <w:rsid w:val="00162636"/>
    <w:rsid w:val="00167E08"/>
    <w:rsid w:val="00167F54"/>
    <w:rsid w:val="00170D50"/>
    <w:rsid w:val="00171162"/>
    <w:rsid w:val="00171C6A"/>
    <w:rsid w:val="0017251B"/>
    <w:rsid w:val="001727CB"/>
    <w:rsid w:val="00172AAE"/>
    <w:rsid w:val="00173171"/>
    <w:rsid w:val="00174079"/>
    <w:rsid w:val="001740E2"/>
    <w:rsid w:val="00175EEA"/>
    <w:rsid w:val="00177288"/>
    <w:rsid w:val="00182016"/>
    <w:rsid w:val="001824AB"/>
    <w:rsid w:val="0018335D"/>
    <w:rsid w:val="001836C2"/>
    <w:rsid w:val="00183BF2"/>
    <w:rsid w:val="001849E5"/>
    <w:rsid w:val="001853CD"/>
    <w:rsid w:val="001902B9"/>
    <w:rsid w:val="0019048D"/>
    <w:rsid w:val="0019218E"/>
    <w:rsid w:val="00193A99"/>
    <w:rsid w:val="00194209"/>
    <w:rsid w:val="00196263"/>
    <w:rsid w:val="001974DF"/>
    <w:rsid w:val="00197E62"/>
    <w:rsid w:val="00197F43"/>
    <w:rsid w:val="001A03AF"/>
    <w:rsid w:val="001A1A1D"/>
    <w:rsid w:val="001A2FEB"/>
    <w:rsid w:val="001A4BF5"/>
    <w:rsid w:val="001B2532"/>
    <w:rsid w:val="001B2CEF"/>
    <w:rsid w:val="001B707C"/>
    <w:rsid w:val="001B70FF"/>
    <w:rsid w:val="001B71D2"/>
    <w:rsid w:val="001C134C"/>
    <w:rsid w:val="001C22BD"/>
    <w:rsid w:val="001D001A"/>
    <w:rsid w:val="001D0AF8"/>
    <w:rsid w:val="001D276F"/>
    <w:rsid w:val="001D2D4A"/>
    <w:rsid w:val="001D403D"/>
    <w:rsid w:val="001D68E1"/>
    <w:rsid w:val="001E035F"/>
    <w:rsid w:val="001E1E21"/>
    <w:rsid w:val="001E2523"/>
    <w:rsid w:val="001E46B9"/>
    <w:rsid w:val="001E77B4"/>
    <w:rsid w:val="001F0776"/>
    <w:rsid w:val="001F2BEE"/>
    <w:rsid w:val="001F374A"/>
    <w:rsid w:val="001F5EA4"/>
    <w:rsid w:val="001F643F"/>
    <w:rsid w:val="001F77D6"/>
    <w:rsid w:val="001F7EFE"/>
    <w:rsid w:val="00203495"/>
    <w:rsid w:val="002067D1"/>
    <w:rsid w:val="002068FF"/>
    <w:rsid w:val="00206F4A"/>
    <w:rsid w:val="002130FA"/>
    <w:rsid w:val="002147CC"/>
    <w:rsid w:val="002165EC"/>
    <w:rsid w:val="002227B9"/>
    <w:rsid w:val="00222E16"/>
    <w:rsid w:val="002243E8"/>
    <w:rsid w:val="00225375"/>
    <w:rsid w:val="00225B50"/>
    <w:rsid w:val="00225D9D"/>
    <w:rsid w:val="002260FC"/>
    <w:rsid w:val="00227241"/>
    <w:rsid w:val="00232667"/>
    <w:rsid w:val="0023300D"/>
    <w:rsid w:val="00234494"/>
    <w:rsid w:val="0023749E"/>
    <w:rsid w:val="00237CA4"/>
    <w:rsid w:val="0024253A"/>
    <w:rsid w:val="00242B12"/>
    <w:rsid w:val="002436C6"/>
    <w:rsid w:val="00243BA8"/>
    <w:rsid w:val="00244907"/>
    <w:rsid w:val="00251DF1"/>
    <w:rsid w:val="002529FA"/>
    <w:rsid w:val="00252CED"/>
    <w:rsid w:val="00252E00"/>
    <w:rsid w:val="00253405"/>
    <w:rsid w:val="00253BD7"/>
    <w:rsid w:val="00254034"/>
    <w:rsid w:val="00255072"/>
    <w:rsid w:val="00256DCF"/>
    <w:rsid w:val="002573A2"/>
    <w:rsid w:val="00257F14"/>
    <w:rsid w:val="0026012A"/>
    <w:rsid w:val="002643F9"/>
    <w:rsid w:val="00264833"/>
    <w:rsid w:val="002649E8"/>
    <w:rsid w:val="00267C03"/>
    <w:rsid w:val="00271E53"/>
    <w:rsid w:val="00272629"/>
    <w:rsid w:val="002729AF"/>
    <w:rsid w:val="00273127"/>
    <w:rsid w:val="00273FF7"/>
    <w:rsid w:val="002741BC"/>
    <w:rsid w:val="00274797"/>
    <w:rsid w:val="00274CD5"/>
    <w:rsid w:val="00284CCD"/>
    <w:rsid w:val="0029109E"/>
    <w:rsid w:val="00291C39"/>
    <w:rsid w:val="00291CDE"/>
    <w:rsid w:val="00291E3B"/>
    <w:rsid w:val="00292116"/>
    <w:rsid w:val="00293803"/>
    <w:rsid w:val="002942DD"/>
    <w:rsid w:val="002A0F82"/>
    <w:rsid w:val="002A175A"/>
    <w:rsid w:val="002A20A6"/>
    <w:rsid w:val="002A4C5E"/>
    <w:rsid w:val="002A4DE1"/>
    <w:rsid w:val="002A56C5"/>
    <w:rsid w:val="002A62D4"/>
    <w:rsid w:val="002B1F7A"/>
    <w:rsid w:val="002B2C15"/>
    <w:rsid w:val="002B2C7F"/>
    <w:rsid w:val="002B4360"/>
    <w:rsid w:val="002B5902"/>
    <w:rsid w:val="002C1648"/>
    <w:rsid w:val="002C192E"/>
    <w:rsid w:val="002C6079"/>
    <w:rsid w:val="002C7311"/>
    <w:rsid w:val="002D223E"/>
    <w:rsid w:val="002D22BB"/>
    <w:rsid w:val="002D23EC"/>
    <w:rsid w:val="002D3610"/>
    <w:rsid w:val="002D5471"/>
    <w:rsid w:val="002D6D9D"/>
    <w:rsid w:val="002D6EF3"/>
    <w:rsid w:val="002E439D"/>
    <w:rsid w:val="002E43C3"/>
    <w:rsid w:val="002E549B"/>
    <w:rsid w:val="002F24D6"/>
    <w:rsid w:val="002F3217"/>
    <w:rsid w:val="002F4AF7"/>
    <w:rsid w:val="002F6B2E"/>
    <w:rsid w:val="0030074A"/>
    <w:rsid w:val="00300BB9"/>
    <w:rsid w:val="00301CE3"/>
    <w:rsid w:val="0030319A"/>
    <w:rsid w:val="00303C17"/>
    <w:rsid w:val="00303CB7"/>
    <w:rsid w:val="003047BD"/>
    <w:rsid w:val="00305C5B"/>
    <w:rsid w:val="00307422"/>
    <w:rsid w:val="00307EEE"/>
    <w:rsid w:val="003116AF"/>
    <w:rsid w:val="00313D55"/>
    <w:rsid w:val="00314E71"/>
    <w:rsid w:val="003156D6"/>
    <w:rsid w:val="00317E6D"/>
    <w:rsid w:val="0032696C"/>
    <w:rsid w:val="00327B1F"/>
    <w:rsid w:val="00332175"/>
    <w:rsid w:val="0033365F"/>
    <w:rsid w:val="003336FD"/>
    <w:rsid w:val="00333A78"/>
    <w:rsid w:val="0033491F"/>
    <w:rsid w:val="0033667F"/>
    <w:rsid w:val="00340A09"/>
    <w:rsid w:val="003426C1"/>
    <w:rsid w:val="0034308E"/>
    <w:rsid w:val="0034332A"/>
    <w:rsid w:val="00350400"/>
    <w:rsid w:val="00353691"/>
    <w:rsid w:val="0035464C"/>
    <w:rsid w:val="00354EE1"/>
    <w:rsid w:val="0036038D"/>
    <w:rsid w:val="003611F2"/>
    <w:rsid w:val="0036391D"/>
    <w:rsid w:val="0036409C"/>
    <w:rsid w:val="00366E15"/>
    <w:rsid w:val="00367116"/>
    <w:rsid w:val="00373DC7"/>
    <w:rsid w:val="00375563"/>
    <w:rsid w:val="003767E6"/>
    <w:rsid w:val="00377283"/>
    <w:rsid w:val="0038140D"/>
    <w:rsid w:val="003814B1"/>
    <w:rsid w:val="003816D4"/>
    <w:rsid w:val="00382963"/>
    <w:rsid w:val="00383B83"/>
    <w:rsid w:val="00387CC1"/>
    <w:rsid w:val="00391212"/>
    <w:rsid w:val="00391850"/>
    <w:rsid w:val="00392525"/>
    <w:rsid w:val="00392962"/>
    <w:rsid w:val="00394BB8"/>
    <w:rsid w:val="00397D31"/>
    <w:rsid w:val="003A1CC6"/>
    <w:rsid w:val="003A2956"/>
    <w:rsid w:val="003A335C"/>
    <w:rsid w:val="003A4D8F"/>
    <w:rsid w:val="003A5935"/>
    <w:rsid w:val="003A5F1C"/>
    <w:rsid w:val="003A754E"/>
    <w:rsid w:val="003B075F"/>
    <w:rsid w:val="003B2E09"/>
    <w:rsid w:val="003B3AE1"/>
    <w:rsid w:val="003B3C93"/>
    <w:rsid w:val="003B4A49"/>
    <w:rsid w:val="003B54B2"/>
    <w:rsid w:val="003B5BA8"/>
    <w:rsid w:val="003C0360"/>
    <w:rsid w:val="003C07C1"/>
    <w:rsid w:val="003C115E"/>
    <w:rsid w:val="003C3953"/>
    <w:rsid w:val="003C427D"/>
    <w:rsid w:val="003C6D5C"/>
    <w:rsid w:val="003C6D99"/>
    <w:rsid w:val="003D20B4"/>
    <w:rsid w:val="003D2534"/>
    <w:rsid w:val="003D51D2"/>
    <w:rsid w:val="003D5804"/>
    <w:rsid w:val="003D67C5"/>
    <w:rsid w:val="003E1149"/>
    <w:rsid w:val="003E1359"/>
    <w:rsid w:val="003E1823"/>
    <w:rsid w:val="003E1F30"/>
    <w:rsid w:val="003E25E4"/>
    <w:rsid w:val="003E40CA"/>
    <w:rsid w:val="003F0626"/>
    <w:rsid w:val="003F1422"/>
    <w:rsid w:val="003F27C7"/>
    <w:rsid w:val="003F38A8"/>
    <w:rsid w:val="003F62F3"/>
    <w:rsid w:val="00401E58"/>
    <w:rsid w:val="00401FFD"/>
    <w:rsid w:val="00404F35"/>
    <w:rsid w:val="004072EA"/>
    <w:rsid w:val="00410027"/>
    <w:rsid w:val="004122D2"/>
    <w:rsid w:val="004138C8"/>
    <w:rsid w:val="00414663"/>
    <w:rsid w:val="004146D3"/>
    <w:rsid w:val="00415DBF"/>
    <w:rsid w:val="0041647D"/>
    <w:rsid w:val="0041682A"/>
    <w:rsid w:val="00417B43"/>
    <w:rsid w:val="00421238"/>
    <w:rsid w:val="00422818"/>
    <w:rsid w:val="00422FEC"/>
    <w:rsid w:val="0042353E"/>
    <w:rsid w:val="00423EFA"/>
    <w:rsid w:val="00427FCC"/>
    <w:rsid w:val="00430CE1"/>
    <w:rsid w:val="00431804"/>
    <w:rsid w:val="0043500E"/>
    <w:rsid w:val="00436025"/>
    <w:rsid w:val="004369B3"/>
    <w:rsid w:val="0043728D"/>
    <w:rsid w:val="00437F47"/>
    <w:rsid w:val="00440889"/>
    <w:rsid w:val="00445738"/>
    <w:rsid w:val="00446937"/>
    <w:rsid w:val="0045106F"/>
    <w:rsid w:val="00451796"/>
    <w:rsid w:val="00453EE2"/>
    <w:rsid w:val="00453F31"/>
    <w:rsid w:val="004558ED"/>
    <w:rsid w:val="0045630D"/>
    <w:rsid w:val="0045732F"/>
    <w:rsid w:val="0045781C"/>
    <w:rsid w:val="00460A16"/>
    <w:rsid w:val="00460BEE"/>
    <w:rsid w:val="0046401E"/>
    <w:rsid w:val="00464394"/>
    <w:rsid w:val="00465463"/>
    <w:rsid w:val="00473E22"/>
    <w:rsid w:val="0047432B"/>
    <w:rsid w:val="00474508"/>
    <w:rsid w:val="00477011"/>
    <w:rsid w:val="00477CAA"/>
    <w:rsid w:val="00481694"/>
    <w:rsid w:val="00481AA4"/>
    <w:rsid w:val="00481BC8"/>
    <w:rsid w:val="00482522"/>
    <w:rsid w:val="004834A6"/>
    <w:rsid w:val="00483F6C"/>
    <w:rsid w:val="004843F6"/>
    <w:rsid w:val="0048724D"/>
    <w:rsid w:val="00487348"/>
    <w:rsid w:val="00487756"/>
    <w:rsid w:val="0049194D"/>
    <w:rsid w:val="00491DA1"/>
    <w:rsid w:val="004928F2"/>
    <w:rsid w:val="00493744"/>
    <w:rsid w:val="004959C4"/>
    <w:rsid w:val="00495C66"/>
    <w:rsid w:val="00495FC2"/>
    <w:rsid w:val="00496A68"/>
    <w:rsid w:val="004974C4"/>
    <w:rsid w:val="004A0759"/>
    <w:rsid w:val="004A3969"/>
    <w:rsid w:val="004A3CF8"/>
    <w:rsid w:val="004A4A78"/>
    <w:rsid w:val="004A4FE6"/>
    <w:rsid w:val="004A7717"/>
    <w:rsid w:val="004A77B9"/>
    <w:rsid w:val="004B07B8"/>
    <w:rsid w:val="004B392D"/>
    <w:rsid w:val="004B3A37"/>
    <w:rsid w:val="004B6271"/>
    <w:rsid w:val="004B6F3C"/>
    <w:rsid w:val="004B7ED2"/>
    <w:rsid w:val="004C2C5A"/>
    <w:rsid w:val="004C4DB6"/>
    <w:rsid w:val="004D08CD"/>
    <w:rsid w:val="004D135C"/>
    <w:rsid w:val="004D2BD3"/>
    <w:rsid w:val="004D330B"/>
    <w:rsid w:val="004D349B"/>
    <w:rsid w:val="004D44A4"/>
    <w:rsid w:val="004D4681"/>
    <w:rsid w:val="004D49CE"/>
    <w:rsid w:val="004D7514"/>
    <w:rsid w:val="004D7897"/>
    <w:rsid w:val="004D7C3F"/>
    <w:rsid w:val="004E0494"/>
    <w:rsid w:val="004E1773"/>
    <w:rsid w:val="004E1F82"/>
    <w:rsid w:val="004E1FFF"/>
    <w:rsid w:val="004E44B4"/>
    <w:rsid w:val="004E6A63"/>
    <w:rsid w:val="004F17E6"/>
    <w:rsid w:val="004F2CFC"/>
    <w:rsid w:val="004F4E00"/>
    <w:rsid w:val="004F507A"/>
    <w:rsid w:val="00500826"/>
    <w:rsid w:val="00501990"/>
    <w:rsid w:val="00501D43"/>
    <w:rsid w:val="005030E6"/>
    <w:rsid w:val="0050734C"/>
    <w:rsid w:val="00507B28"/>
    <w:rsid w:val="00510C5E"/>
    <w:rsid w:val="00512E21"/>
    <w:rsid w:val="0051457B"/>
    <w:rsid w:val="00515A4A"/>
    <w:rsid w:val="0052105D"/>
    <w:rsid w:val="00523EF9"/>
    <w:rsid w:val="005246BA"/>
    <w:rsid w:val="00524825"/>
    <w:rsid w:val="00525DDE"/>
    <w:rsid w:val="0052725A"/>
    <w:rsid w:val="00527591"/>
    <w:rsid w:val="00530E40"/>
    <w:rsid w:val="00531879"/>
    <w:rsid w:val="00532A4A"/>
    <w:rsid w:val="00533BB9"/>
    <w:rsid w:val="00533CC5"/>
    <w:rsid w:val="005347A1"/>
    <w:rsid w:val="0053529F"/>
    <w:rsid w:val="0053555F"/>
    <w:rsid w:val="00535A4F"/>
    <w:rsid w:val="00536D3A"/>
    <w:rsid w:val="005401D9"/>
    <w:rsid w:val="005415DB"/>
    <w:rsid w:val="00541D0F"/>
    <w:rsid w:val="00542F6C"/>
    <w:rsid w:val="00543548"/>
    <w:rsid w:val="0054397C"/>
    <w:rsid w:val="0054411C"/>
    <w:rsid w:val="0054659D"/>
    <w:rsid w:val="00546BA8"/>
    <w:rsid w:val="00550CE1"/>
    <w:rsid w:val="00551CC4"/>
    <w:rsid w:val="005521C1"/>
    <w:rsid w:val="005525BE"/>
    <w:rsid w:val="005531BA"/>
    <w:rsid w:val="00554ACD"/>
    <w:rsid w:val="00556A0B"/>
    <w:rsid w:val="00557E67"/>
    <w:rsid w:val="00560009"/>
    <w:rsid w:val="00561EF9"/>
    <w:rsid w:val="0056299C"/>
    <w:rsid w:val="00562BB6"/>
    <w:rsid w:val="0056492B"/>
    <w:rsid w:val="00564FF9"/>
    <w:rsid w:val="005657AA"/>
    <w:rsid w:val="00565DFB"/>
    <w:rsid w:val="00566099"/>
    <w:rsid w:val="00567816"/>
    <w:rsid w:val="00574F3F"/>
    <w:rsid w:val="005754E1"/>
    <w:rsid w:val="00575AAD"/>
    <w:rsid w:val="00581033"/>
    <w:rsid w:val="005818E3"/>
    <w:rsid w:val="0058193D"/>
    <w:rsid w:val="005837BA"/>
    <w:rsid w:val="00583A2D"/>
    <w:rsid w:val="00583EDE"/>
    <w:rsid w:val="005848AF"/>
    <w:rsid w:val="00584A81"/>
    <w:rsid w:val="00587240"/>
    <w:rsid w:val="00590C6B"/>
    <w:rsid w:val="0059138C"/>
    <w:rsid w:val="00591582"/>
    <w:rsid w:val="00592BD7"/>
    <w:rsid w:val="00596E0F"/>
    <w:rsid w:val="005A2837"/>
    <w:rsid w:val="005A37A0"/>
    <w:rsid w:val="005A578B"/>
    <w:rsid w:val="005A5910"/>
    <w:rsid w:val="005A7ADB"/>
    <w:rsid w:val="005A7E2D"/>
    <w:rsid w:val="005B1002"/>
    <w:rsid w:val="005B3D01"/>
    <w:rsid w:val="005B4A87"/>
    <w:rsid w:val="005B585A"/>
    <w:rsid w:val="005B6EE9"/>
    <w:rsid w:val="005C202A"/>
    <w:rsid w:val="005C28EC"/>
    <w:rsid w:val="005C2B78"/>
    <w:rsid w:val="005C3CC4"/>
    <w:rsid w:val="005C7955"/>
    <w:rsid w:val="005D065E"/>
    <w:rsid w:val="005D2A22"/>
    <w:rsid w:val="005D3B0A"/>
    <w:rsid w:val="005D5B1B"/>
    <w:rsid w:val="005E2919"/>
    <w:rsid w:val="005E3BB0"/>
    <w:rsid w:val="005E3E6E"/>
    <w:rsid w:val="005E4D82"/>
    <w:rsid w:val="005E5DF3"/>
    <w:rsid w:val="005E7847"/>
    <w:rsid w:val="005F02D7"/>
    <w:rsid w:val="005F5E52"/>
    <w:rsid w:val="005F5FFE"/>
    <w:rsid w:val="005F7736"/>
    <w:rsid w:val="005F77BD"/>
    <w:rsid w:val="00600B77"/>
    <w:rsid w:val="00601030"/>
    <w:rsid w:val="00601BD1"/>
    <w:rsid w:val="006026B2"/>
    <w:rsid w:val="0060398F"/>
    <w:rsid w:val="00603AB7"/>
    <w:rsid w:val="00603B7B"/>
    <w:rsid w:val="00603DF5"/>
    <w:rsid w:val="006053B8"/>
    <w:rsid w:val="00605AC3"/>
    <w:rsid w:val="00605E8C"/>
    <w:rsid w:val="0060720E"/>
    <w:rsid w:val="00610930"/>
    <w:rsid w:val="0061188B"/>
    <w:rsid w:val="00612225"/>
    <w:rsid w:val="006132DA"/>
    <w:rsid w:val="00613ECE"/>
    <w:rsid w:val="006150B6"/>
    <w:rsid w:val="00616902"/>
    <w:rsid w:val="00620F16"/>
    <w:rsid w:val="00621646"/>
    <w:rsid w:val="006216DC"/>
    <w:rsid w:val="0062337E"/>
    <w:rsid w:val="006241A0"/>
    <w:rsid w:val="00626410"/>
    <w:rsid w:val="006264F8"/>
    <w:rsid w:val="00627BB5"/>
    <w:rsid w:val="006337B7"/>
    <w:rsid w:val="006353F0"/>
    <w:rsid w:val="006364A2"/>
    <w:rsid w:val="00637442"/>
    <w:rsid w:val="00640AB3"/>
    <w:rsid w:val="00640C19"/>
    <w:rsid w:val="00641CD6"/>
    <w:rsid w:val="00643EE5"/>
    <w:rsid w:val="006446DA"/>
    <w:rsid w:val="0064586C"/>
    <w:rsid w:val="006505C6"/>
    <w:rsid w:val="00650BB4"/>
    <w:rsid w:val="00651989"/>
    <w:rsid w:val="0065287A"/>
    <w:rsid w:val="0065360D"/>
    <w:rsid w:val="006548B8"/>
    <w:rsid w:val="00654AD2"/>
    <w:rsid w:val="006602DD"/>
    <w:rsid w:val="006611AF"/>
    <w:rsid w:val="006620EB"/>
    <w:rsid w:val="00664FF8"/>
    <w:rsid w:val="006666E6"/>
    <w:rsid w:val="00670009"/>
    <w:rsid w:val="0067137B"/>
    <w:rsid w:val="00672DE6"/>
    <w:rsid w:val="00673AAF"/>
    <w:rsid w:val="00673ED8"/>
    <w:rsid w:val="00674E9F"/>
    <w:rsid w:val="0067529B"/>
    <w:rsid w:val="00676E47"/>
    <w:rsid w:val="0067702D"/>
    <w:rsid w:val="00680DE2"/>
    <w:rsid w:val="006816CF"/>
    <w:rsid w:val="0068292D"/>
    <w:rsid w:val="00682B25"/>
    <w:rsid w:val="0068475D"/>
    <w:rsid w:val="00685B83"/>
    <w:rsid w:val="00687281"/>
    <w:rsid w:val="00687471"/>
    <w:rsid w:val="00687628"/>
    <w:rsid w:val="00691725"/>
    <w:rsid w:val="0069332D"/>
    <w:rsid w:val="00693679"/>
    <w:rsid w:val="00695E0B"/>
    <w:rsid w:val="00696DE0"/>
    <w:rsid w:val="00697FED"/>
    <w:rsid w:val="006A1D08"/>
    <w:rsid w:val="006A3436"/>
    <w:rsid w:val="006A3A79"/>
    <w:rsid w:val="006A4A31"/>
    <w:rsid w:val="006A5A66"/>
    <w:rsid w:val="006A6D97"/>
    <w:rsid w:val="006A7F4B"/>
    <w:rsid w:val="006B3F97"/>
    <w:rsid w:val="006B6708"/>
    <w:rsid w:val="006B72F3"/>
    <w:rsid w:val="006B7F0F"/>
    <w:rsid w:val="006C1B5E"/>
    <w:rsid w:val="006C1C83"/>
    <w:rsid w:val="006C29AF"/>
    <w:rsid w:val="006C3138"/>
    <w:rsid w:val="006C3222"/>
    <w:rsid w:val="006C6533"/>
    <w:rsid w:val="006C6C77"/>
    <w:rsid w:val="006C6D0A"/>
    <w:rsid w:val="006C7611"/>
    <w:rsid w:val="006C7C75"/>
    <w:rsid w:val="006D102F"/>
    <w:rsid w:val="006D107B"/>
    <w:rsid w:val="006D11DE"/>
    <w:rsid w:val="006D1653"/>
    <w:rsid w:val="006D1CA5"/>
    <w:rsid w:val="006D21D2"/>
    <w:rsid w:val="006D45BB"/>
    <w:rsid w:val="006D62B1"/>
    <w:rsid w:val="006D687F"/>
    <w:rsid w:val="006D6C9B"/>
    <w:rsid w:val="006D6D46"/>
    <w:rsid w:val="006D6FA2"/>
    <w:rsid w:val="006E1D17"/>
    <w:rsid w:val="006E1E83"/>
    <w:rsid w:val="006E2157"/>
    <w:rsid w:val="006E2575"/>
    <w:rsid w:val="006E36E1"/>
    <w:rsid w:val="006E48FA"/>
    <w:rsid w:val="006E5454"/>
    <w:rsid w:val="006E61DD"/>
    <w:rsid w:val="006E6F91"/>
    <w:rsid w:val="006F0067"/>
    <w:rsid w:val="006F09B1"/>
    <w:rsid w:val="006F11FC"/>
    <w:rsid w:val="006F5667"/>
    <w:rsid w:val="006F58D7"/>
    <w:rsid w:val="006F5E6F"/>
    <w:rsid w:val="006F6E90"/>
    <w:rsid w:val="006F7AB2"/>
    <w:rsid w:val="0070596E"/>
    <w:rsid w:val="00705A12"/>
    <w:rsid w:val="00706FD8"/>
    <w:rsid w:val="007108A4"/>
    <w:rsid w:val="00710B31"/>
    <w:rsid w:val="00710FE1"/>
    <w:rsid w:val="007110D7"/>
    <w:rsid w:val="007168C9"/>
    <w:rsid w:val="00717729"/>
    <w:rsid w:val="00721CAE"/>
    <w:rsid w:val="00723110"/>
    <w:rsid w:val="007231F0"/>
    <w:rsid w:val="00725C80"/>
    <w:rsid w:val="00725FAC"/>
    <w:rsid w:val="00726710"/>
    <w:rsid w:val="007305F9"/>
    <w:rsid w:val="00730E0E"/>
    <w:rsid w:val="0073109F"/>
    <w:rsid w:val="00732514"/>
    <w:rsid w:val="007331C1"/>
    <w:rsid w:val="007349FE"/>
    <w:rsid w:val="00735B5E"/>
    <w:rsid w:val="00735BFB"/>
    <w:rsid w:val="00735D70"/>
    <w:rsid w:val="007361EF"/>
    <w:rsid w:val="00736430"/>
    <w:rsid w:val="00736A37"/>
    <w:rsid w:val="00745061"/>
    <w:rsid w:val="00745248"/>
    <w:rsid w:val="00746160"/>
    <w:rsid w:val="007513C3"/>
    <w:rsid w:val="00751BCE"/>
    <w:rsid w:val="00753096"/>
    <w:rsid w:val="007531A4"/>
    <w:rsid w:val="00753297"/>
    <w:rsid w:val="0075431A"/>
    <w:rsid w:val="0075627E"/>
    <w:rsid w:val="007575FE"/>
    <w:rsid w:val="00760354"/>
    <w:rsid w:val="007635D9"/>
    <w:rsid w:val="00763A5F"/>
    <w:rsid w:val="00763F7F"/>
    <w:rsid w:val="00765F25"/>
    <w:rsid w:val="00766C98"/>
    <w:rsid w:val="00766CFF"/>
    <w:rsid w:val="00770029"/>
    <w:rsid w:val="00770C4F"/>
    <w:rsid w:val="0077146C"/>
    <w:rsid w:val="00774789"/>
    <w:rsid w:val="00776B59"/>
    <w:rsid w:val="00776D87"/>
    <w:rsid w:val="00780945"/>
    <w:rsid w:val="00780AFB"/>
    <w:rsid w:val="00781181"/>
    <w:rsid w:val="007826F0"/>
    <w:rsid w:val="00785B52"/>
    <w:rsid w:val="00786A34"/>
    <w:rsid w:val="00786A7B"/>
    <w:rsid w:val="00786B7B"/>
    <w:rsid w:val="00786E1C"/>
    <w:rsid w:val="007901B2"/>
    <w:rsid w:val="00792DE2"/>
    <w:rsid w:val="00793115"/>
    <w:rsid w:val="00793EC7"/>
    <w:rsid w:val="007A01BC"/>
    <w:rsid w:val="007A0617"/>
    <w:rsid w:val="007A0945"/>
    <w:rsid w:val="007A10E2"/>
    <w:rsid w:val="007A12BA"/>
    <w:rsid w:val="007A1620"/>
    <w:rsid w:val="007A6A12"/>
    <w:rsid w:val="007B0044"/>
    <w:rsid w:val="007B034E"/>
    <w:rsid w:val="007B141F"/>
    <w:rsid w:val="007B270E"/>
    <w:rsid w:val="007B2C88"/>
    <w:rsid w:val="007B3D6E"/>
    <w:rsid w:val="007B3DE1"/>
    <w:rsid w:val="007B4F3B"/>
    <w:rsid w:val="007B7B9B"/>
    <w:rsid w:val="007C00BE"/>
    <w:rsid w:val="007C0642"/>
    <w:rsid w:val="007C33AA"/>
    <w:rsid w:val="007C4E3C"/>
    <w:rsid w:val="007C741F"/>
    <w:rsid w:val="007C7630"/>
    <w:rsid w:val="007D011C"/>
    <w:rsid w:val="007D0C2F"/>
    <w:rsid w:val="007D1A03"/>
    <w:rsid w:val="007D4D99"/>
    <w:rsid w:val="007D64E2"/>
    <w:rsid w:val="007D7CE4"/>
    <w:rsid w:val="007E21F8"/>
    <w:rsid w:val="007E267B"/>
    <w:rsid w:val="007E2E18"/>
    <w:rsid w:val="007E3F98"/>
    <w:rsid w:val="007E6572"/>
    <w:rsid w:val="007E68A3"/>
    <w:rsid w:val="007E6DBC"/>
    <w:rsid w:val="007F2807"/>
    <w:rsid w:val="007F2A91"/>
    <w:rsid w:val="007F3389"/>
    <w:rsid w:val="007F41C9"/>
    <w:rsid w:val="007F43DB"/>
    <w:rsid w:val="007F4D31"/>
    <w:rsid w:val="007F5249"/>
    <w:rsid w:val="007F5483"/>
    <w:rsid w:val="007F5C94"/>
    <w:rsid w:val="007F76DA"/>
    <w:rsid w:val="00804BF2"/>
    <w:rsid w:val="00805743"/>
    <w:rsid w:val="0080588F"/>
    <w:rsid w:val="008073D7"/>
    <w:rsid w:val="00810861"/>
    <w:rsid w:val="00814DA3"/>
    <w:rsid w:val="008166F6"/>
    <w:rsid w:val="0081794E"/>
    <w:rsid w:val="00821526"/>
    <w:rsid w:val="00823747"/>
    <w:rsid w:val="00825D3D"/>
    <w:rsid w:val="00827808"/>
    <w:rsid w:val="0083231F"/>
    <w:rsid w:val="0083470A"/>
    <w:rsid w:val="00835E82"/>
    <w:rsid w:val="00835FB9"/>
    <w:rsid w:val="00837078"/>
    <w:rsid w:val="00837BBC"/>
    <w:rsid w:val="0084177F"/>
    <w:rsid w:val="0084322F"/>
    <w:rsid w:val="0084557F"/>
    <w:rsid w:val="0084640F"/>
    <w:rsid w:val="00851328"/>
    <w:rsid w:val="00851AA8"/>
    <w:rsid w:val="00851F20"/>
    <w:rsid w:val="0085494A"/>
    <w:rsid w:val="00861800"/>
    <w:rsid w:val="00862331"/>
    <w:rsid w:val="0086267C"/>
    <w:rsid w:val="00863EFD"/>
    <w:rsid w:val="0086484E"/>
    <w:rsid w:val="0086591D"/>
    <w:rsid w:val="00866683"/>
    <w:rsid w:val="0086689E"/>
    <w:rsid w:val="00866AD7"/>
    <w:rsid w:val="00872A59"/>
    <w:rsid w:val="00873593"/>
    <w:rsid w:val="008745CE"/>
    <w:rsid w:val="00877A57"/>
    <w:rsid w:val="00880524"/>
    <w:rsid w:val="00881571"/>
    <w:rsid w:val="00881D02"/>
    <w:rsid w:val="00882279"/>
    <w:rsid w:val="00883797"/>
    <w:rsid w:val="00885E08"/>
    <w:rsid w:val="008861F8"/>
    <w:rsid w:val="008879A9"/>
    <w:rsid w:val="0089159B"/>
    <w:rsid w:val="00892F7E"/>
    <w:rsid w:val="00895684"/>
    <w:rsid w:val="008A30B9"/>
    <w:rsid w:val="008A313D"/>
    <w:rsid w:val="008A45E6"/>
    <w:rsid w:val="008A4E40"/>
    <w:rsid w:val="008A77E7"/>
    <w:rsid w:val="008A7D12"/>
    <w:rsid w:val="008A7DE8"/>
    <w:rsid w:val="008B0DCB"/>
    <w:rsid w:val="008B1776"/>
    <w:rsid w:val="008B1BA4"/>
    <w:rsid w:val="008B2B75"/>
    <w:rsid w:val="008B3104"/>
    <w:rsid w:val="008B3B0F"/>
    <w:rsid w:val="008B5AB3"/>
    <w:rsid w:val="008B6DB6"/>
    <w:rsid w:val="008B7E29"/>
    <w:rsid w:val="008C1191"/>
    <w:rsid w:val="008C49BB"/>
    <w:rsid w:val="008C513D"/>
    <w:rsid w:val="008C5280"/>
    <w:rsid w:val="008C5A4F"/>
    <w:rsid w:val="008C7ECF"/>
    <w:rsid w:val="008D13EC"/>
    <w:rsid w:val="008D14B0"/>
    <w:rsid w:val="008D1EEA"/>
    <w:rsid w:val="008D2BB6"/>
    <w:rsid w:val="008D2C59"/>
    <w:rsid w:val="008D2F4A"/>
    <w:rsid w:val="008D57D9"/>
    <w:rsid w:val="008E1DB7"/>
    <w:rsid w:val="008E280B"/>
    <w:rsid w:val="008E3607"/>
    <w:rsid w:val="008E396B"/>
    <w:rsid w:val="008E6B63"/>
    <w:rsid w:val="008E6B9A"/>
    <w:rsid w:val="008E6FA2"/>
    <w:rsid w:val="008E7034"/>
    <w:rsid w:val="008E76C9"/>
    <w:rsid w:val="008E7BF6"/>
    <w:rsid w:val="008F05D0"/>
    <w:rsid w:val="008F10EA"/>
    <w:rsid w:val="008F17A7"/>
    <w:rsid w:val="008F2E9A"/>
    <w:rsid w:val="008F4E24"/>
    <w:rsid w:val="008F5416"/>
    <w:rsid w:val="008F6949"/>
    <w:rsid w:val="008F6A69"/>
    <w:rsid w:val="008F7E5E"/>
    <w:rsid w:val="009013FD"/>
    <w:rsid w:val="00901485"/>
    <w:rsid w:val="00901D6F"/>
    <w:rsid w:val="00902471"/>
    <w:rsid w:val="00902D0A"/>
    <w:rsid w:val="00904860"/>
    <w:rsid w:val="0090489A"/>
    <w:rsid w:val="00905EFE"/>
    <w:rsid w:val="00907E0E"/>
    <w:rsid w:val="0091018E"/>
    <w:rsid w:val="00910A97"/>
    <w:rsid w:val="0091206F"/>
    <w:rsid w:val="00912AFE"/>
    <w:rsid w:val="00921577"/>
    <w:rsid w:val="009230AC"/>
    <w:rsid w:val="00924163"/>
    <w:rsid w:val="00925205"/>
    <w:rsid w:val="00927737"/>
    <w:rsid w:val="00931029"/>
    <w:rsid w:val="00932876"/>
    <w:rsid w:val="00932FA3"/>
    <w:rsid w:val="00933903"/>
    <w:rsid w:val="00940DEB"/>
    <w:rsid w:val="00941502"/>
    <w:rsid w:val="009451E6"/>
    <w:rsid w:val="00945490"/>
    <w:rsid w:val="00950B35"/>
    <w:rsid w:val="00950E48"/>
    <w:rsid w:val="00952207"/>
    <w:rsid w:val="00952448"/>
    <w:rsid w:val="009528D6"/>
    <w:rsid w:val="009529B8"/>
    <w:rsid w:val="00953FB8"/>
    <w:rsid w:val="009571A5"/>
    <w:rsid w:val="009573E5"/>
    <w:rsid w:val="00957E92"/>
    <w:rsid w:val="00964E0D"/>
    <w:rsid w:val="0096629C"/>
    <w:rsid w:val="00966C70"/>
    <w:rsid w:val="009703A9"/>
    <w:rsid w:val="00971B3F"/>
    <w:rsid w:val="00971BA6"/>
    <w:rsid w:val="00971DF4"/>
    <w:rsid w:val="00974869"/>
    <w:rsid w:val="00974C34"/>
    <w:rsid w:val="0097784D"/>
    <w:rsid w:val="00977BE2"/>
    <w:rsid w:val="0098087C"/>
    <w:rsid w:val="00982D3A"/>
    <w:rsid w:val="009839D7"/>
    <w:rsid w:val="009864A6"/>
    <w:rsid w:val="00990BE2"/>
    <w:rsid w:val="0099189B"/>
    <w:rsid w:val="0099408E"/>
    <w:rsid w:val="00995E4B"/>
    <w:rsid w:val="00997ABA"/>
    <w:rsid w:val="009A3020"/>
    <w:rsid w:val="009A4819"/>
    <w:rsid w:val="009A5308"/>
    <w:rsid w:val="009A6B31"/>
    <w:rsid w:val="009A7DDA"/>
    <w:rsid w:val="009B10AA"/>
    <w:rsid w:val="009B3973"/>
    <w:rsid w:val="009B7054"/>
    <w:rsid w:val="009C0241"/>
    <w:rsid w:val="009C2F5D"/>
    <w:rsid w:val="009C31B5"/>
    <w:rsid w:val="009C4240"/>
    <w:rsid w:val="009C4CCA"/>
    <w:rsid w:val="009C78AB"/>
    <w:rsid w:val="009D0260"/>
    <w:rsid w:val="009D1FD0"/>
    <w:rsid w:val="009D2260"/>
    <w:rsid w:val="009D361C"/>
    <w:rsid w:val="009D4BDD"/>
    <w:rsid w:val="009D630B"/>
    <w:rsid w:val="009D7FA2"/>
    <w:rsid w:val="009E631F"/>
    <w:rsid w:val="009E6E83"/>
    <w:rsid w:val="009F199A"/>
    <w:rsid w:val="009F55EC"/>
    <w:rsid w:val="009F6F54"/>
    <w:rsid w:val="009F7369"/>
    <w:rsid w:val="009F7494"/>
    <w:rsid w:val="009F7CFC"/>
    <w:rsid w:val="00A04F14"/>
    <w:rsid w:val="00A056B8"/>
    <w:rsid w:val="00A07B42"/>
    <w:rsid w:val="00A1163C"/>
    <w:rsid w:val="00A151DB"/>
    <w:rsid w:val="00A20467"/>
    <w:rsid w:val="00A20556"/>
    <w:rsid w:val="00A2128B"/>
    <w:rsid w:val="00A218C6"/>
    <w:rsid w:val="00A23363"/>
    <w:rsid w:val="00A233EB"/>
    <w:rsid w:val="00A23E4E"/>
    <w:rsid w:val="00A244E1"/>
    <w:rsid w:val="00A27DF9"/>
    <w:rsid w:val="00A27E0D"/>
    <w:rsid w:val="00A30345"/>
    <w:rsid w:val="00A32611"/>
    <w:rsid w:val="00A33D39"/>
    <w:rsid w:val="00A34C69"/>
    <w:rsid w:val="00A34E34"/>
    <w:rsid w:val="00A37728"/>
    <w:rsid w:val="00A37898"/>
    <w:rsid w:val="00A37DE7"/>
    <w:rsid w:val="00A4015B"/>
    <w:rsid w:val="00A40E98"/>
    <w:rsid w:val="00A4275E"/>
    <w:rsid w:val="00A43E74"/>
    <w:rsid w:val="00A44326"/>
    <w:rsid w:val="00A478E2"/>
    <w:rsid w:val="00A521E3"/>
    <w:rsid w:val="00A52977"/>
    <w:rsid w:val="00A5299E"/>
    <w:rsid w:val="00A52B28"/>
    <w:rsid w:val="00A52B89"/>
    <w:rsid w:val="00A52C51"/>
    <w:rsid w:val="00A53EA1"/>
    <w:rsid w:val="00A55322"/>
    <w:rsid w:val="00A55CCD"/>
    <w:rsid w:val="00A57440"/>
    <w:rsid w:val="00A579DA"/>
    <w:rsid w:val="00A57E97"/>
    <w:rsid w:val="00A618D3"/>
    <w:rsid w:val="00A620E8"/>
    <w:rsid w:val="00A62D03"/>
    <w:rsid w:val="00A63F1E"/>
    <w:rsid w:val="00A646FE"/>
    <w:rsid w:val="00A651AD"/>
    <w:rsid w:val="00A658C3"/>
    <w:rsid w:val="00A65EE9"/>
    <w:rsid w:val="00A66177"/>
    <w:rsid w:val="00A667D6"/>
    <w:rsid w:val="00A669DB"/>
    <w:rsid w:val="00A73180"/>
    <w:rsid w:val="00A74205"/>
    <w:rsid w:val="00A749BD"/>
    <w:rsid w:val="00A75429"/>
    <w:rsid w:val="00A779F1"/>
    <w:rsid w:val="00A80B32"/>
    <w:rsid w:val="00A84B5A"/>
    <w:rsid w:val="00A867DA"/>
    <w:rsid w:val="00A90725"/>
    <w:rsid w:val="00A908F0"/>
    <w:rsid w:val="00A919F2"/>
    <w:rsid w:val="00A94377"/>
    <w:rsid w:val="00A97615"/>
    <w:rsid w:val="00A97E91"/>
    <w:rsid w:val="00AA013E"/>
    <w:rsid w:val="00AA33A0"/>
    <w:rsid w:val="00AA3A62"/>
    <w:rsid w:val="00AA4739"/>
    <w:rsid w:val="00AA5A42"/>
    <w:rsid w:val="00AA67E7"/>
    <w:rsid w:val="00AB175E"/>
    <w:rsid w:val="00AB2235"/>
    <w:rsid w:val="00AB29AC"/>
    <w:rsid w:val="00AB345E"/>
    <w:rsid w:val="00AB41EA"/>
    <w:rsid w:val="00AB5E0F"/>
    <w:rsid w:val="00AB6A67"/>
    <w:rsid w:val="00AB6C28"/>
    <w:rsid w:val="00AC0F9E"/>
    <w:rsid w:val="00AC1A1A"/>
    <w:rsid w:val="00AC24E6"/>
    <w:rsid w:val="00AC2B3C"/>
    <w:rsid w:val="00AC2CA3"/>
    <w:rsid w:val="00AC375E"/>
    <w:rsid w:val="00AC40A6"/>
    <w:rsid w:val="00AC449C"/>
    <w:rsid w:val="00AC549C"/>
    <w:rsid w:val="00AC6EEE"/>
    <w:rsid w:val="00AC6F41"/>
    <w:rsid w:val="00AC7BD5"/>
    <w:rsid w:val="00AD0911"/>
    <w:rsid w:val="00AD0E2F"/>
    <w:rsid w:val="00AD17B6"/>
    <w:rsid w:val="00AD2383"/>
    <w:rsid w:val="00AD2834"/>
    <w:rsid w:val="00AD4720"/>
    <w:rsid w:val="00AD57DD"/>
    <w:rsid w:val="00AD5BB1"/>
    <w:rsid w:val="00AD5C66"/>
    <w:rsid w:val="00AD616B"/>
    <w:rsid w:val="00AD67B3"/>
    <w:rsid w:val="00AE0E00"/>
    <w:rsid w:val="00AE2B87"/>
    <w:rsid w:val="00AE2ECB"/>
    <w:rsid w:val="00AE3F9F"/>
    <w:rsid w:val="00AE40E3"/>
    <w:rsid w:val="00AE7A5B"/>
    <w:rsid w:val="00AF0090"/>
    <w:rsid w:val="00AF2F3A"/>
    <w:rsid w:val="00AF3E46"/>
    <w:rsid w:val="00AF48B0"/>
    <w:rsid w:val="00AF5EF2"/>
    <w:rsid w:val="00AF6D57"/>
    <w:rsid w:val="00AF7363"/>
    <w:rsid w:val="00B014C3"/>
    <w:rsid w:val="00B0373E"/>
    <w:rsid w:val="00B04BAA"/>
    <w:rsid w:val="00B05AE5"/>
    <w:rsid w:val="00B064A8"/>
    <w:rsid w:val="00B11167"/>
    <w:rsid w:val="00B11C3B"/>
    <w:rsid w:val="00B1306C"/>
    <w:rsid w:val="00B132EC"/>
    <w:rsid w:val="00B161C9"/>
    <w:rsid w:val="00B20FBC"/>
    <w:rsid w:val="00B21514"/>
    <w:rsid w:val="00B2240C"/>
    <w:rsid w:val="00B2282A"/>
    <w:rsid w:val="00B2305C"/>
    <w:rsid w:val="00B23A35"/>
    <w:rsid w:val="00B23BF1"/>
    <w:rsid w:val="00B24484"/>
    <w:rsid w:val="00B25445"/>
    <w:rsid w:val="00B25ECF"/>
    <w:rsid w:val="00B307C1"/>
    <w:rsid w:val="00B30DCA"/>
    <w:rsid w:val="00B31DDE"/>
    <w:rsid w:val="00B34665"/>
    <w:rsid w:val="00B352CC"/>
    <w:rsid w:val="00B35F4E"/>
    <w:rsid w:val="00B36490"/>
    <w:rsid w:val="00B40F38"/>
    <w:rsid w:val="00B41885"/>
    <w:rsid w:val="00B41D04"/>
    <w:rsid w:val="00B42FDF"/>
    <w:rsid w:val="00B44400"/>
    <w:rsid w:val="00B45789"/>
    <w:rsid w:val="00B45904"/>
    <w:rsid w:val="00B462D3"/>
    <w:rsid w:val="00B46EDA"/>
    <w:rsid w:val="00B477D8"/>
    <w:rsid w:val="00B47E7A"/>
    <w:rsid w:val="00B47F83"/>
    <w:rsid w:val="00B50422"/>
    <w:rsid w:val="00B518ED"/>
    <w:rsid w:val="00B54F33"/>
    <w:rsid w:val="00B60A9B"/>
    <w:rsid w:val="00B61754"/>
    <w:rsid w:val="00B640D3"/>
    <w:rsid w:val="00B67754"/>
    <w:rsid w:val="00B72172"/>
    <w:rsid w:val="00B7245B"/>
    <w:rsid w:val="00B75005"/>
    <w:rsid w:val="00B7615C"/>
    <w:rsid w:val="00B77759"/>
    <w:rsid w:val="00B779CA"/>
    <w:rsid w:val="00B77BCF"/>
    <w:rsid w:val="00B80DBD"/>
    <w:rsid w:val="00B813D4"/>
    <w:rsid w:val="00B81D2C"/>
    <w:rsid w:val="00B83709"/>
    <w:rsid w:val="00B83F34"/>
    <w:rsid w:val="00B84B79"/>
    <w:rsid w:val="00B84BB1"/>
    <w:rsid w:val="00B85443"/>
    <w:rsid w:val="00B85CFD"/>
    <w:rsid w:val="00B85FF1"/>
    <w:rsid w:val="00B86662"/>
    <w:rsid w:val="00B867CF"/>
    <w:rsid w:val="00B8684C"/>
    <w:rsid w:val="00B86CB7"/>
    <w:rsid w:val="00B92E6E"/>
    <w:rsid w:val="00B94147"/>
    <w:rsid w:val="00B95522"/>
    <w:rsid w:val="00B9742F"/>
    <w:rsid w:val="00B97F31"/>
    <w:rsid w:val="00BA052A"/>
    <w:rsid w:val="00BA0B0C"/>
    <w:rsid w:val="00BA787D"/>
    <w:rsid w:val="00BA7DE1"/>
    <w:rsid w:val="00BB105E"/>
    <w:rsid w:val="00BB2920"/>
    <w:rsid w:val="00BB3C6D"/>
    <w:rsid w:val="00BB48A7"/>
    <w:rsid w:val="00BB6771"/>
    <w:rsid w:val="00BB6F4D"/>
    <w:rsid w:val="00BB7234"/>
    <w:rsid w:val="00BC29C5"/>
    <w:rsid w:val="00BC4CA0"/>
    <w:rsid w:val="00BC6D81"/>
    <w:rsid w:val="00BD11F8"/>
    <w:rsid w:val="00BD1F10"/>
    <w:rsid w:val="00BD5F26"/>
    <w:rsid w:val="00BD7150"/>
    <w:rsid w:val="00BE0B04"/>
    <w:rsid w:val="00BE0C69"/>
    <w:rsid w:val="00BE15D7"/>
    <w:rsid w:val="00BE1A93"/>
    <w:rsid w:val="00BE2BEA"/>
    <w:rsid w:val="00BE3897"/>
    <w:rsid w:val="00BE3932"/>
    <w:rsid w:val="00BE4867"/>
    <w:rsid w:val="00BE4CE5"/>
    <w:rsid w:val="00BE7B85"/>
    <w:rsid w:val="00BF04B7"/>
    <w:rsid w:val="00BF212D"/>
    <w:rsid w:val="00BF28B0"/>
    <w:rsid w:val="00BF349E"/>
    <w:rsid w:val="00BF7626"/>
    <w:rsid w:val="00C00FC0"/>
    <w:rsid w:val="00C01272"/>
    <w:rsid w:val="00C01533"/>
    <w:rsid w:val="00C0239C"/>
    <w:rsid w:val="00C02AE5"/>
    <w:rsid w:val="00C02B24"/>
    <w:rsid w:val="00C0308F"/>
    <w:rsid w:val="00C03A4F"/>
    <w:rsid w:val="00C03F5C"/>
    <w:rsid w:val="00C04550"/>
    <w:rsid w:val="00C05173"/>
    <w:rsid w:val="00C10789"/>
    <w:rsid w:val="00C11602"/>
    <w:rsid w:val="00C11A2D"/>
    <w:rsid w:val="00C11D97"/>
    <w:rsid w:val="00C11FB1"/>
    <w:rsid w:val="00C12E29"/>
    <w:rsid w:val="00C14A28"/>
    <w:rsid w:val="00C1509C"/>
    <w:rsid w:val="00C156CD"/>
    <w:rsid w:val="00C15A9C"/>
    <w:rsid w:val="00C1675B"/>
    <w:rsid w:val="00C16C10"/>
    <w:rsid w:val="00C17F5C"/>
    <w:rsid w:val="00C22DBD"/>
    <w:rsid w:val="00C23209"/>
    <w:rsid w:val="00C23F29"/>
    <w:rsid w:val="00C258EE"/>
    <w:rsid w:val="00C260A1"/>
    <w:rsid w:val="00C31667"/>
    <w:rsid w:val="00C31842"/>
    <w:rsid w:val="00C3243E"/>
    <w:rsid w:val="00C324ED"/>
    <w:rsid w:val="00C33095"/>
    <w:rsid w:val="00C3333F"/>
    <w:rsid w:val="00C35C67"/>
    <w:rsid w:val="00C35F3A"/>
    <w:rsid w:val="00C3766C"/>
    <w:rsid w:val="00C37C8D"/>
    <w:rsid w:val="00C435CF"/>
    <w:rsid w:val="00C461D2"/>
    <w:rsid w:val="00C51215"/>
    <w:rsid w:val="00C56174"/>
    <w:rsid w:val="00C61EE3"/>
    <w:rsid w:val="00C62499"/>
    <w:rsid w:val="00C62582"/>
    <w:rsid w:val="00C62EFE"/>
    <w:rsid w:val="00C64077"/>
    <w:rsid w:val="00C65B92"/>
    <w:rsid w:val="00C66AEA"/>
    <w:rsid w:val="00C67A67"/>
    <w:rsid w:val="00C67AD7"/>
    <w:rsid w:val="00C67BEC"/>
    <w:rsid w:val="00C74048"/>
    <w:rsid w:val="00C75FBD"/>
    <w:rsid w:val="00C76D25"/>
    <w:rsid w:val="00C771F0"/>
    <w:rsid w:val="00C80B21"/>
    <w:rsid w:val="00C83667"/>
    <w:rsid w:val="00C862FC"/>
    <w:rsid w:val="00C90849"/>
    <w:rsid w:val="00C913E5"/>
    <w:rsid w:val="00C926C1"/>
    <w:rsid w:val="00C9434A"/>
    <w:rsid w:val="00CA0CFF"/>
    <w:rsid w:val="00CA1238"/>
    <w:rsid w:val="00CA56FC"/>
    <w:rsid w:val="00CA5C4F"/>
    <w:rsid w:val="00CA6506"/>
    <w:rsid w:val="00CB03B5"/>
    <w:rsid w:val="00CB197D"/>
    <w:rsid w:val="00CB2AFB"/>
    <w:rsid w:val="00CB4CAD"/>
    <w:rsid w:val="00CB542B"/>
    <w:rsid w:val="00CC03D0"/>
    <w:rsid w:val="00CC1A66"/>
    <w:rsid w:val="00CC1BDB"/>
    <w:rsid w:val="00CC29BA"/>
    <w:rsid w:val="00CC3145"/>
    <w:rsid w:val="00CC3B29"/>
    <w:rsid w:val="00CC3FB1"/>
    <w:rsid w:val="00CC61CE"/>
    <w:rsid w:val="00CC7986"/>
    <w:rsid w:val="00CD165C"/>
    <w:rsid w:val="00CD36A3"/>
    <w:rsid w:val="00CE2B90"/>
    <w:rsid w:val="00CE2E8C"/>
    <w:rsid w:val="00CE3122"/>
    <w:rsid w:val="00CE3756"/>
    <w:rsid w:val="00CE40AA"/>
    <w:rsid w:val="00CE42F5"/>
    <w:rsid w:val="00CE4FEC"/>
    <w:rsid w:val="00CE505B"/>
    <w:rsid w:val="00CE5464"/>
    <w:rsid w:val="00CE54A2"/>
    <w:rsid w:val="00CE67D9"/>
    <w:rsid w:val="00CE6A8F"/>
    <w:rsid w:val="00CE77B3"/>
    <w:rsid w:val="00CE7B69"/>
    <w:rsid w:val="00CF119D"/>
    <w:rsid w:val="00CF14FD"/>
    <w:rsid w:val="00CF151A"/>
    <w:rsid w:val="00CF186A"/>
    <w:rsid w:val="00CF1C48"/>
    <w:rsid w:val="00CF423B"/>
    <w:rsid w:val="00CF5F4D"/>
    <w:rsid w:val="00CF77B5"/>
    <w:rsid w:val="00D0051F"/>
    <w:rsid w:val="00D00567"/>
    <w:rsid w:val="00D03C60"/>
    <w:rsid w:val="00D05A24"/>
    <w:rsid w:val="00D06E30"/>
    <w:rsid w:val="00D06E75"/>
    <w:rsid w:val="00D06ECA"/>
    <w:rsid w:val="00D10BD8"/>
    <w:rsid w:val="00D10CD9"/>
    <w:rsid w:val="00D15D98"/>
    <w:rsid w:val="00D15E5F"/>
    <w:rsid w:val="00D16449"/>
    <w:rsid w:val="00D1750E"/>
    <w:rsid w:val="00D175AB"/>
    <w:rsid w:val="00D203ED"/>
    <w:rsid w:val="00D20CEB"/>
    <w:rsid w:val="00D21C09"/>
    <w:rsid w:val="00D239CA"/>
    <w:rsid w:val="00D23CB9"/>
    <w:rsid w:val="00D25450"/>
    <w:rsid w:val="00D269B2"/>
    <w:rsid w:val="00D27D3A"/>
    <w:rsid w:val="00D3037C"/>
    <w:rsid w:val="00D30C81"/>
    <w:rsid w:val="00D3494E"/>
    <w:rsid w:val="00D3545D"/>
    <w:rsid w:val="00D370FD"/>
    <w:rsid w:val="00D375CF"/>
    <w:rsid w:val="00D433AA"/>
    <w:rsid w:val="00D44B09"/>
    <w:rsid w:val="00D45B58"/>
    <w:rsid w:val="00D47D4C"/>
    <w:rsid w:val="00D507F0"/>
    <w:rsid w:val="00D52AAB"/>
    <w:rsid w:val="00D52C8C"/>
    <w:rsid w:val="00D53E5C"/>
    <w:rsid w:val="00D61D7B"/>
    <w:rsid w:val="00D62137"/>
    <w:rsid w:val="00D62721"/>
    <w:rsid w:val="00D71071"/>
    <w:rsid w:val="00D71F9D"/>
    <w:rsid w:val="00D72764"/>
    <w:rsid w:val="00D72A67"/>
    <w:rsid w:val="00D73B47"/>
    <w:rsid w:val="00D758B6"/>
    <w:rsid w:val="00D768EB"/>
    <w:rsid w:val="00D81362"/>
    <w:rsid w:val="00D825BE"/>
    <w:rsid w:val="00D84578"/>
    <w:rsid w:val="00D84F6E"/>
    <w:rsid w:val="00D87D2A"/>
    <w:rsid w:val="00D9004A"/>
    <w:rsid w:val="00D90154"/>
    <w:rsid w:val="00D91BE2"/>
    <w:rsid w:val="00D95CFB"/>
    <w:rsid w:val="00D95EEB"/>
    <w:rsid w:val="00DA0476"/>
    <w:rsid w:val="00DA1153"/>
    <w:rsid w:val="00DA2E11"/>
    <w:rsid w:val="00DA3453"/>
    <w:rsid w:val="00DA39A3"/>
    <w:rsid w:val="00DA3B5F"/>
    <w:rsid w:val="00DA5558"/>
    <w:rsid w:val="00DA6161"/>
    <w:rsid w:val="00DA7C45"/>
    <w:rsid w:val="00DB1036"/>
    <w:rsid w:val="00DB1976"/>
    <w:rsid w:val="00DB34AD"/>
    <w:rsid w:val="00DB51CC"/>
    <w:rsid w:val="00DB5E11"/>
    <w:rsid w:val="00DB685A"/>
    <w:rsid w:val="00DB7DCB"/>
    <w:rsid w:val="00DC087F"/>
    <w:rsid w:val="00DC2DE5"/>
    <w:rsid w:val="00DC2E4F"/>
    <w:rsid w:val="00DC388F"/>
    <w:rsid w:val="00DC3D8A"/>
    <w:rsid w:val="00DC3F80"/>
    <w:rsid w:val="00DC40E0"/>
    <w:rsid w:val="00DC50BF"/>
    <w:rsid w:val="00DC7232"/>
    <w:rsid w:val="00DD1031"/>
    <w:rsid w:val="00DD16BD"/>
    <w:rsid w:val="00DD1B2A"/>
    <w:rsid w:val="00DD1F6F"/>
    <w:rsid w:val="00DD2814"/>
    <w:rsid w:val="00DD28A7"/>
    <w:rsid w:val="00DD2A01"/>
    <w:rsid w:val="00DD2F66"/>
    <w:rsid w:val="00DD33FC"/>
    <w:rsid w:val="00DE1DBC"/>
    <w:rsid w:val="00DE2DCE"/>
    <w:rsid w:val="00DE2FD1"/>
    <w:rsid w:val="00DE3096"/>
    <w:rsid w:val="00DE484D"/>
    <w:rsid w:val="00DE4A78"/>
    <w:rsid w:val="00DE52A5"/>
    <w:rsid w:val="00DE5774"/>
    <w:rsid w:val="00DE6033"/>
    <w:rsid w:val="00DE7F40"/>
    <w:rsid w:val="00DF23BD"/>
    <w:rsid w:val="00DF65D1"/>
    <w:rsid w:val="00DF65DC"/>
    <w:rsid w:val="00DF74F7"/>
    <w:rsid w:val="00E01E09"/>
    <w:rsid w:val="00E02016"/>
    <w:rsid w:val="00E03593"/>
    <w:rsid w:val="00E10E75"/>
    <w:rsid w:val="00E13398"/>
    <w:rsid w:val="00E14970"/>
    <w:rsid w:val="00E176D3"/>
    <w:rsid w:val="00E17785"/>
    <w:rsid w:val="00E17BE2"/>
    <w:rsid w:val="00E208E9"/>
    <w:rsid w:val="00E232B3"/>
    <w:rsid w:val="00E24A4A"/>
    <w:rsid w:val="00E24B00"/>
    <w:rsid w:val="00E25909"/>
    <w:rsid w:val="00E26CEF"/>
    <w:rsid w:val="00E3014D"/>
    <w:rsid w:val="00E30FFF"/>
    <w:rsid w:val="00E325C0"/>
    <w:rsid w:val="00E32F0B"/>
    <w:rsid w:val="00E3416B"/>
    <w:rsid w:val="00E3426A"/>
    <w:rsid w:val="00E34CFD"/>
    <w:rsid w:val="00E3686B"/>
    <w:rsid w:val="00E377BB"/>
    <w:rsid w:val="00E401A7"/>
    <w:rsid w:val="00E404F1"/>
    <w:rsid w:val="00E43A7A"/>
    <w:rsid w:val="00E44070"/>
    <w:rsid w:val="00E501EF"/>
    <w:rsid w:val="00E519B6"/>
    <w:rsid w:val="00E519EA"/>
    <w:rsid w:val="00E51EA0"/>
    <w:rsid w:val="00E549CF"/>
    <w:rsid w:val="00E54BFD"/>
    <w:rsid w:val="00E55A66"/>
    <w:rsid w:val="00E566F1"/>
    <w:rsid w:val="00E571A5"/>
    <w:rsid w:val="00E60E86"/>
    <w:rsid w:val="00E635D3"/>
    <w:rsid w:val="00E63AA5"/>
    <w:rsid w:val="00E64739"/>
    <w:rsid w:val="00E656AF"/>
    <w:rsid w:val="00E67959"/>
    <w:rsid w:val="00E7091C"/>
    <w:rsid w:val="00E70D5B"/>
    <w:rsid w:val="00E73A4C"/>
    <w:rsid w:val="00E80E13"/>
    <w:rsid w:val="00E83083"/>
    <w:rsid w:val="00E8344D"/>
    <w:rsid w:val="00E879C7"/>
    <w:rsid w:val="00E9017E"/>
    <w:rsid w:val="00E90204"/>
    <w:rsid w:val="00E928CB"/>
    <w:rsid w:val="00E932E1"/>
    <w:rsid w:val="00E942B7"/>
    <w:rsid w:val="00E94BEB"/>
    <w:rsid w:val="00EA0756"/>
    <w:rsid w:val="00EA247D"/>
    <w:rsid w:val="00EA39C4"/>
    <w:rsid w:val="00EA3B2E"/>
    <w:rsid w:val="00EA5722"/>
    <w:rsid w:val="00EA7237"/>
    <w:rsid w:val="00EB0D0E"/>
    <w:rsid w:val="00EB1905"/>
    <w:rsid w:val="00EB5008"/>
    <w:rsid w:val="00EB6B83"/>
    <w:rsid w:val="00EC000A"/>
    <w:rsid w:val="00EC09ED"/>
    <w:rsid w:val="00EC0E9A"/>
    <w:rsid w:val="00EC201F"/>
    <w:rsid w:val="00EC34A0"/>
    <w:rsid w:val="00EC6D0E"/>
    <w:rsid w:val="00EC6FB4"/>
    <w:rsid w:val="00EC70D3"/>
    <w:rsid w:val="00ED0C31"/>
    <w:rsid w:val="00ED2C8D"/>
    <w:rsid w:val="00ED3422"/>
    <w:rsid w:val="00ED3AF8"/>
    <w:rsid w:val="00ED6361"/>
    <w:rsid w:val="00ED774A"/>
    <w:rsid w:val="00ED7823"/>
    <w:rsid w:val="00EE20E0"/>
    <w:rsid w:val="00EE3D59"/>
    <w:rsid w:val="00EE436D"/>
    <w:rsid w:val="00EE7DCF"/>
    <w:rsid w:val="00EF1FFA"/>
    <w:rsid w:val="00EF314B"/>
    <w:rsid w:val="00EF4AE3"/>
    <w:rsid w:val="00EF4C3B"/>
    <w:rsid w:val="00EF54FD"/>
    <w:rsid w:val="00EF5791"/>
    <w:rsid w:val="00EF61B0"/>
    <w:rsid w:val="00EF6BB3"/>
    <w:rsid w:val="00EF7F93"/>
    <w:rsid w:val="00F017F9"/>
    <w:rsid w:val="00F01EC4"/>
    <w:rsid w:val="00F02258"/>
    <w:rsid w:val="00F049E5"/>
    <w:rsid w:val="00F04CEC"/>
    <w:rsid w:val="00F11E2C"/>
    <w:rsid w:val="00F131A3"/>
    <w:rsid w:val="00F160C7"/>
    <w:rsid w:val="00F16631"/>
    <w:rsid w:val="00F17A73"/>
    <w:rsid w:val="00F20CE7"/>
    <w:rsid w:val="00F211C5"/>
    <w:rsid w:val="00F22346"/>
    <w:rsid w:val="00F23248"/>
    <w:rsid w:val="00F26561"/>
    <w:rsid w:val="00F26EB3"/>
    <w:rsid w:val="00F27F49"/>
    <w:rsid w:val="00F3095F"/>
    <w:rsid w:val="00F31568"/>
    <w:rsid w:val="00F3178F"/>
    <w:rsid w:val="00F31B4F"/>
    <w:rsid w:val="00F31F77"/>
    <w:rsid w:val="00F34AAC"/>
    <w:rsid w:val="00F357AB"/>
    <w:rsid w:val="00F3649D"/>
    <w:rsid w:val="00F40E26"/>
    <w:rsid w:val="00F42BB5"/>
    <w:rsid w:val="00F433ED"/>
    <w:rsid w:val="00F438F3"/>
    <w:rsid w:val="00F45553"/>
    <w:rsid w:val="00F45C1F"/>
    <w:rsid w:val="00F47B92"/>
    <w:rsid w:val="00F510C8"/>
    <w:rsid w:val="00F51C82"/>
    <w:rsid w:val="00F51DC3"/>
    <w:rsid w:val="00F531D6"/>
    <w:rsid w:val="00F54C3F"/>
    <w:rsid w:val="00F54D18"/>
    <w:rsid w:val="00F54DCE"/>
    <w:rsid w:val="00F552C9"/>
    <w:rsid w:val="00F557A3"/>
    <w:rsid w:val="00F57C68"/>
    <w:rsid w:val="00F60782"/>
    <w:rsid w:val="00F6097C"/>
    <w:rsid w:val="00F61A7C"/>
    <w:rsid w:val="00F62E5D"/>
    <w:rsid w:val="00F66022"/>
    <w:rsid w:val="00F70590"/>
    <w:rsid w:val="00F70739"/>
    <w:rsid w:val="00F708BF"/>
    <w:rsid w:val="00F70C64"/>
    <w:rsid w:val="00F726A0"/>
    <w:rsid w:val="00F72B12"/>
    <w:rsid w:val="00F77A96"/>
    <w:rsid w:val="00F77DD9"/>
    <w:rsid w:val="00F82077"/>
    <w:rsid w:val="00F833D7"/>
    <w:rsid w:val="00F835AB"/>
    <w:rsid w:val="00F8651A"/>
    <w:rsid w:val="00F908C4"/>
    <w:rsid w:val="00F918B9"/>
    <w:rsid w:val="00F94945"/>
    <w:rsid w:val="00F95A99"/>
    <w:rsid w:val="00F9611E"/>
    <w:rsid w:val="00F965D9"/>
    <w:rsid w:val="00F9693E"/>
    <w:rsid w:val="00F96AEC"/>
    <w:rsid w:val="00F96E19"/>
    <w:rsid w:val="00FA27FB"/>
    <w:rsid w:val="00FA3305"/>
    <w:rsid w:val="00FA414C"/>
    <w:rsid w:val="00FA57A9"/>
    <w:rsid w:val="00FA5A75"/>
    <w:rsid w:val="00FA6200"/>
    <w:rsid w:val="00FB2ACF"/>
    <w:rsid w:val="00FB3A27"/>
    <w:rsid w:val="00FB60E5"/>
    <w:rsid w:val="00FB733B"/>
    <w:rsid w:val="00FB7692"/>
    <w:rsid w:val="00FC07F3"/>
    <w:rsid w:val="00FC1332"/>
    <w:rsid w:val="00FC2260"/>
    <w:rsid w:val="00FC24EB"/>
    <w:rsid w:val="00FC3269"/>
    <w:rsid w:val="00FC4FD0"/>
    <w:rsid w:val="00FC5767"/>
    <w:rsid w:val="00FC7D97"/>
    <w:rsid w:val="00FD00B8"/>
    <w:rsid w:val="00FD2252"/>
    <w:rsid w:val="00FD413B"/>
    <w:rsid w:val="00FD49AB"/>
    <w:rsid w:val="00FD6F32"/>
    <w:rsid w:val="00FE051C"/>
    <w:rsid w:val="00FE0749"/>
    <w:rsid w:val="00FE39EC"/>
    <w:rsid w:val="00FE6F2A"/>
    <w:rsid w:val="00FE7774"/>
    <w:rsid w:val="00FE794E"/>
    <w:rsid w:val="00FF0916"/>
    <w:rsid w:val="00FF1B72"/>
    <w:rsid w:val="00FF5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837EC61"/>
  <w15:docId w15:val="{528ED096-9B8C-47F8-893C-A3828BBC0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5930"/>
    <w:rPr>
      <w:bCs/>
      <w:sz w:val="28"/>
      <w:szCs w:val="28"/>
    </w:rPr>
  </w:style>
  <w:style w:type="paragraph" w:styleId="1">
    <w:name w:val="heading 1"/>
    <w:basedOn w:val="a"/>
    <w:next w:val="a"/>
    <w:qFormat/>
    <w:pPr>
      <w:keepNext/>
      <w:jc w:val="center"/>
      <w:outlineLvl w:val="0"/>
    </w:pPr>
    <w:rPr>
      <w:rFonts w:ascii="BrickNews" w:hAnsi="BrickNews" w:cs="BrickNew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2956"/>
    <w:pPr>
      <w:tabs>
        <w:tab w:val="center" w:pos="4677"/>
        <w:tab w:val="right" w:pos="9355"/>
      </w:tabs>
    </w:pPr>
  </w:style>
  <w:style w:type="character" w:customStyle="1" w:styleId="a4">
    <w:name w:val="Верхний колонтитул Знак"/>
    <w:link w:val="a3"/>
    <w:uiPriority w:val="99"/>
    <w:rsid w:val="003A2956"/>
    <w:rPr>
      <w:bCs/>
      <w:sz w:val="28"/>
      <w:szCs w:val="28"/>
    </w:rPr>
  </w:style>
  <w:style w:type="table" w:styleId="a5">
    <w:name w:val="Table Grid"/>
    <w:basedOn w:val="a1"/>
    <w:uiPriority w:val="39"/>
    <w:rsid w:val="0088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3A2956"/>
    <w:pPr>
      <w:tabs>
        <w:tab w:val="center" w:pos="4677"/>
        <w:tab w:val="right" w:pos="9355"/>
      </w:tabs>
    </w:pPr>
  </w:style>
  <w:style w:type="paragraph" w:styleId="a8">
    <w:name w:val="Body Text"/>
    <w:basedOn w:val="a"/>
    <w:link w:val="a9"/>
    <w:unhideWhenUsed/>
    <w:rsid w:val="009A5308"/>
    <w:pPr>
      <w:suppressAutoHyphens/>
      <w:spacing w:after="40"/>
    </w:pPr>
    <w:rPr>
      <w:b/>
      <w:bCs w:val="0"/>
      <w:sz w:val="20"/>
      <w:szCs w:val="20"/>
      <w:lang w:val="x-none" w:eastAsia="ar-SA"/>
    </w:rPr>
  </w:style>
  <w:style w:type="character" w:customStyle="1" w:styleId="a9">
    <w:name w:val="Основной текст Знак"/>
    <w:link w:val="a8"/>
    <w:rsid w:val="009A5308"/>
    <w:rPr>
      <w:b/>
      <w:lang w:eastAsia="ar-SA"/>
    </w:rPr>
  </w:style>
  <w:style w:type="paragraph" w:styleId="aa">
    <w:name w:val="Balloon Text"/>
    <w:basedOn w:val="a"/>
    <w:link w:val="ab"/>
    <w:uiPriority w:val="99"/>
    <w:semiHidden/>
    <w:unhideWhenUsed/>
    <w:rsid w:val="005030E6"/>
    <w:rPr>
      <w:rFonts w:ascii="Segoe UI" w:hAnsi="Segoe UI"/>
      <w:b/>
      <w:sz w:val="18"/>
      <w:szCs w:val="18"/>
      <w:lang w:val="x-none" w:eastAsia="x-none"/>
    </w:rPr>
  </w:style>
  <w:style w:type="character" w:customStyle="1" w:styleId="ab">
    <w:name w:val="Текст выноски Знак"/>
    <w:link w:val="aa"/>
    <w:uiPriority w:val="99"/>
    <w:semiHidden/>
    <w:rsid w:val="005030E6"/>
    <w:rPr>
      <w:rFonts w:ascii="Segoe UI" w:hAnsi="Segoe UI" w:cs="Segoe UI"/>
      <w:b/>
      <w:bCs/>
      <w:sz w:val="18"/>
      <w:szCs w:val="18"/>
    </w:rPr>
  </w:style>
  <w:style w:type="character" w:styleId="ac">
    <w:name w:val="Hyperlink"/>
    <w:uiPriority w:val="99"/>
    <w:rsid w:val="005030E6"/>
    <w:rPr>
      <w:color w:val="0000FF"/>
      <w:u w:val="single"/>
    </w:rPr>
  </w:style>
  <w:style w:type="character" w:styleId="ad">
    <w:name w:val="annotation reference"/>
    <w:uiPriority w:val="99"/>
    <w:semiHidden/>
    <w:unhideWhenUsed/>
    <w:rsid w:val="005030E6"/>
    <w:rPr>
      <w:sz w:val="16"/>
      <w:szCs w:val="16"/>
    </w:rPr>
  </w:style>
  <w:style w:type="paragraph" w:styleId="ae">
    <w:name w:val="annotation text"/>
    <w:basedOn w:val="a"/>
    <w:link w:val="af"/>
    <w:uiPriority w:val="99"/>
    <w:semiHidden/>
    <w:unhideWhenUsed/>
    <w:rsid w:val="005030E6"/>
    <w:rPr>
      <w:b/>
      <w:sz w:val="20"/>
      <w:szCs w:val="20"/>
      <w:lang w:val="x-none" w:eastAsia="x-none"/>
    </w:rPr>
  </w:style>
  <w:style w:type="character" w:customStyle="1" w:styleId="af">
    <w:name w:val="Текст примечания Знак"/>
    <w:link w:val="ae"/>
    <w:uiPriority w:val="99"/>
    <w:semiHidden/>
    <w:rsid w:val="005030E6"/>
    <w:rPr>
      <w:b/>
      <w:bCs/>
    </w:rPr>
  </w:style>
  <w:style w:type="paragraph" w:styleId="af0">
    <w:name w:val="annotation subject"/>
    <w:basedOn w:val="ae"/>
    <w:next w:val="ae"/>
    <w:link w:val="af1"/>
    <w:uiPriority w:val="99"/>
    <w:semiHidden/>
    <w:unhideWhenUsed/>
    <w:rsid w:val="005030E6"/>
  </w:style>
  <w:style w:type="character" w:customStyle="1" w:styleId="af1">
    <w:name w:val="Тема примечания Знак"/>
    <w:basedOn w:val="af"/>
    <w:link w:val="af0"/>
    <w:uiPriority w:val="99"/>
    <w:semiHidden/>
    <w:rsid w:val="005030E6"/>
    <w:rPr>
      <w:b/>
      <w:bCs/>
    </w:rPr>
  </w:style>
  <w:style w:type="character" w:styleId="af2">
    <w:name w:val="FollowedHyperlink"/>
    <w:uiPriority w:val="99"/>
    <w:semiHidden/>
    <w:unhideWhenUsed/>
    <w:rsid w:val="00DF23BD"/>
    <w:rPr>
      <w:color w:val="954F72"/>
      <w:u w:val="single"/>
    </w:rPr>
  </w:style>
  <w:style w:type="character" w:customStyle="1" w:styleId="a7">
    <w:name w:val="Нижний колонтитул Знак"/>
    <w:link w:val="a6"/>
    <w:uiPriority w:val="99"/>
    <w:rsid w:val="003A2956"/>
    <w:rPr>
      <w:bCs/>
      <w:sz w:val="28"/>
      <w:szCs w:val="28"/>
    </w:rPr>
  </w:style>
  <w:style w:type="character" w:customStyle="1" w:styleId="10">
    <w:name w:val="Неразрешенное упоминание1"/>
    <w:basedOn w:val="a0"/>
    <w:uiPriority w:val="99"/>
    <w:semiHidden/>
    <w:unhideWhenUsed/>
    <w:rsid w:val="00DD1031"/>
    <w:rPr>
      <w:color w:val="605E5C"/>
      <w:shd w:val="clear" w:color="auto" w:fill="E1DFDD"/>
    </w:rPr>
  </w:style>
  <w:style w:type="paragraph" w:styleId="af3">
    <w:name w:val="List Paragraph"/>
    <w:basedOn w:val="a"/>
    <w:uiPriority w:val="34"/>
    <w:qFormat/>
    <w:rsid w:val="00473E22"/>
    <w:pPr>
      <w:ind w:left="720"/>
      <w:contextualSpacing/>
    </w:pPr>
  </w:style>
  <w:style w:type="paragraph" w:styleId="af4">
    <w:name w:val="Normal (Web)"/>
    <w:basedOn w:val="a"/>
    <w:uiPriority w:val="99"/>
    <w:unhideWhenUsed/>
    <w:rsid w:val="002C6079"/>
    <w:pPr>
      <w:spacing w:before="100" w:beforeAutospacing="1" w:after="100" w:afterAutospacing="1"/>
    </w:pPr>
    <w:rPr>
      <w:bCs w:val="0"/>
      <w:sz w:val="24"/>
      <w:szCs w:val="24"/>
    </w:rPr>
  </w:style>
  <w:style w:type="character" w:styleId="af5">
    <w:name w:val="Strong"/>
    <w:basedOn w:val="a0"/>
    <w:uiPriority w:val="22"/>
    <w:qFormat/>
    <w:rsid w:val="00D269B2"/>
    <w:rPr>
      <w:b/>
      <w:bCs/>
    </w:rPr>
  </w:style>
  <w:style w:type="paragraph" w:customStyle="1" w:styleId="ConsPlusNormal">
    <w:name w:val="ConsPlusNormal"/>
    <w:rsid w:val="00B307C1"/>
    <w:pPr>
      <w:widowControl w:val="0"/>
      <w:autoSpaceDE w:val="0"/>
      <w:autoSpaceDN w:val="0"/>
    </w:pPr>
    <w:rPr>
      <w:rFonts w:ascii="Calibri" w:hAnsi="Calibri" w:cs="Calibri"/>
      <w:sz w:val="22"/>
      <w:szCs w:val="22"/>
    </w:rPr>
  </w:style>
  <w:style w:type="character" w:styleId="af6">
    <w:name w:val="Unresolved Mention"/>
    <w:basedOn w:val="a0"/>
    <w:uiPriority w:val="99"/>
    <w:semiHidden/>
    <w:unhideWhenUsed/>
    <w:rsid w:val="00E70D5B"/>
    <w:rPr>
      <w:color w:val="605E5C"/>
      <w:shd w:val="clear" w:color="auto" w:fill="E1DFDD"/>
    </w:rPr>
  </w:style>
  <w:style w:type="paragraph" w:styleId="af7">
    <w:name w:val="No Spacing"/>
    <w:uiPriority w:val="1"/>
    <w:qFormat/>
    <w:rsid w:val="00F708BF"/>
    <w:rPr>
      <w:rFonts w:ascii="Calibri" w:eastAsia="Calibri" w:hAnsi="Calibri"/>
      <w:sz w:val="22"/>
      <w:szCs w:val="22"/>
      <w:lang w:eastAsia="en-US"/>
    </w:rPr>
  </w:style>
  <w:style w:type="character" w:customStyle="1" w:styleId="qwen-markdown-text">
    <w:name w:val="qwen-markdown-text"/>
    <w:basedOn w:val="a0"/>
    <w:rsid w:val="00567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97807868">
      <w:bodyDiv w:val="1"/>
      <w:marLeft w:val="0"/>
      <w:marRight w:val="0"/>
      <w:marTop w:val="0"/>
      <w:marBottom w:val="0"/>
      <w:divBdr>
        <w:top w:val="none" w:sz="0" w:space="0" w:color="auto"/>
        <w:left w:val="none" w:sz="0" w:space="0" w:color="auto"/>
        <w:bottom w:val="none" w:sz="0" w:space="0" w:color="auto"/>
        <w:right w:val="none" w:sz="0" w:space="0" w:color="auto"/>
      </w:divBdr>
    </w:div>
    <w:div w:id="481654512">
      <w:bodyDiv w:val="1"/>
      <w:marLeft w:val="0"/>
      <w:marRight w:val="0"/>
      <w:marTop w:val="0"/>
      <w:marBottom w:val="0"/>
      <w:divBdr>
        <w:top w:val="none" w:sz="0" w:space="0" w:color="auto"/>
        <w:left w:val="none" w:sz="0" w:space="0" w:color="auto"/>
        <w:bottom w:val="none" w:sz="0" w:space="0" w:color="auto"/>
        <w:right w:val="none" w:sz="0" w:space="0" w:color="auto"/>
      </w:divBdr>
    </w:div>
    <w:div w:id="558634466">
      <w:bodyDiv w:val="1"/>
      <w:marLeft w:val="0"/>
      <w:marRight w:val="0"/>
      <w:marTop w:val="0"/>
      <w:marBottom w:val="0"/>
      <w:divBdr>
        <w:top w:val="none" w:sz="0" w:space="0" w:color="auto"/>
        <w:left w:val="none" w:sz="0" w:space="0" w:color="auto"/>
        <w:bottom w:val="none" w:sz="0" w:space="0" w:color="auto"/>
        <w:right w:val="none" w:sz="0" w:space="0" w:color="auto"/>
      </w:divBdr>
    </w:div>
    <w:div w:id="746148908">
      <w:bodyDiv w:val="1"/>
      <w:marLeft w:val="0"/>
      <w:marRight w:val="0"/>
      <w:marTop w:val="0"/>
      <w:marBottom w:val="0"/>
      <w:divBdr>
        <w:top w:val="none" w:sz="0" w:space="0" w:color="auto"/>
        <w:left w:val="none" w:sz="0" w:space="0" w:color="auto"/>
        <w:bottom w:val="none" w:sz="0" w:space="0" w:color="auto"/>
        <w:right w:val="none" w:sz="0" w:space="0" w:color="auto"/>
      </w:divBdr>
    </w:div>
    <w:div w:id="874735447">
      <w:bodyDiv w:val="1"/>
      <w:marLeft w:val="0"/>
      <w:marRight w:val="0"/>
      <w:marTop w:val="0"/>
      <w:marBottom w:val="0"/>
      <w:divBdr>
        <w:top w:val="none" w:sz="0" w:space="0" w:color="auto"/>
        <w:left w:val="none" w:sz="0" w:space="0" w:color="auto"/>
        <w:bottom w:val="none" w:sz="0" w:space="0" w:color="auto"/>
        <w:right w:val="none" w:sz="0" w:space="0" w:color="auto"/>
      </w:divBdr>
    </w:div>
    <w:div w:id="896210058">
      <w:bodyDiv w:val="1"/>
      <w:marLeft w:val="0"/>
      <w:marRight w:val="0"/>
      <w:marTop w:val="0"/>
      <w:marBottom w:val="0"/>
      <w:divBdr>
        <w:top w:val="none" w:sz="0" w:space="0" w:color="auto"/>
        <w:left w:val="none" w:sz="0" w:space="0" w:color="auto"/>
        <w:bottom w:val="none" w:sz="0" w:space="0" w:color="auto"/>
        <w:right w:val="none" w:sz="0" w:space="0" w:color="auto"/>
      </w:divBdr>
    </w:div>
    <w:div w:id="951597138">
      <w:bodyDiv w:val="1"/>
      <w:marLeft w:val="0"/>
      <w:marRight w:val="0"/>
      <w:marTop w:val="0"/>
      <w:marBottom w:val="0"/>
      <w:divBdr>
        <w:top w:val="none" w:sz="0" w:space="0" w:color="auto"/>
        <w:left w:val="none" w:sz="0" w:space="0" w:color="auto"/>
        <w:bottom w:val="none" w:sz="0" w:space="0" w:color="auto"/>
        <w:right w:val="none" w:sz="0" w:space="0" w:color="auto"/>
      </w:divBdr>
    </w:div>
    <w:div w:id="1144010992">
      <w:bodyDiv w:val="1"/>
      <w:marLeft w:val="0"/>
      <w:marRight w:val="0"/>
      <w:marTop w:val="0"/>
      <w:marBottom w:val="0"/>
      <w:divBdr>
        <w:top w:val="none" w:sz="0" w:space="0" w:color="auto"/>
        <w:left w:val="none" w:sz="0" w:space="0" w:color="auto"/>
        <w:bottom w:val="none" w:sz="0" w:space="0" w:color="auto"/>
        <w:right w:val="none" w:sz="0" w:space="0" w:color="auto"/>
      </w:divBdr>
    </w:div>
    <w:div w:id="1152913670">
      <w:bodyDiv w:val="1"/>
      <w:marLeft w:val="0"/>
      <w:marRight w:val="0"/>
      <w:marTop w:val="0"/>
      <w:marBottom w:val="0"/>
      <w:divBdr>
        <w:top w:val="none" w:sz="0" w:space="0" w:color="auto"/>
        <w:left w:val="none" w:sz="0" w:space="0" w:color="auto"/>
        <w:bottom w:val="none" w:sz="0" w:space="0" w:color="auto"/>
        <w:right w:val="none" w:sz="0" w:space="0" w:color="auto"/>
      </w:divBdr>
    </w:div>
    <w:div w:id="1204295013">
      <w:bodyDiv w:val="1"/>
      <w:marLeft w:val="0"/>
      <w:marRight w:val="0"/>
      <w:marTop w:val="0"/>
      <w:marBottom w:val="0"/>
      <w:divBdr>
        <w:top w:val="none" w:sz="0" w:space="0" w:color="auto"/>
        <w:left w:val="none" w:sz="0" w:space="0" w:color="auto"/>
        <w:bottom w:val="none" w:sz="0" w:space="0" w:color="auto"/>
        <w:right w:val="none" w:sz="0" w:space="0" w:color="auto"/>
      </w:divBdr>
    </w:div>
    <w:div w:id="1235776855">
      <w:bodyDiv w:val="1"/>
      <w:marLeft w:val="0"/>
      <w:marRight w:val="0"/>
      <w:marTop w:val="0"/>
      <w:marBottom w:val="0"/>
      <w:divBdr>
        <w:top w:val="none" w:sz="0" w:space="0" w:color="auto"/>
        <w:left w:val="none" w:sz="0" w:space="0" w:color="auto"/>
        <w:bottom w:val="none" w:sz="0" w:space="0" w:color="auto"/>
        <w:right w:val="none" w:sz="0" w:space="0" w:color="auto"/>
      </w:divBdr>
    </w:div>
    <w:div w:id="1317762088">
      <w:bodyDiv w:val="1"/>
      <w:marLeft w:val="0"/>
      <w:marRight w:val="0"/>
      <w:marTop w:val="0"/>
      <w:marBottom w:val="0"/>
      <w:divBdr>
        <w:top w:val="none" w:sz="0" w:space="0" w:color="auto"/>
        <w:left w:val="none" w:sz="0" w:space="0" w:color="auto"/>
        <w:bottom w:val="none" w:sz="0" w:space="0" w:color="auto"/>
        <w:right w:val="none" w:sz="0" w:space="0" w:color="auto"/>
      </w:divBdr>
    </w:div>
    <w:div w:id="1352758833">
      <w:bodyDiv w:val="1"/>
      <w:marLeft w:val="0"/>
      <w:marRight w:val="0"/>
      <w:marTop w:val="0"/>
      <w:marBottom w:val="0"/>
      <w:divBdr>
        <w:top w:val="none" w:sz="0" w:space="0" w:color="auto"/>
        <w:left w:val="none" w:sz="0" w:space="0" w:color="auto"/>
        <w:bottom w:val="none" w:sz="0" w:space="0" w:color="auto"/>
        <w:right w:val="none" w:sz="0" w:space="0" w:color="auto"/>
      </w:divBdr>
    </w:div>
    <w:div w:id="1728144461">
      <w:bodyDiv w:val="1"/>
      <w:marLeft w:val="0"/>
      <w:marRight w:val="0"/>
      <w:marTop w:val="0"/>
      <w:marBottom w:val="0"/>
      <w:divBdr>
        <w:top w:val="none" w:sz="0" w:space="0" w:color="auto"/>
        <w:left w:val="none" w:sz="0" w:space="0" w:color="auto"/>
        <w:bottom w:val="none" w:sz="0" w:space="0" w:color="auto"/>
        <w:right w:val="none" w:sz="0" w:space="0" w:color="auto"/>
      </w:divBdr>
    </w:div>
    <w:div w:id="1765884238">
      <w:bodyDiv w:val="1"/>
      <w:marLeft w:val="0"/>
      <w:marRight w:val="0"/>
      <w:marTop w:val="0"/>
      <w:marBottom w:val="0"/>
      <w:divBdr>
        <w:top w:val="none" w:sz="0" w:space="0" w:color="auto"/>
        <w:left w:val="none" w:sz="0" w:space="0" w:color="auto"/>
        <w:bottom w:val="none" w:sz="0" w:space="0" w:color="auto"/>
        <w:right w:val="none" w:sz="0" w:space="0" w:color="auto"/>
      </w:divBdr>
    </w:div>
    <w:div w:id="1809323362">
      <w:bodyDiv w:val="1"/>
      <w:marLeft w:val="0"/>
      <w:marRight w:val="0"/>
      <w:marTop w:val="0"/>
      <w:marBottom w:val="0"/>
      <w:divBdr>
        <w:top w:val="none" w:sz="0" w:space="0" w:color="auto"/>
        <w:left w:val="none" w:sz="0" w:space="0" w:color="auto"/>
        <w:bottom w:val="none" w:sz="0" w:space="0" w:color="auto"/>
        <w:right w:val="none" w:sz="0" w:space="0" w:color="auto"/>
      </w:divBdr>
      <w:divsChild>
        <w:div w:id="1933396600">
          <w:marLeft w:val="0"/>
          <w:marRight w:val="0"/>
          <w:marTop w:val="0"/>
          <w:marBottom w:val="0"/>
          <w:divBdr>
            <w:top w:val="single" w:sz="2" w:space="0" w:color="E3E3E3"/>
            <w:left w:val="single" w:sz="2" w:space="0" w:color="E3E3E3"/>
            <w:bottom w:val="single" w:sz="2" w:space="0" w:color="E3E3E3"/>
            <w:right w:val="single" w:sz="2" w:space="0" w:color="E3E3E3"/>
          </w:divBdr>
        </w:div>
        <w:div w:id="108672451">
          <w:marLeft w:val="0"/>
          <w:marRight w:val="0"/>
          <w:marTop w:val="0"/>
          <w:marBottom w:val="0"/>
          <w:divBdr>
            <w:top w:val="single" w:sz="2" w:space="0" w:color="E3E3E3"/>
            <w:left w:val="single" w:sz="2" w:space="0" w:color="E3E3E3"/>
            <w:bottom w:val="single" w:sz="2" w:space="0" w:color="E3E3E3"/>
            <w:right w:val="single" w:sz="2" w:space="0" w:color="E3E3E3"/>
          </w:divBdr>
        </w:div>
        <w:div w:id="174273322">
          <w:marLeft w:val="0"/>
          <w:marRight w:val="0"/>
          <w:marTop w:val="0"/>
          <w:marBottom w:val="0"/>
          <w:divBdr>
            <w:top w:val="single" w:sz="2" w:space="0" w:color="E3E3E3"/>
            <w:left w:val="single" w:sz="2" w:space="0" w:color="E3E3E3"/>
            <w:bottom w:val="single" w:sz="2" w:space="0" w:color="E3E3E3"/>
            <w:right w:val="single" w:sz="2" w:space="0" w:color="E3E3E3"/>
          </w:divBdr>
        </w:div>
        <w:div w:id="1587957661">
          <w:marLeft w:val="0"/>
          <w:marRight w:val="0"/>
          <w:marTop w:val="0"/>
          <w:marBottom w:val="0"/>
          <w:divBdr>
            <w:top w:val="single" w:sz="2" w:space="0" w:color="E3E3E3"/>
            <w:left w:val="single" w:sz="2" w:space="0" w:color="E3E3E3"/>
            <w:bottom w:val="single" w:sz="2" w:space="0" w:color="E3E3E3"/>
            <w:right w:val="single" w:sz="2" w:space="0" w:color="E3E3E3"/>
          </w:divBdr>
        </w:div>
        <w:div w:id="1551041251">
          <w:marLeft w:val="0"/>
          <w:marRight w:val="0"/>
          <w:marTop w:val="0"/>
          <w:marBottom w:val="0"/>
          <w:divBdr>
            <w:top w:val="single" w:sz="2" w:space="0" w:color="E3E3E3"/>
            <w:left w:val="single" w:sz="2" w:space="0" w:color="E3E3E3"/>
            <w:bottom w:val="single" w:sz="2" w:space="0" w:color="E3E3E3"/>
            <w:right w:val="single" w:sz="2" w:space="0" w:color="E3E3E3"/>
          </w:divBdr>
        </w:div>
        <w:div w:id="1488670638">
          <w:marLeft w:val="0"/>
          <w:marRight w:val="0"/>
          <w:marTop w:val="0"/>
          <w:marBottom w:val="0"/>
          <w:divBdr>
            <w:top w:val="single" w:sz="2" w:space="0" w:color="E3E3E3"/>
            <w:left w:val="single" w:sz="2" w:space="0" w:color="E3E3E3"/>
            <w:bottom w:val="single" w:sz="2" w:space="0" w:color="E3E3E3"/>
            <w:right w:val="single" w:sz="2" w:space="0" w:color="E3E3E3"/>
          </w:divBdr>
        </w:div>
        <w:div w:id="2003120177">
          <w:marLeft w:val="0"/>
          <w:marRight w:val="0"/>
          <w:marTop w:val="0"/>
          <w:marBottom w:val="0"/>
          <w:divBdr>
            <w:top w:val="single" w:sz="2" w:space="0" w:color="E3E3E3"/>
            <w:left w:val="single" w:sz="2" w:space="0" w:color="E3E3E3"/>
            <w:bottom w:val="single" w:sz="2" w:space="0" w:color="E3E3E3"/>
            <w:right w:val="single" w:sz="2" w:space="0" w:color="E3E3E3"/>
          </w:divBdr>
        </w:div>
        <w:div w:id="13390394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824852265">
      <w:bodyDiv w:val="1"/>
      <w:marLeft w:val="0"/>
      <w:marRight w:val="0"/>
      <w:marTop w:val="0"/>
      <w:marBottom w:val="0"/>
      <w:divBdr>
        <w:top w:val="none" w:sz="0" w:space="0" w:color="auto"/>
        <w:left w:val="none" w:sz="0" w:space="0" w:color="auto"/>
        <w:bottom w:val="none" w:sz="0" w:space="0" w:color="auto"/>
        <w:right w:val="none" w:sz="0" w:space="0" w:color="auto"/>
      </w:divBdr>
    </w:div>
    <w:div w:id="1854801831">
      <w:bodyDiv w:val="1"/>
      <w:marLeft w:val="0"/>
      <w:marRight w:val="0"/>
      <w:marTop w:val="0"/>
      <w:marBottom w:val="0"/>
      <w:divBdr>
        <w:top w:val="none" w:sz="0" w:space="0" w:color="auto"/>
        <w:left w:val="none" w:sz="0" w:space="0" w:color="auto"/>
        <w:bottom w:val="none" w:sz="0" w:space="0" w:color="auto"/>
        <w:right w:val="none" w:sz="0" w:space="0" w:color="auto"/>
      </w:divBdr>
    </w:div>
    <w:div w:id="1913193535">
      <w:bodyDiv w:val="1"/>
      <w:marLeft w:val="0"/>
      <w:marRight w:val="0"/>
      <w:marTop w:val="0"/>
      <w:marBottom w:val="0"/>
      <w:divBdr>
        <w:top w:val="none" w:sz="0" w:space="0" w:color="auto"/>
        <w:left w:val="none" w:sz="0" w:space="0" w:color="auto"/>
        <w:bottom w:val="none" w:sz="0" w:space="0" w:color="auto"/>
        <w:right w:val="none" w:sz="0" w:space="0" w:color="auto"/>
      </w:divBdr>
    </w:div>
    <w:div w:id="1968197640">
      <w:bodyDiv w:val="1"/>
      <w:marLeft w:val="0"/>
      <w:marRight w:val="0"/>
      <w:marTop w:val="0"/>
      <w:marBottom w:val="0"/>
      <w:divBdr>
        <w:top w:val="none" w:sz="0" w:space="0" w:color="auto"/>
        <w:left w:val="none" w:sz="0" w:space="0" w:color="auto"/>
        <w:bottom w:val="none" w:sz="0" w:space="0" w:color="auto"/>
        <w:right w:val="none" w:sz="0" w:space="0" w:color="auto"/>
      </w:divBdr>
      <w:divsChild>
        <w:div w:id="917982490">
          <w:marLeft w:val="0"/>
          <w:marRight w:val="0"/>
          <w:marTop w:val="0"/>
          <w:marBottom w:val="0"/>
          <w:divBdr>
            <w:top w:val="none" w:sz="0" w:space="0" w:color="auto"/>
            <w:left w:val="none" w:sz="0" w:space="0" w:color="auto"/>
            <w:bottom w:val="none" w:sz="0" w:space="0" w:color="auto"/>
            <w:right w:val="none" w:sz="0" w:space="0" w:color="auto"/>
          </w:divBdr>
        </w:div>
        <w:div w:id="2038118774">
          <w:marLeft w:val="0"/>
          <w:marRight w:val="0"/>
          <w:marTop w:val="0"/>
          <w:marBottom w:val="0"/>
          <w:divBdr>
            <w:top w:val="none" w:sz="0" w:space="0" w:color="auto"/>
            <w:left w:val="none" w:sz="0" w:space="0" w:color="auto"/>
            <w:bottom w:val="none" w:sz="0" w:space="0" w:color="auto"/>
            <w:right w:val="none" w:sz="0" w:space="0" w:color="auto"/>
          </w:divBdr>
        </w:div>
      </w:divsChild>
    </w:div>
    <w:div w:id="2038655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kurskpravo.ru/npa_detail/1079" TargetMode="External"/><Relationship Id="rId4" Type="http://schemas.openxmlformats.org/officeDocument/2006/relationships/settings" Target="settings.xml"/><Relationship Id="rId9" Type="http://schemas.openxmlformats.org/officeDocument/2006/relationships/hyperlink" Target="https://kurskpravo.ru/npa_detail/10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7E4A97-7266-44E3-B525-56AA7356D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3654</TotalTime>
  <Pages>7</Pages>
  <Words>2651</Words>
  <Characters>15116</Characters>
  <Application>Microsoft Office Word</Application>
  <DocSecurity>8</DocSecurity>
  <Lines>125</Lines>
  <Paragraphs>35</Paragraphs>
  <ScaleCrop>false</ScaleCrop>
  <HeadingPairs>
    <vt:vector size="2" baseType="variant">
      <vt:variant>
        <vt:lpstr>Название</vt:lpstr>
      </vt:variant>
      <vt:variant>
        <vt:i4>1</vt:i4>
      </vt:variant>
    </vt:vector>
  </HeadingPairs>
  <TitlesOfParts>
    <vt:vector size="1" baseType="lpstr">
      <vt:lpstr> </vt:lpstr>
    </vt:vector>
  </TitlesOfParts>
  <Company>АДМ</Company>
  <LinksUpToDate>false</LinksUpToDate>
  <CharactersWithSpaces>17732</CharactersWithSpaces>
  <SharedDoc>false</SharedDoc>
  <HLinks>
    <vt:vector size="6" baseType="variant">
      <vt:variant>
        <vt:i4>2424921</vt:i4>
      </vt:variant>
      <vt:variant>
        <vt:i4>0</vt:i4>
      </vt:variant>
      <vt:variant>
        <vt:i4>0</vt:i4>
      </vt:variant>
      <vt:variant>
        <vt:i4>5</vt:i4>
      </vt:variant>
      <vt:variant>
        <vt:lpwstr>mailto:ivanu.cev@rkursk.ru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418</dc:creator>
  <cp:keywords/>
  <dc:description/>
  <cp:lastModifiedBy>Павлова</cp:lastModifiedBy>
  <cp:revision>299</cp:revision>
  <cp:lastPrinted>2026-04-20T07:18:00Z</cp:lastPrinted>
  <dcterms:created xsi:type="dcterms:W3CDTF">2025-10-01T10:16:00Z</dcterms:created>
  <dcterms:modified xsi:type="dcterms:W3CDTF">2026-08-11T14:24:00Z</dcterms:modified>
</cp:coreProperties>
</file>