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D24B50" w14:textId="77777777" w:rsidR="00FE03BF" w:rsidRPr="00537C35" w:rsidRDefault="00FE03BF" w:rsidP="00FE03BF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37C35">
        <w:rPr>
          <w:rFonts w:ascii="Times New Roman" w:hAnsi="Times New Roman" w:cs="Times New Roman"/>
          <w:bCs/>
          <w:sz w:val="24"/>
          <w:szCs w:val="24"/>
        </w:rPr>
        <w:t xml:space="preserve">Вносится Губернатором Курской области </w:t>
      </w:r>
    </w:p>
    <w:p w14:paraId="51A01201" w14:textId="77777777" w:rsidR="00FE03BF" w:rsidRPr="00001999" w:rsidRDefault="00FE03BF" w:rsidP="00FE03BF">
      <w:pPr>
        <w:keepNext/>
        <w:tabs>
          <w:tab w:val="left" w:pos="-3261"/>
        </w:tabs>
        <w:spacing w:after="0" w:line="240" w:lineRule="auto"/>
        <w:jc w:val="right"/>
        <w:outlineLvl w:val="0"/>
        <w:rPr>
          <w:sz w:val="28"/>
          <w:szCs w:val="28"/>
        </w:rPr>
      </w:pPr>
    </w:p>
    <w:p w14:paraId="04DF9752" w14:textId="77777777" w:rsidR="00FE03BF" w:rsidRPr="00537C35" w:rsidRDefault="00FE03BF" w:rsidP="00FE03BF">
      <w:pPr>
        <w:keepNext/>
        <w:tabs>
          <w:tab w:val="left" w:pos="-3261"/>
        </w:tabs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0"/>
        </w:rPr>
      </w:pPr>
      <w:r w:rsidRPr="00537C35">
        <w:rPr>
          <w:rFonts w:ascii="Times New Roman" w:hAnsi="Times New Roman" w:cs="Times New Roman"/>
          <w:sz w:val="28"/>
          <w:szCs w:val="20"/>
        </w:rPr>
        <w:t>ПРОЕКТ</w:t>
      </w:r>
    </w:p>
    <w:p w14:paraId="10BCC7EF" w14:textId="77777777" w:rsidR="00FE03BF" w:rsidRDefault="00FE03BF" w:rsidP="00FE03BF">
      <w:pPr>
        <w:keepNext/>
        <w:tabs>
          <w:tab w:val="left" w:pos="5529"/>
        </w:tabs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354ED692" w14:textId="77777777" w:rsidR="00FE03BF" w:rsidRPr="00537C35" w:rsidRDefault="00FE03BF" w:rsidP="00FE03BF">
      <w:pPr>
        <w:keepNext/>
        <w:tabs>
          <w:tab w:val="left" w:pos="5529"/>
        </w:tabs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37C3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</w:p>
    <w:p w14:paraId="2C8A621A" w14:textId="77777777" w:rsidR="00FE03BF" w:rsidRPr="00950611" w:rsidRDefault="00FE03BF" w:rsidP="00FE03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0611">
        <w:rPr>
          <w:rFonts w:ascii="Times New Roman" w:hAnsi="Times New Roman" w:cs="Times New Roman"/>
          <w:b/>
          <w:sz w:val="28"/>
          <w:szCs w:val="28"/>
        </w:rPr>
        <w:t xml:space="preserve">К У Р С К А Я    О Б Л А С Т Ь </w:t>
      </w:r>
    </w:p>
    <w:p w14:paraId="53E248B9" w14:textId="77777777" w:rsidR="00FE03BF" w:rsidRPr="00950611" w:rsidRDefault="00FE03BF" w:rsidP="00FE03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0611">
        <w:rPr>
          <w:rFonts w:ascii="Times New Roman" w:hAnsi="Times New Roman" w:cs="Times New Roman"/>
          <w:b/>
          <w:sz w:val="28"/>
          <w:szCs w:val="28"/>
        </w:rPr>
        <w:t xml:space="preserve">З А К О Н </w:t>
      </w:r>
    </w:p>
    <w:p w14:paraId="2B0CD3C6" w14:textId="77777777" w:rsidR="00FE03BF" w:rsidRPr="00950611" w:rsidRDefault="00FE03BF" w:rsidP="00FE03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25225B" w14:textId="3E7AFFB9" w:rsidR="00FE03BF" w:rsidRPr="00247308" w:rsidRDefault="00FE03BF" w:rsidP="00FE03BF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  <w:r w:rsidRPr="00247308">
        <w:rPr>
          <w:b/>
          <w:bCs/>
          <w:kern w:val="36"/>
          <w:sz w:val="28"/>
          <w:szCs w:val="28"/>
        </w:rPr>
        <w:t>О</w:t>
      </w:r>
      <w:r w:rsidR="00FF05E0">
        <w:rPr>
          <w:b/>
          <w:bCs/>
          <w:kern w:val="36"/>
          <w:sz w:val="28"/>
          <w:szCs w:val="28"/>
        </w:rPr>
        <w:t xml:space="preserve"> мерах государственной поддержки </w:t>
      </w:r>
      <w:r w:rsidRPr="00247308">
        <w:rPr>
          <w:b/>
          <w:bCs/>
          <w:kern w:val="36"/>
          <w:sz w:val="28"/>
          <w:szCs w:val="28"/>
        </w:rPr>
        <w:t>организаций оптовой торговли на территории Курской области</w:t>
      </w:r>
    </w:p>
    <w:p w14:paraId="79A3C536" w14:textId="77777777" w:rsidR="00FE03BF" w:rsidRPr="00950611" w:rsidRDefault="00FE03BF" w:rsidP="00FE03BF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kern w:val="36"/>
          <w:sz w:val="28"/>
          <w:szCs w:val="28"/>
        </w:rPr>
      </w:pPr>
    </w:p>
    <w:p w14:paraId="1AD1A5C0" w14:textId="77777777" w:rsidR="00FE03BF" w:rsidRPr="00950611" w:rsidRDefault="00FE03BF" w:rsidP="00FE03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7D07769" w14:textId="77777777" w:rsidR="00FE03BF" w:rsidRPr="00950611" w:rsidRDefault="00FE03BF" w:rsidP="00FE03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0611">
        <w:rPr>
          <w:rFonts w:ascii="Times New Roman" w:hAnsi="Times New Roman" w:cs="Times New Roman"/>
          <w:sz w:val="28"/>
          <w:szCs w:val="28"/>
        </w:rPr>
        <w:t xml:space="preserve">Принят Курской областной Думой                  </w:t>
      </w:r>
      <w:proofErr w:type="gramStart"/>
      <w:r w:rsidRPr="00950611"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 w:rsidRPr="00950611">
        <w:rPr>
          <w:rFonts w:ascii="Times New Roman" w:hAnsi="Times New Roman" w:cs="Times New Roman"/>
          <w:sz w:val="28"/>
          <w:szCs w:val="28"/>
        </w:rPr>
        <w:t>___» __________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50611">
        <w:rPr>
          <w:rFonts w:ascii="Times New Roman" w:hAnsi="Times New Roman" w:cs="Times New Roman"/>
          <w:sz w:val="28"/>
          <w:szCs w:val="28"/>
        </w:rPr>
        <w:t xml:space="preserve"> года </w:t>
      </w:r>
    </w:p>
    <w:p w14:paraId="3E9AB303" w14:textId="77777777" w:rsidR="00FE03BF" w:rsidRDefault="00FE03BF" w:rsidP="00DB668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2F42F86F" w14:textId="58E7ADE4" w:rsidR="00DB6688" w:rsidRPr="00DB6688" w:rsidRDefault="00DB6688" w:rsidP="00145774">
      <w:pPr>
        <w:shd w:val="clear" w:color="auto" w:fill="FFFFFF"/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B668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Настоящий Закон направлен на развитие рыночной инфраструктуры в Курской области, устанавливает меры государственной поддержки деятельности организаций оптовой торговли на территории Курской области и определяет порядок их применения.</w:t>
      </w:r>
    </w:p>
    <w:p w14:paraId="37418747" w14:textId="3AF56D4D" w:rsidR="00DB6688" w:rsidRPr="00DB6688" w:rsidRDefault="00DB6688" w:rsidP="00145774">
      <w:pPr>
        <w:shd w:val="clear" w:color="auto" w:fill="FFFFFF"/>
        <w:spacing w:before="240" w:after="240" w:line="420" w:lineRule="atLeast"/>
        <w:ind w:firstLine="708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B668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Статья 1. </w:t>
      </w:r>
    </w:p>
    <w:p w14:paraId="67EF772C" w14:textId="77777777" w:rsidR="00DB6688" w:rsidRPr="00DB6688" w:rsidRDefault="00DB6688" w:rsidP="00145774">
      <w:pPr>
        <w:shd w:val="clear" w:color="auto" w:fill="FFFFFF"/>
        <w:spacing w:before="240" w:after="24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B668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целях настоящего Закона используются следующие основные понятия:</w:t>
      </w:r>
    </w:p>
    <w:p w14:paraId="68BBBEA7" w14:textId="1128CC2B" w:rsidR="00DB6688" w:rsidRPr="00DB6688" w:rsidRDefault="00DB6688" w:rsidP="00145774">
      <w:pPr>
        <w:shd w:val="clear" w:color="auto" w:fill="FFFFFF"/>
        <w:spacing w:before="240" w:after="24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C14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оптов</w:t>
      </w:r>
      <w:r w:rsidR="00EC14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ая</w:t>
      </w:r>
      <w:r w:rsidRPr="00EC14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торговл</w:t>
      </w:r>
      <w:r w:rsidR="00EC14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</w:t>
      </w:r>
      <w:r w:rsidRPr="00DB668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— </w:t>
      </w:r>
      <w:r w:rsidR="00EC14F5">
        <w:rPr>
          <w:rFonts w:ascii="Times New Roman" w:hAnsi="Times New Roman" w:cs="Times New Roman"/>
          <w:sz w:val="28"/>
          <w:szCs w:val="28"/>
        </w:rPr>
        <w:t>используется в значении, установленном пунктом 2 статьи 2 Федерального закона от 28 декабря 2009 года № 381-ФЗ «Об основах государственного регулирования торговой деятельности в Российской Федерации»</w:t>
      </w:r>
      <w:r w:rsidRPr="00DB668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</w:p>
    <w:p w14:paraId="058E0D8C" w14:textId="48127559" w:rsidR="00DB6688" w:rsidRPr="00E45BBD" w:rsidRDefault="00DB6688" w:rsidP="00145774">
      <w:pPr>
        <w:shd w:val="clear" w:color="auto" w:fill="FFFFFF"/>
        <w:spacing w:before="240" w:after="24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C14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организация оптовой торговли</w:t>
      </w:r>
      <w:r w:rsidRPr="00DB668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— </w:t>
      </w:r>
      <w:r w:rsidR="009860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зарегистрированное на территории Курской области (</w:t>
      </w:r>
      <w:r w:rsidR="009860D6" w:rsidRPr="00C6759E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в порядке смены места нахождения организации</w:t>
      </w:r>
      <w:r w:rsidR="009860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 после 1 января 2026 года</w:t>
      </w:r>
      <w:r w:rsidRPr="00DB668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юридическое лицо, осуществляющее торговую деятельность, выручка которого не менее чем на 90 процентов формируется за счет выручки от осуществления им оптовой торговли</w:t>
      </w:r>
      <w:r w:rsidR="009860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 виду деятельности, относящ</w:t>
      </w:r>
      <w:r w:rsidR="00813E3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</w:t>
      </w:r>
      <w:r w:rsidR="009860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муся к разделу </w:t>
      </w:r>
      <w:r w:rsidR="003C66A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</w:t>
      </w:r>
      <w:r w:rsidR="009860D6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>G</w:t>
      </w:r>
      <w:r w:rsidR="003C66A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</w:t>
      </w:r>
      <w:r w:rsidR="00813E3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13E31" w:rsidRPr="00813E3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(в части кодов группировок видов экономической деятельности группы 46.21) Общероссийского классификатора видов экономической деятельности ОК 029-2014</w:t>
      </w:r>
      <w:r w:rsidR="00E45BB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197D85C8" w14:textId="746EEC79" w:rsidR="00DB6688" w:rsidRPr="00DB6688" w:rsidRDefault="00DB6688" w:rsidP="00145774">
      <w:pPr>
        <w:shd w:val="clear" w:color="auto" w:fill="FFFFFF"/>
        <w:spacing w:before="240" w:after="120" w:line="420" w:lineRule="atLeast"/>
        <w:ind w:firstLine="708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B668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Статья 2. </w:t>
      </w:r>
    </w:p>
    <w:p w14:paraId="7F821C13" w14:textId="77777777" w:rsidR="00DB6688" w:rsidRPr="00DB6688" w:rsidRDefault="00DB6688" w:rsidP="00145774">
      <w:pPr>
        <w:numPr>
          <w:ilvl w:val="0"/>
          <w:numId w:val="1"/>
        </w:numPr>
        <w:shd w:val="clear" w:color="auto" w:fill="FFFFFF"/>
        <w:spacing w:before="100" w:beforeAutospacing="1" w:after="12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B668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Меры государственной поддержки деятельности организаций оптовой торговли включают в себя:</w:t>
      </w:r>
    </w:p>
    <w:p w14:paraId="3D7BFD9D" w14:textId="54E8A5C9" w:rsidR="00DB6688" w:rsidRPr="00DB6688" w:rsidRDefault="00DB6688" w:rsidP="003C66AB">
      <w:pPr>
        <w:shd w:val="clear" w:color="auto" w:fill="FFFFFF"/>
        <w:spacing w:before="120" w:after="12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B668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а) </w:t>
      </w:r>
      <w:r w:rsidRPr="00082D4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предоставление организациям оптовой торговли </w:t>
      </w:r>
      <w:r w:rsidR="009C05A8" w:rsidRPr="00082D4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субсидии из областного бюджета Курской области на возмещение части затрат, связанных с реализацией товаров, организациям оптовой торговли</w:t>
      </w:r>
      <w:r w:rsidRPr="00082D4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</w:p>
    <w:p w14:paraId="048FDAEF" w14:textId="77777777" w:rsidR="00870B99" w:rsidRDefault="00DB6688" w:rsidP="003C66AB">
      <w:pPr>
        <w:shd w:val="clear" w:color="auto" w:fill="FFFFFF"/>
        <w:spacing w:before="120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B668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б) предоставление организациям оптовой торговли земельных участков для строительства складских, административно-бытовых и иных зданий и сооружений, необходимых для осуществления оптовой торговли.</w:t>
      </w:r>
    </w:p>
    <w:p w14:paraId="18537B9F" w14:textId="0DE90A69" w:rsidR="004712D3" w:rsidRPr="00082D45" w:rsidRDefault="00870B99" w:rsidP="004712D3">
      <w:pPr>
        <w:shd w:val="clear" w:color="auto" w:fill="FFFFFF"/>
        <w:spacing w:before="120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2. </w:t>
      </w:r>
      <w:r w:rsidR="004712D3" w:rsidRPr="00082D4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Меры государственной поддержки, предусмотренные настоящим Законом, применяются в отношении организаций оптовой торговли, соответствующих следующим требованиям:</w:t>
      </w:r>
    </w:p>
    <w:p w14:paraId="6620F86A" w14:textId="003F8A2B" w:rsidR="004712D3" w:rsidRPr="00082D45" w:rsidRDefault="004712D3" w:rsidP="004712D3">
      <w:pPr>
        <w:shd w:val="clear" w:color="auto" w:fill="FFFFFF"/>
        <w:spacing w:before="120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82D4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 выручка за год, предшествующий году получения субсидии, составляет более 50 миллиардов рублей;</w:t>
      </w:r>
    </w:p>
    <w:p w14:paraId="6863FBFE" w14:textId="0DFF954D" w:rsidR="004712D3" w:rsidRPr="00DB6688" w:rsidRDefault="004712D3" w:rsidP="004712D3">
      <w:pPr>
        <w:shd w:val="clear" w:color="auto" w:fill="FFFFFF"/>
        <w:spacing w:before="120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82D4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 обеспечение прироста налога на прибыль организаций, уплаченного в областной бюджет, в налоговом периоде, предшествующем году получения субсидии, по сравнению с налоговым периодом, начавшемся за два налоговых периода до года получения субсидии.</w:t>
      </w:r>
    </w:p>
    <w:p w14:paraId="497F2F28" w14:textId="50EE54E2" w:rsidR="00C6759E" w:rsidRDefault="00546192" w:rsidP="00277F69">
      <w:pPr>
        <w:shd w:val="clear" w:color="auto" w:fill="FFFFFF"/>
        <w:spacing w:before="100" w:beforeAutospacing="1" w:after="12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3. </w:t>
      </w:r>
      <w:r w:rsidR="00DB6688" w:rsidRPr="00DB668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Организациям оптовой торговли, в отношении которых применяются меры государственной поддержки, из областного бюджета Курской области в целях возмещения затрат в связи с реализацией отдельных видов товаров (за исключением товаров, определенных в пункте 1 статьи 78 Бюджетного кодекса Российской Федерации) предоставляются субсидии. </w:t>
      </w:r>
      <w:r w:rsidR="00DB6688" w:rsidRPr="00B240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Субсидии определяются </w:t>
      </w:r>
      <w:r w:rsidR="00B053EE" w:rsidRPr="00B240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ежегодно</w:t>
      </w:r>
      <w:r w:rsidR="00DB6688" w:rsidRPr="00B240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исходя из </w:t>
      </w:r>
      <w:r w:rsidR="00C6759E" w:rsidRPr="00B240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величины налога на прибыль</w:t>
      </w:r>
      <w:r w:rsidR="00082D45" w:rsidRPr="00B240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организаций ф</w:t>
      </w:r>
      <w:r w:rsidR="00C6759E" w:rsidRPr="00B240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актически уплаченного за истекший налоговый период в соответствии с налоговой деклараци</w:t>
      </w:r>
      <w:r w:rsidR="00082D45" w:rsidRPr="00B240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ей</w:t>
      </w:r>
      <w:r w:rsidR="00C6759E" w:rsidRPr="00B240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 </w:t>
      </w:r>
      <w:r w:rsidR="00082D45" w:rsidRPr="00B240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налогу на прибыль</w:t>
      </w:r>
      <w:r w:rsidR="00C6759E" w:rsidRPr="00B240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082D45" w:rsidRPr="00B240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 w:rsidR="00C6759E" w:rsidRPr="00B240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предоставляются в след</w:t>
      </w:r>
      <w:r w:rsidR="00082D45" w:rsidRPr="00B240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ующих размерах</w:t>
      </w:r>
      <w:r w:rsidR="00C6759E" w:rsidRPr="00B240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</w:p>
    <w:p w14:paraId="5DFA861E" w14:textId="24F7AC26" w:rsidR="00DB6688" w:rsidRPr="002612A1" w:rsidRDefault="00DB6688" w:rsidP="00145774">
      <w:pPr>
        <w:shd w:val="clear" w:color="auto" w:fill="FFFFFF"/>
        <w:spacing w:before="120" w:after="12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612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а) 10 процентов </w:t>
      </w:r>
      <w:r w:rsidR="00082D4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от </w:t>
      </w:r>
      <w:r w:rsidRPr="002612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суммы налога на прибыль организаций, </w:t>
      </w:r>
      <w:r w:rsidR="00082D4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уплаченного в областной бюджет - при сумме уплаченного налога на прибыль </w:t>
      </w:r>
      <w:r w:rsidR="00B240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организаций </w:t>
      </w:r>
      <w:r w:rsidR="00082D4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 областной бюджет за истекший налоговый период до </w:t>
      </w:r>
      <w:r w:rsidRPr="002612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10 миллионов рублей;</w:t>
      </w:r>
    </w:p>
    <w:p w14:paraId="36964B59" w14:textId="2578E9E6" w:rsidR="00B240EA" w:rsidRDefault="00DB6688" w:rsidP="00145774">
      <w:pPr>
        <w:shd w:val="clear" w:color="auto" w:fill="FFFFFF"/>
        <w:spacing w:before="120" w:after="12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612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б) </w:t>
      </w:r>
      <w:r w:rsidR="00B053EE" w:rsidRPr="002612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</w:t>
      </w:r>
      <w:r w:rsidR="007620B5" w:rsidRPr="002612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B053EE" w:rsidRPr="002612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000 000</w:t>
      </w:r>
      <w:r w:rsidRPr="002612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рублей плюс 20 процентов </w:t>
      </w:r>
      <w:r w:rsidR="00B240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от суммы налога на прибыль организаций, уплаченного в областной бюджет, уменьшенного на 10 миллионов рублей – при сумме уплаченного налога на прибыль организаций за истекший налоговый период от </w:t>
      </w:r>
      <w:r w:rsidR="00B240EA" w:rsidRPr="002612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10 до 50 миллионов рублей</w:t>
      </w:r>
      <w:r w:rsidR="00B240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</w:p>
    <w:p w14:paraId="06B1049A" w14:textId="4CEBD3AF" w:rsidR="00B240EA" w:rsidRDefault="00DB6688" w:rsidP="00145774">
      <w:pPr>
        <w:shd w:val="clear" w:color="auto" w:fill="FFFFFF"/>
        <w:spacing w:before="120" w:after="12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612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в) </w:t>
      </w:r>
      <w:r w:rsidR="00B053EE" w:rsidRPr="002612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9</w:t>
      </w:r>
      <w:r w:rsidR="007620B5" w:rsidRPr="002612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B053EE" w:rsidRPr="002612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000 000</w:t>
      </w:r>
      <w:r w:rsidRPr="002612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рублей плюс 30 процентов </w:t>
      </w:r>
      <w:r w:rsidR="00B240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 суммы налога на прибыль организаций, уплаченного в областной бюджет, уменьшенного на 50 миллионов рублей – при сумме уплаченного налога на прибыль организаций за истекший налоговый период от 50</w:t>
      </w:r>
      <w:r w:rsidR="00B240EA" w:rsidRPr="002612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до </w:t>
      </w:r>
      <w:r w:rsidR="00B240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200</w:t>
      </w:r>
      <w:r w:rsidR="00B240EA" w:rsidRPr="002612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миллионов рублей</w:t>
      </w:r>
      <w:r w:rsidR="00B240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</w:p>
    <w:p w14:paraId="30C2D52F" w14:textId="70055F69" w:rsidR="00B240EA" w:rsidRDefault="00DB6688" w:rsidP="00145774">
      <w:pPr>
        <w:shd w:val="clear" w:color="auto" w:fill="FFFFFF"/>
        <w:spacing w:before="120" w:after="12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612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г) </w:t>
      </w:r>
      <w:r w:rsidR="00B053EE" w:rsidRPr="002612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54</w:t>
      </w:r>
      <w:r w:rsidR="007620B5" w:rsidRPr="002612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B053EE" w:rsidRPr="002612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000 000</w:t>
      </w:r>
      <w:r w:rsidRPr="002612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рублей плюс </w:t>
      </w:r>
      <w:r w:rsidR="00B053EE" w:rsidRPr="002612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40</w:t>
      </w:r>
      <w:r w:rsidRPr="002612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процентов </w:t>
      </w:r>
      <w:r w:rsidR="00B240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 суммы налога на прибыль организаций, уплаченного в областной бюджет, уменьшенного на 200 миллионов рублей – при сумме уплаченного налога на прибыль организаций за истекший налоговый период от 200</w:t>
      </w:r>
      <w:r w:rsidR="00B240EA" w:rsidRPr="002612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до </w:t>
      </w:r>
      <w:r w:rsidR="00B240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500</w:t>
      </w:r>
      <w:r w:rsidR="00B240EA" w:rsidRPr="002612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миллионов рублей</w:t>
      </w:r>
    </w:p>
    <w:p w14:paraId="0309BF76" w14:textId="0F9A21F1" w:rsidR="00B240EA" w:rsidRDefault="00DB6688" w:rsidP="00145774">
      <w:pPr>
        <w:shd w:val="clear" w:color="auto" w:fill="FFFFFF"/>
        <w:spacing w:before="120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612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д) </w:t>
      </w:r>
      <w:r w:rsidR="00B053EE" w:rsidRPr="002612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174</w:t>
      </w:r>
      <w:r w:rsidR="007620B5" w:rsidRPr="002612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B053EE" w:rsidRPr="002612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000 000</w:t>
      </w:r>
      <w:r w:rsidRPr="002612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рублей плюс </w:t>
      </w:r>
      <w:r w:rsidR="00B053EE" w:rsidRPr="002612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50</w:t>
      </w:r>
      <w:r w:rsidRPr="002612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процента </w:t>
      </w:r>
      <w:r w:rsidR="00B240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 суммы налога на прибыль организаций, уплаченного в областной бюджет, уменьшенного на 500 миллионов рублей – при сумме уплаченного налога на прибыль организаций за истекший налоговый период, превышающей</w:t>
      </w:r>
      <w:r w:rsidR="00B240EA" w:rsidRPr="002612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50</w:t>
      </w:r>
      <w:r w:rsidR="00B240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0</w:t>
      </w:r>
      <w:r w:rsidR="00B240EA" w:rsidRPr="002612A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миллионов рублей</w:t>
      </w:r>
      <w:r w:rsidR="00B240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5F9673D6" w14:textId="0802E69E" w:rsidR="00277F69" w:rsidRPr="00277F69" w:rsidRDefault="00277F69" w:rsidP="00277F69">
      <w:pPr>
        <w:shd w:val="clear" w:color="auto" w:fill="FFFFFF"/>
        <w:spacing w:before="100" w:beforeAutospacing="1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240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4. В случае наличия у получателя субсидии уточненной налоговой декларации по налогу на прибыль организаций, принятой территориальным налоговым органом Курской области в установленном порядке и предусматривающей уменьшение налога на прибыль организаций за предыдущий налоговый период, получатель направляет документы для </w:t>
      </w:r>
      <w:r w:rsidRPr="00B240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перерасчета субсидии в соответствии с порядком, установленным нормативными правовыми актами Правительства Курской области».</w:t>
      </w:r>
    </w:p>
    <w:p w14:paraId="74901C20" w14:textId="5E72E56D" w:rsidR="00DB6688" w:rsidRPr="00DB6688" w:rsidRDefault="00DB6688" w:rsidP="00145774">
      <w:pPr>
        <w:shd w:val="clear" w:color="auto" w:fill="FFFFFF"/>
        <w:spacing w:before="240" w:after="240" w:line="420" w:lineRule="atLeast"/>
        <w:ind w:firstLine="708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B668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Статья 3. </w:t>
      </w:r>
    </w:p>
    <w:p w14:paraId="5793FAD3" w14:textId="77777777" w:rsidR="00DB6688" w:rsidRPr="00DB6688" w:rsidRDefault="00DB6688" w:rsidP="00145774">
      <w:pPr>
        <w:shd w:val="clear" w:color="auto" w:fill="FFFFFF"/>
        <w:spacing w:before="240" w:after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B668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Выплаты субсидий, предусмотренных пунктом 3 статьи 2 настоящего Закона, производятся в объемах средств, установленных областным законом об областном бюджете Курской </w:t>
      </w:r>
      <w:r w:rsidRPr="00A814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области на очередной финансовый год и на плановый период.</w:t>
      </w:r>
    </w:p>
    <w:p w14:paraId="630A4C96" w14:textId="70418595" w:rsidR="00DB6688" w:rsidRDefault="00DB6688" w:rsidP="00145774">
      <w:pPr>
        <w:shd w:val="clear" w:color="auto" w:fill="FFFFFF"/>
        <w:spacing w:before="240" w:after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B668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Субсидии из областного бюджета Курской области предоставляются в случаях, предусмотренных областным законом об областном бюджете Курской области, в порядке, установленном нормативными правовыми актами Правительства Курской области.</w:t>
      </w:r>
    </w:p>
    <w:p w14:paraId="07B02727" w14:textId="77777777" w:rsidR="009860D6" w:rsidRPr="00DB6688" w:rsidRDefault="009860D6" w:rsidP="00145774">
      <w:pPr>
        <w:shd w:val="clear" w:color="auto" w:fill="FFFFFF"/>
        <w:spacing w:before="240" w:after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11C3B69A" w14:textId="0896E793" w:rsidR="00DB6688" w:rsidRPr="00DB6688" w:rsidRDefault="00DB6688" w:rsidP="00145774">
      <w:pPr>
        <w:shd w:val="clear" w:color="auto" w:fill="FFFFFF"/>
        <w:spacing w:before="240" w:after="240" w:line="420" w:lineRule="atLeast"/>
        <w:ind w:firstLine="708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B668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Статья </w:t>
      </w:r>
      <w:r w:rsidR="0054619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</w:t>
      </w:r>
      <w:r w:rsidRPr="00DB668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. </w:t>
      </w:r>
    </w:p>
    <w:p w14:paraId="1C40F861" w14:textId="77777777" w:rsidR="00DB6688" w:rsidRPr="00DB6688" w:rsidRDefault="00DB6688" w:rsidP="006C39EE">
      <w:pPr>
        <w:shd w:val="clear" w:color="auto" w:fill="FFFFFF"/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B668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Настоящий Закон вступает в силу со дня его официального опубликования и распространяется на правоотношения, возникшие с 1 января 2026 года.</w:t>
      </w:r>
    </w:p>
    <w:p w14:paraId="311119F3" w14:textId="2F3BE31D" w:rsidR="0071481A" w:rsidRDefault="007148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99B16E9" w14:textId="77777777" w:rsidR="0071481A" w:rsidRDefault="0071481A" w:rsidP="0071481A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Пояснительная записка</w:t>
      </w:r>
    </w:p>
    <w:p w14:paraId="1DCA9A06" w14:textId="77777777" w:rsidR="0071481A" w:rsidRDefault="0071481A" w:rsidP="0071481A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проекту закона Курской области «О мерах государственной поддержки организаций оптовой торговли на территории Курской области»</w:t>
      </w:r>
    </w:p>
    <w:p w14:paraId="55996F46" w14:textId="77777777" w:rsidR="0071481A" w:rsidRDefault="0071481A" w:rsidP="0071481A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4EBA87" w14:textId="77777777" w:rsidR="0071481A" w:rsidRDefault="0071481A" w:rsidP="0071481A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закона Курской области «О мерах государственной поддержки организаций оптовой торговли на территории Курской области» (далее – проект закона) разработан с целью создания условий для привлечения на территорию Курской области крупных организаций оптовой торговли, являющихся плательщиками налога на прибыль организаций.</w:t>
      </w:r>
    </w:p>
    <w:p w14:paraId="3956BA24" w14:textId="77777777" w:rsidR="0071481A" w:rsidRDefault="0071481A" w:rsidP="0071481A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условиях сложной экономической ситуации субъекты Российской Федерации кроме мер по развитию производственного потенциала стараются использовать и другие механизмы увеличения налоговой базы региональных бюджетов. Один из таких механизмов – создание стимулов для переноса на территорию региона крупных компаний, работающих в различных непроизводственных сферах, включая оптовую торговлю, и регистрация в субъекте новой организации, но ведущей уже отлаженный бизнес.</w:t>
      </w:r>
    </w:p>
    <w:p w14:paraId="4F2FBC89" w14:textId="77777777" w:rsidR="0071481A" w:rsidRDefault="0071481A" w:rsidP="0071481A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закона направлен на стимулирование заинтересованности крупных организаций оптовой торговли, прежде всего, осуществляющих торговые операции с зерном, к регистрации своих головных компаний на территории Курской области. Это могло бы способствовать дальнейшему развитию отрасли грузоперевозок как железнодорожным, так и автомобильным транспортом, строительству логистических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хабов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зернохранилищ.</w:t>
      </w:r>
    </w:p>
    <w:p w14:paraId="7560BC37" w14:textId="77777777" w:rsidR="0071481A" w:rsidRDefault="0071481A" w:rsidP="0071481A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Ленинградской области действует Закон Ленинградской области от 8 апреля 2002 года № 10-оз «О мерах государственной поддержки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трейдерской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деятельности на территории Ленинградской области», который позволил субъекту привлечь в регион несколько крупных компаний в сфере торговли зерном. </w:t>
      </w:r>
    </w:p>
    <w:p w14:paraId="1B219221" w14:textId="77777777" w:rsidR="0071481A" w:rsidRDefault="0071481A" w:rsidP="0071481A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деятельности крупных игроков на зерновом рынке России показал, что в случае принятия регионального закона о государственной поддержке организаций оптовой торговли в Курской области могут зарегистрировать свои компании такие организации как ООО «Торговый дом «Содружество» (Калининградская область), ООО «РУСАГРО-ЗАКУПКИ» (Саратовская область), ООО «ТОП ГРЕЙН» (Ростовская область), ООО «ОЗК ТРЕЙДИНГ» (Ростовская область). </w:t>
      </w:r>
    </w:p>
    <w:p w14:paraId="71EFB11C" w14:textId="77777777" w:rsidR="0071481A" w:rsidRDefault="0071481A" w:rsidP="0071481A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организации являются плательщиками налога на прибыль организаций. В случае принятия проекта закона указанные организации с высокой долей вероятности примут решение о своей перерегистрации в Курской области, в результате чего в областной бюджет будут поступать дополнительные платежи по налогам.</w:t>
      </w:r>
    </w:p>
    <w:p w14:paraId="136A770F" w14:textId="77777777" w:rsidR="0071481A" w:rsidRDefault="0071481A" w:rsidP="0071481A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период 2026-2035гг. указанные организации в случае принятия в Курской области проекта закона и дальнейшей регистрации организации в регионе планируют уплатить в областной бюджет только налога на прибыль организаций в общей сумме 4,5 млрд руб. За счет вновь созданных рабочих мест планируемые поступления налога на доходы физических лиц составят около 252 млн руб.</w:t>
      </w:r>
    </w:p>
    <w:p w14:paraId="766645E6" w14:textId="77777777" w:rsidR="0071481A" w:rsidRPr="004734BA" w:rsidRDefault="0071481A" w:rsidP="0071481A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Проект закона предусматривает предоставление государственной поддержки организациям, </w:t>
      </w:r>
      <w:r w:rsidRPr="004734BA">
        <w:rPr>
          <w:rFonts w:ascii="Times New Roman" w:hAnsi="Times New Roman" w:cs="Times New Roman"/>
          <w:sz w:val="28"/>
          <w:szCs w:val="28"/>
        </w:rPr>
        <w:t>зарегистрировавшимся на территории Курской области после 1 января 2026 года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4734BA">
        <w:rPr>
          <w:rFonts w:ascii="Times New Roman" w:hAnsi="Times New Roman" w:cs="Times New Roman"/>
          <w:sz w:val="28"/>
          <w:szCs w:val="28"/>
        </w:rPr>
        <w:t xml:space="preserve"> осуществляющим виды экономической деятельности, относящиеся к разделу «</w:t>
      </w:r>
      <w:r w:rsidRPr="004734BA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4734BA">
        <w:rPr>
          <w:rFonts w:ascii="Times New Roman" w:hAnsi="Times New Roman" w:cs="Times New Roman"/>
          <w:sz w:val="28"/>
          <w:szCs w:val="28"/>
        </w:rPr>
        <w:t>» (в части кодов группировок видов экономической деятельности группы 46.21) Общероссийского классификатора видов экономической деятельности ОК 029-2014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948563" w14:textId="77777777" w:rsidR="0071481A" w:rsidRDefault="0071481A" w:rsidP="0071481A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Одним из условий получения субсидии является требование об обеспечении прироста налога на прибыль организаций, уплаченного в областной бюджет, в налоговом периоде, предшествующем году получения субсидии, по сравнению с налоговым периодом, начавшемся за два налоговых периода до года получения субсидии. </w:t>
      </w:r>
    </w:p>
    <w:p w14:paraId="78CDF21D" w14:textId="77777777" w:rsidR="0071481A" w:rsidRDefault="0071481A" w:rsidP="0071481A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Предлагается в качестве одной из мер поддержки организаций оптовой торговли, отвечающих требованиям проекта закона, предоставление субсидий из областного бюджета на возмещение затрат </w:t>
      </w:r>
      <w:r w:rsidRPr="00DB668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связи с реализацией отдельных видов товаров (за исключением товаров, определенных в пункте 1 статьи 78 Бюджетного кодекса Российской Федерации)</w:t>
      </w:r>
      <w:r>
        <w:rPr>
          <w:rFonts w:ascii="Times New Roman" w:hAnsi="Times New Roman" w:cs="Times New Roman"/>
          <w:sz w:val="28"/>
          <w:szCs w:val="28"/>
        </w:rPr>
        <w:t>. Субсидия будет складываться из фиксированной и переменной частей, что будет стимулировать организации к увеличению платежей по налогу на прибыль организаций в областной бюджет.</w:t>
      </w:r>
    </w:p>
    <w:p w14:paraId="0FCE49DC" w14:textId="77777777" w:rsidR="0071481A" w:rsidRDefault="0071481A" w:rsidP="0071481A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Планируемое предоставление субсидий организациям оптовой торговли будет способствовать привлечению инвестиций на территорию Курской области, а также росту объемов грузоперевозок железнодорожным транспортом на территории Курской области, что, в свою очередь, приведет к появлению дополнительных экономических эффектов за счет активизации работы железнодорожных узлов Курской области и созданию на них новых рабочих мест. </w:t>
      </w:r>
    </w:p>
    <w:p w14:paraId="77F43231" w14:textId="77777777" w:rsidR="0071481A" w:rsidRPr="007D5F4F" w:rsidRDefault="0071481A" w:rsidP="0071481A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Планируемые меры по стимулированию организаций оптовой торговли соответствуют целям Стратегии социально-экономического развития Курской области на период до 2030 года, утвержденной Законом Курской области от 14 декабря 2020 года № 100-ЗКО, в части реализации приоритетного стратегического направления «Диверсифицированная многоукладная экономика», </w:t>
      </w:r>
      <w:r w:rsidRPr="005769F8">
        <w:rPr>
          <w:rFonts w:ascii="Times New Roman" w:hAnsi="Times New Roman" w:cs="Times New Roman"/>
          <w:sz w:val="28"/>
          <w:szCs w:val="28"/>
        </w:rPr>
        <w:t>повлияют на показатель (индикатор) «Темп роста (индекс роста) физического объема инвестиций в основной капитал, за исключением инвестиций инфраструктурных монополий (федеральные проекты) и бюджетных ассигнований федерального бюджета (% к 2020 году)» государственной программы Курской области «Развитие экономики и внешних связей Курской области» и буд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5769F8">
        <w:rPr>
          <w:rFonts w:ascii="Times New Roman" w:hAnsi="Times New Roman" w:cs="Times New Roman"/>
          <w:sz w:val="28"/>
          <w:szCs w:val="28"/>
        </w:rPr>
        <w:t>т способствовать достижению данного показателя, установленного указанной государственной программой.</w:t>
      </w:r>
      <w:r w:rsidRPr="007D5F4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36879F" w14:textId="77777777" w:rsidR="0071481A" w:rsidRDefault="0071481A" w:rsidP="0071481A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проекта закона потребует выделения из областного бюджета дополнительных расходов на предоставление субсидий организациям оптовой торговли, соответствующим требованиям закона. Дополнительные расходы областного бюджета за период 2027-2035 </w:t>
      </w:r>
      <w:proofErr w:type="gramStart"/>
      <w:r>
        <w:rPr>
          <w:rFonts w:ascii="Times New Roman" w:hAnsi="Times New Roman" w:cs="Times New Roman"/>
          <w:sz w:val="28"/>
          <w:szCs w:val="28"/>
        </w:rPr>
        <w:t>годов по предварительной оценке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786C">
        <w:rPr>
          <w:rFonts w:ascii="Times New Roman" w:hAnsi="Times New Roman" w:cs="Times New Roman"/>
          <w:sz w:val="28"/>
          <w:szCs w:val="28"/>
        </w:rPr>
        <w:t>составят 98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86786C">
        <w:rPr>
          <w:rFonts w:ascii="Times New Roman" w:hAnsi="Times New Roman" w:cs="Times New Roman"/>
          <w:sz w:val="28"/>
          <w:szCs w:val="28"/>
        </w:rPr>
        <w:t xml:space="preserve"> млн. рублей</w:t>
      </w:r>
      <w:r>
        <w:rPr>
          <w:rFonts w:ascii="Times New Roman" w:hAnsi="Times New Roman" w:cs="Times New Roman"/>
          <w:sz w:val="28"/>
          <w:szCs w:val="28"/>
        </w:rPr>
        <w:t xml:space="preserve"> и будут компенсироваться дополнительными поступлениями налоговых платежей в бюджет Курской области в связи с регистрацией на ее территории крупных организаций оптовой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торговли.</w:t>
      </w:r>
    </w:p>
    <w:p w14:paraId="27849EA9" w14:textId="77777777" w:rsidR="005010A8" w:rsidRPr="00DB6688" w:rsidRDefault="005010A8" w:rsidP="0014577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010A8" w:rsidRPr="00DB66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1A5A1C"/>
    <w:multiLevelType w:val="multilevel"/>
    <w:tmpl w:val="74429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7B106A8"/>
    <w:multiLevelType w:val="multilevel"/>
    <w:tmpl w:val="125C9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5D4"/>
    <w:rsid w:val="00037A4D"/>
    <w:rsid w:val="00073257"/>
    <w:rsid w:val="00082D45"/>
    <w:rsid w:val="00093BE8"/>
    <w:rsid w:val="00130D64"/>
    <w:rsid w:val="00145774"/>
    <w:rsid w:val="001C15D4"/>
    <w:rsid w:val="00243A54"/>
    <w:rsid w:val="002612A1"/>
    <w:rsid w:val="00277F69"/>
    <w:rsid w:val="00296F8B"/>
    <w:rsid w:val="002A7033"/>
    <w:rsid w:val="00365FA3"/>
    <w:rsid w:val="00382A79"/>
    <w:rsid w:val="003B16DF"/>
    <w:rsid w:val="003C66AB"/>
    <w:rsid w:val="004410D5"/>
    <w:rsid w:val="004712D3"/>
    <w:rsid w:val="005010A8"/>
    <w:rsid w:val="00546192"/>
    <w:rsid w:val="006C045F"/>
    <w:rsid w:val="006C285F"/>
    <w:rsid w:val="006C39EE"/>
    <w:rsid w:val="0071481A"/>
    <w:rsid w:val="007620B5"/>
    <w:rsid w:val="007974F4"/>
    <w:rsid w:val="00813E31"/>
    <w:rsid w:val="00854F3E"/>
    <w:rsid w:val="00870B99"/>
    <w:rsid w:val="009860D6"/>
    <w:rsid w:val="009C05A8"/>
    <w:rsid w:val="009D27ED"/>
    <w:rsid w:val="00A814F8"/>
    <w:rsid w:val="00AC5685"/>
    <w:rsid w:val="00AD2B44"/>
    <w:rsid w:val="00AF6961"/>
    <w:rsid w:val="00B053EE"/>
    <w:rsid w:val="00B240EA"/>
    <w:rsid w:val="00C3079C"/>
    <w:rsid w:val="00C6759E"/>
    <w:rsid w:val="00D2139D"/>
    <w:rsid w:val="00D37A52"/>
    <w:rsid w:val="00DB6688"/>
    <w:rsid w:val="00E45BBD"/>
    <w:rsid w:val="00EC14F5"/>
    <w:rsid w:val="00FE03BF"/>
    <w:rsid w:val="00FF0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C6505"/>
  <w15:chartTrackingRefBased/>
  <w15:docId w15:val="{837AF7F5-6915-46F9-AD89-23AB7DEDE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DB668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DB668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DB66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B6688"/>
    <w:rPr>
      <w:b/>
      <w:bCs/>
    </w:rPr>
  </w:style>
  <w:style w:type="paragraph" w:customStyle="1" w:styleId="headertext">
    <w:name w:val="headertext"/>
    <w:basedOn w:val="a"/>
    <w:rsid w:val="00FE0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262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9C14D9-F56F-43CE-B0F2-FAC864565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1628</Words>
  <Characters>9280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Межонова Жанна</dc:creator>
  <cp:keywords/>
  <dc:description/>
  <cp:lastModifiedBy>KarandashovAG</cp:lastModifiedBy>
  <cp:revision>3</cp:revision>
  <cp:lastPrinted>2026-07-31T12:50:00Z</cp:lastPrinted>
  <dcterms:created xsi:type="dcterms:W3CDTF">2026-07-31T13:36:00Z</dcterms:created>
  <dcterms:modified xsi:type="dcterms:W3CDTF">2026-08-05T07:29:00Z</dcterms:modified>
</cp:coreProperties>
</file>