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1E0D3DB6" w:rsidR="00A904D0" w:rsidRDefault="00A30BE6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FD93D3" wp14:editId="6693B6CD">
            <wp:extent cx="3598247" cy="1898650"/>
            <wp:effectExtent l="0" t="0" r="2540" b="635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87" cy="190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6AD">
        <w:rPr>
          <w:noProof/>
        </w:rPr>
        <w:t xml:space="preserve"> </w:t>
      </w:r>
      <w:r w:rsidR="005866AD" w:rsidRPr="005866AD">
        <w:rPr>
          <w:noProof/>
        </w:rPr>
        <w:t xml:space="preserve"> </w:t>
      </w:r>
      <w:r w:rsidR="00FE0C40" w:rsidRPr="00FE0C40">
        <w:rPr>
          <w:noProof/>
        </w:rPr>
        <w:t xml:space="preserve"> </w:t>
      </w:r>
    </w:p>
    <w:p w14:paraId="7290CDB7" w14:textId="57D2F48F" w:rsidR="00A4196F" w:rsidRDefault="0028596E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5866AD" w:rsidRPr="005866AD">
        <w:rPr>
          <w:rFonts w:ascii="Times New Roman" w:hAnsi="Times New Roman" w:cs="Times New Roman"/>
          <w:bCs/>
          <w:sz w:val="26"/>
          <w:szCs w:val="26"/>
        </w:rPr>
        <w:t>«</w:t>
      </w:r>
      <w:r w:rsidR="00A30BE6" w:rsidRPr="00A30BE6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Курской области от 27 февраля 2018 г. № 145-па «Об утверждении Правил предоставления из областного бюджета субсидий на возмещение части затрат на приобретение молодняка крупного рогатого скота, овец и коз</w:t>
      </w:r>
      <w:r w:rsidR="005866AD" w:rsidRPr="005866AD">
        <w:rPr>
          <w:rFonts w:ascii="Times New Roman" w:hAnsi="Times New Roman" w:cs="Times New Roman"/>
          <w:bCs/>
          <w:sz w:val="26"/>
          <w:szCs w:val="26"/>
        </w:rPr>
        <w:t>»</w:t>
      </w:r>
      <w:r w:rsidR="005866AD">
        <w:rPr>
          <w:rFonts w:ascii="Times New Roman" w:hAnsi="Times New Roman" w:cs="Times New Roman"/>
          <w:bCs/>
          <w:sz w:val="26"/>
          <w:szCs w:val="26"/>
        </w:rPr>
        <w:t>.</w:t>
      </w:r>
    </w:p>
    <w:p w14:paraId="58F50DDD" w14:textId="08D08631" w:rsidR="00A4196F" w:rsidRDefault="00BF6B02" w:rsidP="00FE0C40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A30BE6" w:rsidRPr="00A30BE6">
        <w:rPr>
          <w:rFonts w:ascii="Times New Roman" w:hAnsi="Times New Roman" w:cs="Times New Roman"/>
          <w:bCs/>
          <w:sz w:val="26"/>
          <w:szCs w:val="26"/>
        </w:rPr>
        <w:t xml:space="preserve">приведение Правил в соответствие с требованиями, установленными постановлением Правительства Российской Федерации от 25.10.2023 № 1782, а также предоставление субсидий из областного бюджета на финансовое обеспечение части затрат на приобретение молодняка крупного рогатого скота, овец и коз, произведенных в текущем финансовом году сельскохозяйственным товаропроизводителям, осуществляющим деятельность по содержанию и (или) разведению свиней с использованием незащищенных объектов (компартмент I) и/или объектов, имеющих низкий уровень </w:t>
      </w:r>
      <w:proofErr w:type="spellStart"/>
      <w:r w:rsidR="00A30BE6" w:rsidRPr="00A30BE6">
        <w:rPr>
          <w:rFonts w:ascii="Times New Roman" w:hAnsi="Times New Roman" w:cs="Times New Roman"/>
          <w:bCs/>
          <w:sz w:val="26"/>
          <w:szCs w:val="26"/>
        </w:rPr>
        <w:t>зоосанитарной</w:t>
      </w:r>
      <w:proofErr w:type="spellEnd"/>
      <w:r w:rsidR="00A30BE6" w:rsidRPr="00A30BE6">
        <w:rPr>
          <w:rFonts w:ascii="Times New Roman" w:hAnsi="Times New Roman" w:cs="Times New Roman"/>
          <w:bCs/>
          <w:sz w:val="26"/>
          <w:szCs w:val="26"/>
        </w:rPr>
        <w:t xml:space="preserve"> защиты (компартмент II), для стимулирования перехода к альтернативным видам животноводства</w:t>
      </w:r>
      <w:r w:rsidR="005866AD" w:rsidRPr="005866AD">
        <w:rPr>
          <w:rFonts w:ascii="Times New Roman" w:hAnsi="Times New Roman" w:cs="Times New Roman"/>
          <w:bCs/>
          <w:sz w:val="26"/>
          <w:szCs w:val="26"/>
        </w:rPr>
        <w:t>.</w:t>
      </w:r>
    </w:p>
    <w:p w14:paraId="11C2E4A3" w14:textId="77777777" w:rsidR="005866AD" w:rsidRPr="0028596E" w:rsidRDefault="005866AD" w:rsidP="00FE0C4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617B2E89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A30BE6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30BE6">
        <w:rPr>
          <w:rFonts w:ascii="Times New Roman" w:hAnsi="Times New Roman" w:cs="Times New Roman"/>
          <w:i/>
          <w:iCs/>
          <w:sz w:val="28"/>
          <w:szCs w:val="28"/>
        </w:rPr>
        <w:t>июня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</w:t>
      </w:r>
      <w:r w:rsidR="00A30BE6">
        <w:rPr>
          <w:rFonts w:ascii="Times New Roman" w:hAnsi="Times New Roman" w:cs="Times New Roman"/>
          <w:i/>
          <w:iCs/>
          <w:sz w:val="28"/>
          <w:szCs w:val="28"/>
        </w:rPr>
        <w:t>кова 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A30BE6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17415D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866AD"/>
    <w:rsid w:val="005D65B5"/>
    <w:rsid w:val="006A43E8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25B90"/>
    <w:rsid w:val="00956023"/>
    <w:rsid w:val="0098052D"/>
    <w:rsid w:val="00986681"/>
    <w:rsid w:val="009F6A0E"/>
    <w:rsid w:val="00A30BE6"/>
    <w:rsid w:val="00A4196F"/>
    <w:rsid w:val="00A904D0"/>
    <w:rsid w:val="00B2342A"/>
    <w:rsid w:val="00B55FD2"/>
    <w:rsid w:val="00BF6B02"/>
    <w:rsid w:val="00C53313"/>
    <w:rsid w:val="00C73D77"/>
    <w:rsid w:val="00CD63D3"/>
    <w:rsid w:val="00D30BC3"/>
    <w:rsid w:val="00D85C58"/>
    <w:rsid w:val="00E12384"/>
    <w:rsid w:val="00EF2D1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37</cp:revision>
  <cp:lastPrinted>2025-05-27T09:20:00Z</cp:lastPrinted>
  <dcterms:created xsi:type="dcterms:W3CDTF">2025-05-27T09:18:00Z</dcterms:created>
  <dcterms:modified xsi:type="dcterms:W3CDTF">2026-06-11T08:59:00Z</dcterms:modified>
</cp:coreProperties>
</file>