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798A137D" w:rsidR="00A904D0" w:rsidRDefault="00417DD3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D95DDA4" wp14:editId="5D30A166">
            <wp:extent cx="3638550" cy="2085510"/>
            <wp:effectExtent l="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201" cy="208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AE335" w14:textId="77777777" w:rsidR="001F0885" w:rsidRDefault="001F0885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</w:p>
    <w:p w14:paraId="21109E20" w14:textId="0BAEC19C" w:rsidR="0028596E" w:rsidRDefault="0028596E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проекту постановления Правительства Курской области </w:t>
      </w:r>
      <w:r w:rsidR="00566275" w:rsidRPr="00566275">
        <w:rPr>
          <w:rFonts w:ascii="Times New Roman" w:hAnsi="Times New Roman" w:cs="Times New Roman"/>
          <w:sz w:val="26"/>
          <w:szCs w:val="26"/>
        </w:rPr>
        <w:t>«</w:t>
      </w:r>
      <w:r w:rsidR="00417DD3" w:rsidRPr="00417DD3">
        <w:rPr>
          <w:rFonts w:ascii="Times New Roman" w:hAnsi="Times New Roman" w:cs="Times New Roman"/>
          <w:sz w:val="26"/>
          <w:szCs w:val="26"/>
        </w:rPr>
        <w:t>О внесении изменений в Положение о региональном государственном контроле (надзоре) за соблюдением законодательства об архивном деле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576F0C7B" w14:textId="305A18EE" w:rsidR="00417DD3" w:rsidRDefault="00BF6B0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417DD3">
        <w:rPr>
          <w:rFonts w:ascii="Times New Roman" w:hAnsi="Times New Roman" w:cs="Times New Roman"/>
          <w:sz w:val="26"/>
          <w:szCs w:val="26"/>
        </w:rPr>
        <w:t>и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705AEE">
        <w:rPr>
          <w:rFonts w:ascii="Times New Roman" w:hAnsi="Times New Roman" w:cs="Times New Roman"/>
          <w:sz w:val="26"/>
          <w:szCs w:val="26"/>
        </w:rPr>
        <w:t>: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3B69A7" w14:textId="397EFAFA" w:rsidR="00417DD3" w:rsidRDefault="0014361F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отсутствие возможности осуществления регионального государственного контроля (надзора) </w:t>
      </w:r>
      <w:r w:rsidR="00417DD3">
        <w:rPr>
          <w:rFonts w:ascii="Times New Roman" w:hAnsi="Times New Roman" w:cs="Times New Roman"/>
          <w:sz w:val="26"/>
          <w:szCs w:val="26"/>
        </w:rPr>
        <w:t>за соблюдением средств дистанционного взаимодействия с контролируемыми лицами и применением цифровых технологий, реализуемых в контрольной (надзорной) деятельности;</w:t>
      </w:r>
    </w:p>
    <w:p w14:paraId="0A715BAA" w14:textId="10A89473" w:rsidR="000B2916" w:rsidRDefault="00417DD3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уменьшение административной нагрузки на контролируемых лиц, снижение временных и материальных затрат на проведение контрольных и профилактических мероприятий, повышение эффективности государственного контроля. </w:t>
      </w:r>
    </w:p>
    <w:p w14:paraId="47EBB02F" w14:textId="77777777" w:rsidR="00EF2D11" w:rsidRPr="0028596E" w:rsidRDefault="00EF2D11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71E6A097" w:rsidR="002A6BB9" w:rsidRPr="00507C65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3B26FC58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14361F">
        <w:rPr>
          <w:rFonts w:ascii="Times New Roman" w:hAnsi="Times New Roman" w:cs="Times New Roman"/>
          <w:i/>
          <w:iCs/>
          <w:sz w:val="28"/>
          <w:szCs w:val="28"/>
        </w:rPr>
        <w:t>18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марта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(217)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1F0885"/>
    <w:rsid w:val="002021F7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17DD3"/>
    <w:rsid w:val="0046080F"/>
    <w:rsid w:val="004B7520"/>
    <w:rsid w:val="004D1B4D"/>
    <w:rsid w:val="004E66E6"/>
    <w:rsid w:val="00507C65"/>
    <w:rsid w:val="0056538F"/>
    <w:rsid w:val="00566275"/>
    <w:rsid w:val="005D65B5"/>
    <w:rsid w:val="006D36C8"/>
    <w:rsid w:val="00705AEE"/>
    <w:rsid w:val="00757748"/>
    <w:rsid w:val="007712D7"/>
    <w:rsid w:val="00790FEC"/>
    <w:rsid w:val="007F255B"/>
    <w:rsid w:val="0080492C"/>
    <w:rsid w:val="008434E1"/>
    <w:rsid w:val="00956023"/>
    <w:rsid w:val="0098052D"/>
    <w:rsid w:val="00986681"/>
    <w:rsid w:val="009F6A0E"/>
    <w:rsid w:val="00A904D0"/>
    <w:rsid w:val="00B55FD2"/>
    <w:rsid w:val="00BF6B02"/>
    <w:rsid w:val="00C53313"/>
    <w:rsid w:val="00C73D77"/>
    <w:rsid w:val="00CD63D3"/>
    <w:rsid w:val="00D85C58"/>
    <w:rsid w:val="00E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33</cp:revision>
  <cp:lastPrinted>2025-05-27T09:20:00Z</cp:lastPrinted>
  <dcterms:created xsi:type="dcterms:W3CDTF">2025-05-27T09:18:00Z</dcterms:created>
  <dcterms:modified xsi:type="dcterms:W3CDTF">2026-03-12T11:45:00Z</dcterms:modified>
</cp:coreProperties>
</file>