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DD" w:rsidRPr="003B266D" w:rsidRDefault="00EA0ADD" w:rsidP="00EA0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66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A0ADD" w:rsidRPr="003B266D" w:rsidRDefault="00EA0ADD" w:rsidP="00EA0AD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66D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Pr="003B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Правительства Курской области</w:t>
      </w:r>
    </w:p>
    <w:p w:rsidR="00EA0ADD" w:rsidRPr="003B266D" w:rsidRDefault="00EA0ADD" w:rsidP="00EA0ADD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3B266D">
        <w:rPr>
          <w:b/>
          <w:sz w:val="28"/>
          <w:szCs w:val="28"/>
        </w:rPr>
        <w:t xml:space="preserve">«О внесении изменений в </w:t>
      </w:r>
      <w:r>
        <w:rPr>
          <w:b/>
          <w:sz w:val="28"/>
          <w:szCs w:val="28"/>
        </w:rPr>
        <w:t xml:space="preserve">постановление Администрации Курской области от 24.03.2020 № 279-па «Об утверждении </w:t>
      </w:r>
      <w:r w:rsidRPr="003B266D">
        <w:rPr>
          <w:b/>
          <w:sz w:val="28"/>
          <w:szCs w:val="28"/>
        </w:rPr>
        <w:t>Правил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молока»</w:t>
      </w:r>
    </w:p>
    <w:p w:rsidR="00EA0ADD" w:rsidRPr="003B266D" w:rsidRDefault="00EA0ADD" w:rsidP="00EA0A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1F14" w:rsidRDefault="00EA0ADD" w:rsidP="00EA0ADD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B266D">
        <w:rPr>
          <w:sz w:val="28"/>
          <w:szCs w:val="28"/>
        </w:rPr>
        <w:t>Проект</w:t>
      </w:r>
      <w:r w:rsidR="00041F14">
        <w:rPr>
          <w:sz w:val="28"/>
          <w:szCs w:val="28"/>
        </w:rPr>
        <w:t>ом</w:t>
      </w:r>
      <w:r w:rsidRPr="003B266D">
        <w:rPr>
          <w:sz w:val="28"/>
          <w:szCs w:val="28"/>
        </w:rPr>
        <w:t xml:space="preserve"> постановления Правительства Курской области «О внесении изменений в </w:t>
      </w:r>
      <w:r w:rsidRPr="00EA0ADD">
        <w:rPr>
          <w:sz w:val="28"/>
          <w:szCs w:val="28"/>
        </w:rPr>
        <w:t xml:space="preserve">постановление Администрации Курской области от 24.03.2020 </w:t>
      </w:r>
      <w:r w:rsidR="00041F14">
        <w:rPr>
          <w:sz w:val="28"/>
          <w:szCs w:val="28"/>
        </w:rPr>
        <w:t xml:space="preserve">         </w:t>
      </w:r>
      <w:r w:rsidRPr="00EA0ADD">
        <w:rPr>
          <w:sz w:val="28"/>
          <w:szCs w:val="28"/>
        </w:rPr>
        <w:t xml:space="preserve">№ 279-па </w:t>
      </w:r>
      <w:r w:rsidRPr="00EA0ADD">
        <w:rPr>
          <w:sz w:val="28"/>
          <w:szCs w:val="28"/>
        </w:rPr>
        <w:t xml:space="preserve">«Об утверждении </w:t>
      </w:r>
      <w:r w:rsidRPr="003B266D">
        <w:rPr>
          <w:sz w:val="28"/>
          <w:szCs w:val="28"/>
        </w:rPr>
        <w:t xml:space="preserve">Правил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молока» </w:t>
      </w:r>
      <w:r w:rsidR="00041F14">
        <w:rPr>
          <w:sz w:val="28"/>
          <w:szCs w:val="28"/>
        </w:rPr>
        <w:t xml:space="preserve">предлагается </w:t>
      </w:r>
      <w:r w:rsidR="00041F14" w:rsidRPr="00357F9D">
        <w:rPr>
          <w:sz w:val="28"/>
          <w:szCs w:val="28"/>
        </w:rPr>
        <w:t>данную субсидию предусмотреть на возмещение части затрат на поддержку производства молока</w:t>
      </w:r>
      <w:r w:rsidR="00041F14">
        <w:rPr>
          <w:sz w:val="28"/>
          <w:szCs w:val="28"/>
        </w:rPr>
        <w:t>.</w:t>
      </w:r>
    </w:p>
    <w:p w:rsidR="008B3D45" w:rsidRDefault="008B3D45" w:rsidP="00EA0ADD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Правила излагаются в новой редакции с учетом </w:t>
      </w:r>
      <w:r w:rsidRPr="003B266D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3B266D">
        <w:rPr>
          <w:sz w:val="28"/>
          <w:szCs w:val="28"/>
        </w:rPr>
        <w:t xml:space="preserve"> Правительства Российской Федерации от 25.11.2025 № 1873 «О внесении изменений в постановление Правительства Российской Федерации от 14 июля 2012 г № 717», которым внесены изменения в  приложение № 8 к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>
        <w:rPr>
          <w:sz w:val="28"/>
          <w:szCs w:val="28"/>
        </w:rPr>
        <w:t xml:space="preserve">, а также </w:t>
      </w:r>
      <w:r w:rsidRPr="003B266D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3B266D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3B266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B266D">
        <w:rPr>
          <w:sz w:val="28"/>
          <w:szCs w:val="28"/>
        </w:rPr>
        <w:t xml:space="preserve"> от 25.12.2025 № 2144 «О внесении изменений</w:t>
      </w:r>
      <w:proofErr w:type="gramEnd"/>
      <w:r w:rsidRPr="003B266D">
        <w:rPr>
          <w:sz w:val="28"/>
          <w:szCs w:val="28"/>
        </w:rPr>
        <w:t xml:space="preserve"> </w:t>
      </w:r>
      <w:proofErr w:type="gramStart"/>
      <w:r w:rsidRPr="003B266D">
        <w:rPr>
          <w:sz w:val="28"/>
          <w:szCs w:val="28"/>
        </w:rPr>
        <w:t>в некоторые акты Правительства Российской Федерации», которым вносятся изменения в Общие требования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</w:t>
      </w:r>
      <w:proofErr w:type="gramEnd"/>
      <w:r w:rsidRPr="003B266D">
        <w:rPr>
          <w:sz w:val="28"/>
          <w:szCs w:val="28"/>
        </w:rPr>
        <w:t xml:space="preserve"> субсидий, утвержденные постановлением Правительства РФ от 25.10.2023 № 1782.</w:t>
      </w:r>
    </w:p>
    <w:p w:rsidR="008B3D45" w:rsidRPr="00357F9D" w:rsidRDefault="008B3D45" w:rsidP="008B3D45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57F9D">
        <w:rPr>
          <w:sz w:val="28"/>
          <w:szCs w:val="28"/>
        </w:rPr>
        <w:t xml:space="preserve">Субсидия на поддержку производства молока предоставляется в рамках реализации государственной </w:t>
      </w:r>
      <w:hyperlink r:id="rId5" w:history="1">
        <w:r w:rsidRPr="00357F9D">
          <w:rPr>
            <w:sz w:val="28"/>
            <w:szCs w:val="28"/>
          </w:rPr>
          <w:t>программы</w:t>
        </w:r>
      </w:hyperlink>
      <w:r w:rsidRPr="00357F9D">
        <w:rPr>
          <w:sz w:val="28"/>
          <w:szCs w:val="28"/>
        </w:rPr>
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</w:r>
    </w:p>
    <w:p w:rsidR="00EA0ADD" w:rsidRPr="003B266D" w:rsidRDefault="00EA0ADD" w:rsidP="00EA0ADD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3B266D">
        <w:rPr>
          <w:sz w:val="28"/>
          <w:szCs w:val="28"/>
        </w:rPr>
        <w:t>Настоящий проект постановления Правительства Курской области  носит нейтральный характер и подлежит оценке регулирующего воздействия в упрощенном порядке в соответствии с пунктом 10 Правил проведения оценки регулирующего воздействия проектов нормативных правовых актов области.</w:t>
      </w:r>
    </w:p>
    <w:p w:rsidR="00EA0ADD" w:rsidRPr="003B266D" w:rsidRDefault="00EA0ADD" w:rsidP="00EA0A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DD" w:rsidRPr="003B266D" w:rsidRDefault="00EA0ADD" w:rsidP="00EA0A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DD" w:rsidRPr="003B266D" w:rsidRDefault="00EA0ADD" w:rsidP="00EA0A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6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сельского хозяйства</w:t>
      </w:r>
    </w:p>
    <w:p w:rsidR="00EA0ADD" w:rsidRPr="003B266D" w:rsidRDefault="00EA0ADD" w:rsidP="00EA0ADD">
      <w:pPr>
        <w:jc w:val="both"/>
        <w:rPr>
          <w:sz w:val="28"/>
          <w:szCs w:val="28"/>
        </w:rPr>
      </w:pPr>
      <w:r w:rsidRPr="003B2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B266D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Гончарова</w:t>
      </w:r>
    </w:p>
    <w:p w:rsidR="006046F4" w:rsidRDefault="006046F4"/>
    <w:sectPr w:rsidR="006046F4" w:rsidSect="004F0C8D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929689"/>
      <w:docPartObj>
        <w:docPartGallery w:val="Page Numbers (Top of Page)"/>
        <w:docPartUnique/>
      </w:docPartObj>
    </w:sdtPr>
    <w:sdtEndPr/>
    <w:sdtContent>
      <w:p w:rsidR="004F0C8D" w:rsidRDefault="008B3D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F0C8D" w:rsidRDefault="008B3D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DD"/>
    <w:rsid w:val="00041F14"/>
    <w:rsid w:val="006046F4"/>
    <w:rsid w:val="008B3D45"/>
    <w:rsid w:val="00EA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D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A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0ADD"/>
  </w:style>
  <w:style w:type="paragraph" w:styleId="a5">
    <w:name w:val="Normal (Web)"/>
    <w:basedOn w:val="a"/>
    <w:uiPriority w:val="99"/>
    <w:unhideWhenUsed/>
    <w:rsid w:val="00EA0A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D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A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0ADD"/>
  </w:style>
  <w:style w:type="paragraph" w:styleId="a5">
    <w:name w:val="Normal (Web)"/>
    <w:basedOn w:val="a"/>
    <w:uiPriority w:val="99"/>
    <w:unhideWhenUsed/>
    <w:rsid w:val="00EA0A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login.consultant.ru/link/?req=doc&amp;base=RLAW417&amp;n=130164&amp;dst=246751&amp;field=134&amp;date=05.01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3</cp:revision>
  <dcterms:created xsi:type="dcterms:W3CDTF">2026-02-16T13:43:00Z</dcterms:created>
  <dcterms:modified xsi:type="dcterms:W3CDTF">2026-02-16T13:50:00Z</dcterms:modified>
</cp:coreProperties>
</file>