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3B" w:rsidRDefault="00527A3B" w:rsidP="008255BC">
      <w:pPr>
        <w:widowControl w:val="0"/>
        <w:ind w:right="-1"/>
        <w:jc w:val="center"/>
        <w:outlineLvl w:val="0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8963BB" wp14:editId="6BC3A791">
            <wp:simplePos x="0" y="0"/>
            <wp:positionH relativeFrom="column">
              <wp:posOffset>2593340</wp:posOffset>
            </wp:positionH>
            <wp:positionV relativeFrom="page">
              <wp:posOffset>609599</wp:posOffset>
            </wp:positionV>
            <wp:extent cx="949960" cy="9144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499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A3B" w:rsidRDefault="00527A3B" w:rsidP="008255BC">
      <w:pPr>
        <w:widowControl w:val="0"/>
        <w:ind w:right="-1"/>
        <w:jc w:val="center"/>
        <w:outlineLvl w:val="0"/>
        <w:rPr>
          <w:b/>
          <w:sz w:val="32"/>
        </w:rPr>
      </w:pPr>
    </w:p>
    <w:p w:rsidR="00527A3B" w:rsidRDefault="00527A3B" w:rsidP="008255BC">
      <w:pPr>
        <w:widowControl w:val="0"/>
        <w:ind w:right="-1"/>
        <w:jc w:val="center"/>
        <w:outlineLvl w:val="0"/>
        <w:rPr>
          <w:b/>
          <w:sz w:val="32"/>
        </w:rPr>
      </w:pPr>
    </w:p>
    <w:p w:rsidR="00527A3B" w:rsidRDefault="00527A3B" w:rsidP="008255BC">
      <w:pPr>
        <w:widowControl w:val="0"/>
        <w:tabs>
          <w:tab w:val="left" w:pos="8340"/>
        </w:tabs>
        <w:ind w:right="-1"/>
        <w:jc w:val="center"/>
        <w:rPr>
          <w:b/>
          <w:spacing w:val="80"/>
          <w:sz w:val="10"/>
        </w:rPr>
      </w:pPr>
    </w:p>
    <w:p w:rsidR="00527A3B" w:rsidRDefault="004B42DA" w:rsidP="008255BC">
      <w:pPr>
        <w:widowControl w:val="0"/>
        <w:ind w:right="-1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КОМИТЕТ</w:t>
      </w:r>
      <w:r w:rsidR="00527A3B">
        <w:rPr>
          <w:b/>
          <w:spacing w:val="40"/>
          <w:sz w:val="28"/>
        </w:rPr>
        <w:t xml:space="preserve"> ПРАВОВОГО ОБЕСПЕЧЕНИЯ</w:t>
      </w:r>
    </w:p>
    <w:p w:rsidR="00527A3B" w:rsidRDefault="00527A3B" w:rsidP="008255BC">
      <w:pPr>
        <w:widowControl w:val="0"/>
        <w:ind w:right="-1"/>
        <w:jc w:val="center"/>
        <w:rPr>
          <w:b/>
          <w:spacing w:val="40"/>
          <w:sz w:val="28"/>
        </w:rPr>
      </w:pPr>
      <w:r>
        <w:rPr>
          <w:b/>
          <w:spacing w:val="40"/>
          <w:sz w:val="28"/>
        </w:rPr>
        <w:t>КУРСКОЙ ОБЛАСТИ</w:t>
      </w:r>
    </w:p>
    <w:p w:rsidR="00527A3B" w:rsidRDefault="00527A3B" w:rsidP="008255BC">
      <w:pPr>
        <w:widowControl w:val="0"/>
        <w:ind w:right="-1"/>
        <w:jc w:val="center"/>
        <w:rPr>
          <w:b/>
          <w:spacing w:val="40"/>
        </w:rPr>
      </w:pPr>
    </w:p>
    <w:p w:rsidR="00527A3B" w:rsidRDefault="00527A3B" w:rsidP="00527A3B">
      <w:pPr>
        <w:widowControl w:val="0"/>
        <w:ind w:left="567" w:right="282"/>
        <w:jc w:val="center"/>
        <w:rPr>
          <w:spacing w:val="40"/>
          <w:sz w:val="28"/>
        </w:rPr>
      </w:pPr>
      <w:r>
        <w:rPr>
          <w:spacing w:val="40"/>
          <w:sz w:val="28"/>
        </w:rPr>
        <w:t>ПРИКАЗ</w:t>
      </w:r>
    </w:p>
    <w:p w:rsidR="00C74433" w:rsidRDefault="00C74433" w:rsidP="00527A3B">
      <w:pPr>
        <w:widowControl w:val="0"/>
        <w:ind w:left="567" w:right="282"/>
        <w:jc w:val="center"/>
        <w:rPr>
          <w:spacing w:val="40"/>
          <w:sz w:val="28"/>
        </w:rPr>
      </w:pPr>
    </w:p>
    <w:p w:rsidR="00527A3B" w:rsidRDefault="00527A3B" w:rsidP="00527A3B">
      <w:pPr>
        <w:ind w:left="567" w:right="282"/>
        <w:jc w:val="center"/>
        <w:rPr>
          <w:sz w:val="16"/>
        </w:rPr>
      </w:pPr>
    </w:p>
    <w:p w:rsidR="00527A3B" w:rsidRDefault="00527A3B" w:rsidP="00527A3B">
      <w:pPr>
        <w:ind w:left="567" w:right="282"/>
        <w:jc w:val="center"/>
        <w:rPr>
          <w:sz w:val="26"/>
        </w:rPr>
      </w:pPr>
      <w:r>
        <w:rPr>
          <w:sz w:val="26"/>
        </w:rPr>
        <w:t>от ___________________№ _____________________</w:t>
      </w:r>
    </w:p>
    <w:p w:rsidR="00527A3B" w:rsidRDefault="00527A3B" w:rsidP="00527A3B">
      <w:pPr>
        <w:ind w:left="567" w:right="282"/>
        <w:jc w:val="center"/>
        <w:rPr>
          <w:sz w:val="16"/>
        </w:rPr>
      </w:pPr>
    </w:p>
    <w:p w:rsidR="00527A3B" w:rsidRDefault="00527A3B" w:rsidP="00527A3B">
      <w:pPr>
        <w:ind w:left="567" w:right="282"/>
        <w:jc w:val="center"/>
        <w:rPr>
          <w:sz w:val="16"/>
        </w:rPr>
      </w:pPr>
    </w:p>
    <w:p w:rsidR="00527A3B" w:rsidRDefault="00527A3B" w:rsidP="00527A3B">
      <w:pPr>
        <w:ind w:left="567" w:right="282"/>
        <w:jc w:val="center"/>
        <w:rPr>
          <w:sz w:val="28"/>
        </w:rPr>
      </w:pPr>
      <w:r>
        <w:rPr>
          <w:sz w:val="28"/>
        </w:rPr>
        <w:t xml:space="preserve"> г. Курск</w:t>
      </w:r>
    </w:p>
    <w:p w:rsidR="009E3F66" w:rsidRDefault="009E3F66" w:rsidP="00DD4A6E">
      <w:pPr>
        <w:ind w:right="-1"/>
        <w:jc w:val="center"/>
        <w:rPr>
          <w:sz w:val="28"/>
        </w:rPr>
      </w:pPr>
    </w:p>
    <w:p w:rsidR="00132BE4" w:rsidRPr="00132BE4" w:rsidRDefault="00C33BFE" w:rsidP="00C33BFE">
      <w:pPr>
        <w:widowControl w:val="0"/>
        <w:autoSpaceDE w:val="0"/>
        <w:autoSpaceDN w:val="0"/>
        <w:jc w:val="center"/>
        <w:rPr>
          <w:b/>
          <w:bCs/>
          <w:spacing w:val="-4"/>
          <w:sz w:val="28"/>
          <w:szCs w:val="28"/>
          <w:lang w:eastAsia="en-US"/>
        </w:rPr>
      </w:pPr>
      <w:r w:rsidRPr="00C33BFE">
        <w:rPr>
          <w:b/>
          <w:bCs/>
          <w:spacing w:val="-4"/>
          <w:sz w:val="28"/>
          <w:szCs w:val="28"/>
          <w:lang w:eastAsia="en-US"/>
        </w:rPr>
        <w:t>О</w:t>
      </w:r>
      <w:r w:rsidR="00132BE4" w:rsidRPr="00132BE4">
        <w:rPr>
          <w:b/>
          <w:bCs/>
          <w:spacing w:val="-4"/>
          <w:sz w:val="28"/>
          <w:szCs w:val="28"/>
          <w:lang w:eastAsia="en-US"/>
        </w:rPr>
        <w:t xml:space="preserve"> выплатах стимулирующего характера руководителям </w:t>
      </w:r>
    </w:p>
    <w:p w:rsidR="00132BE4" w:rsidRPr="00132BE4" w:rsidRDefault="00132BE4" w:rsidP="00C33BF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132BE4">
        <w:rPr>
          <w:b/>
          <w:bCs/>
          <w:spacing w:val="-4"/>
          <w:sz w:val="28"/>
          <w:szCs w:val="28"/>
          <w:lang w:eastAsia="en-US"/>
        </w:rPr>
        <w:t xml:space="preserve">областных казенных учреждений, </w:t>
      </w:r>
      <w:r w:rsidR="00C33BFE" w:rsidRPr="00C33BFE">
        <w:rPr>
          <w:b/>
          <w:bCs/>
          <w:sz w:val="28"/>
          <w:szCs w:val="28"/>
          <w:lang w:eastAsia="en-US"/>
        </w:rPr>
        <w:t>подведомственн</w:t>
      </w:r>
      <w:r w:rsidRPr="00132BE4">
        <w:rPr>
          <w:b/>
          <w:bCs/>
          <w:sz w:val="28"/>
          <w:szCs w:val="28"/>
          <w:lang w:eastAsia="en-US"/>
        </w:rPr>
        <w:t>ых</w:t>
      </w:r>
    </w:p>
    <w:p w:rsidR="00C33BFE" w:rsidRPr="00C33BFE" w:rsidRDefault="00C33BFE" w:rsidP="00C33BFE">
      <w:pPr>
        <w:widowControl w:val="0"/>
        <w:autoSpaceDE w:val="0"/>
        <w:autoSpaceDN w:val="0"/>
        <w:jc w:val="center"/>
        <w:rPr>
          <w:b/>
          <w:bCs/>
          <w:spacing w:val="-8"/>
          <w:sz w:val="28"/>
          <w:szCs w:val="28"/>
          <w:lang w:eastAsia="en-US"/>
        </w:rPr>
      </w:pPr>
      <w:r w:rsidRPr="00C33BFE">
        <w:rPr>
          <w:b/>
          <w:bCs/>
          <w:sz w:val="28"/>
          <w:szCs w:val="28"/>
          <w:lang w:eastAsia="en-US"/>
        </w:rPr>
        <w:t xml:space="preserve"> комитету правового обеспечения Курской области</w:t>
      </w:r>
    </w:p>
    <w:p w:rsidR="00C33BFE" w:rsidRPr="00C33BFE" w:rsidRDefault="00C33BFE" w:rsidP="00C33BFE">
      <w:pPr>
        <w:ind w:firstLine="709"/>
        <w:rPr>
          <w:spacing w:val="-4"/>
          <w:sz w:val="28"/>
          <w:szCs w:val="28"/>
        </w:rPr>
      </w:pPr>
    </w:p>
    <w:p w:rsidR="00C33BFE" w:rsidRPr="00C33BFE" w:rsidRDefault="00C33BFE" w:rsidP="00C33BFE">
      <w:pPr>
        <w:ind w:firstLine="709"/>
        <w:jc w:val="both"/>
        <w:rPr>
          <w:sz w:val="28"/>
          <w:szCs w:val="28"/>
        </w:rPr>
      </w:pPr>
      <w:r w:rsidRPr="00C33BFE">
        <w:rPr>
          <w:spacing w:val="-4"/>
          <w:sz w:val="28"/>
          <w:szCs w:val="28"/>
        </w:rPr>
        <w:t xml:space="preserve">В соответствии с </w:t>
      </w:r>
      <w:r w:rsidR="001A65C6">
        <w:rPr>
          <w:spacing w:val="-4"/>
          <w:sz w:val="28"/>
          <w:szCs w:val="28"/>
        </w:rPr>
        <w:t>п</w:t>
      </w:r>
      <w:r w:rsidRPr="00C33BFE">
        <w:rPr>
          <w:spacing w:val="-4"/>
          <w:sz w:val="28"/>
          <w:szCs w:val="28"/>
        </w:rPr>
        <w:t>остановлением Губернатора Курской области от 29.12.2007 №</w:t>
      </w:r>
      <w:r w:rsidRPr="00C33BFE">
        <w:rPr>
          <w:spacing w:val="27"/>
          <w:sz w:val="28"/>
          <w:szCs w:val="28"/>
        </w:rPr>
        <w:t xml:space="preserve"> </w:t>
      </w:r>
      <w:r w:rsidRPr="00C33BFE">
        <w:rPr>
          <w:spacing w:val="-4"/>
          <w:sz w:val="28"/>
          <w:szCs w:val="28"/>
        </w:rPr>
        <w:t>596</w:t>
      </w:r>
      <w:r w:rsidRPr="00C33BFE">
        <w:rPr>
          <w:sz w:val="28"/>
          <w:szCs w:val="28"/>
        </w:rPr>
        <w:t xml:space="preserve"> «О введении новых систем оплаты труда работников областных бюджетных, </w:t>
      </w:r>
      <w:r w:rsidRPr="00C33BFE">
        <w:rPr>
          <w:spacing w:val="-4"/>
          <w:sz w:val="28"/>
          <w:szCs w:val="28"/>
        </w:rPr>
        <w:t>автономных</w:t>
      </w:r>
      <w:r w:rsidRPr="00C33BFE">
        <w:rPr>
          <w:spacing w:val="-15"/>
          <w:sz w:val="28"/>
          <w:szCs w:val="28"/>
        </w:rPr>
        <w:t xml:space="preserve"> </w:t>
      </w:r>
      <w:r w:rsidRPr="00C33BFE">
        <w:rPr>
          <w:spacing w:val="-4"/>
          <w:sz w:val="28"/>
          <w:szCs w:val="28"/>
        </w:rPr>
        <w:t>и</w:t>
      </w:r>
      <w:r w:rsidRPr="00C33BFE">
        <w:rPr>
          <w:spacing w:val="-14"/>
          <w:sz w:val="28"/>
          <w:szCs w:val="28"/>
        </w:rPr>
        <w:t xml:space="preserve"> </w:t>
      </w:r>
      <w:r w:rsidRPr="00C33BFE">
        <w:rPr>
          <w:spacing w:val="-4"/>
          <w:sz w:val="28"/>
          <w:szCs w:val="28"/>
        </w:rPr>
        <w:t>казенных учреждений,</w:t>
      </w:r>
      <w:r w:rsidRPr="00C33BFE">
        <w:rPr>
          <w:sz w:val="28"/>
          <w:szCs w:val="28"/>
        </w:rPr>
        <w:t xml:space="preserve"> </w:t>
      </w:r>
      <w:r w:rsidRPr="00C33BFE">
        <w:rPr>
          <w:spacing w:val="-4"/>
          <w:sz w:val="28"/>
          <w:szCs w:val="28"/>
        </w:rPr>
        <w:t>исполнительных</w:t>
      </w:r>
      <w:r w:rsidRPr="00C33BFE">
        <w:rPr>
          <w:spacing w:val="-15"/>
          <w:sz w:val="28"/>
          <w:szCs w:val="28"/>
        </w:rPr>
        <w:t xml:space="preserve"> </w:t>
      </w:r>
      <w:r w:rsidRPr="00C33BFE">
        <w:rPr>
          <w:spacing w:val="-4"/>
          <w:sz w:val="28"/>
          <w:szCs w:val="28"/>
        </w:rPr>
        <w:t>органов</w:t>
      </w:r>
      <w:r w:rsidRPr="00C33BFE">
        <w:rPr>
          <w:spacing w:val="-10"/>
          <w:sz w:val="28"/>
          <w:szCs w:val="28"/>
        </w:rPr>
        <w:t xml:space="preserve"> </w:t>
      </w:r>
      <w:r w:rsidRPr="00C33BFE">
        <w:rPr>
          <w:spacing w:val="-4"/>
          <w:sz w:val="28"/>
          <w:szCs w:val="28"/>
        </w:rPr>
        <w:t>Курской</w:t>
      </w:r>
      <w:r w:rsidRPr="00C33BFE">
        <w:rPr>
          <w:spacing w:val="-6"/>
          <w:sz w:val="28"/>
          <w:szCs w:val="28"/>
        </w:rPr>
        <w:t xml:space="preserve"> </w:t>
      </w:r>
      <w:r w:rsidRPr="00C33BFE">
        <w:rPr>
          <w:spacing w:val="-4"/>
          <w:sz w:val="28"/>
          <w:szCs w:val="28"/>
        </w:rPr>
        <w:t xml:space="preserve">области и </w:t>
      </w:r>
      <w:r w:rsidRPr="00C33BFE">
        <w:rPr>
          <w:spacing w:val="-2"/>
          <w:sz w:val="28"/>
          <w:szCs w:val="28"/>
        </w:rPr>
        <w:t>иных</w:t>
      </w:r>
      <w:r w:rsidRPr="00C33BFE">
        <w:rPr>
          <w:spacing w:val="-10"/>
          <w:sz w:val="28"/>
          <w:szCs w:val="28"/>
        </w:rPr>
        <w:t xml:space="preserve"> </w:t>
      </w:r>
      <w:r w:rsidRPr="00C33BFE">
        <w:rPr>
          <w:spacing w:val="-2"/>
          <w:sz w:val="28"/>
          <w:szCs w:val="28"/>
        </w:rPr>
        <w:t>государственных</w:t>
      </w:r>
      <w:r w:rsidRPr="00C33BFE">
        <w:rPr>
          <w:spacing w:val="-17"/>
          <w:sz w:val="28"/>
          <w:szCs w:val="28"/>
        </w:rPr>
        <w:t xml:space="preserve"> </w:t>
      </w:r>
      <w:r w:rsidRPr="00C33BFE">
        <w:rPr>
          <w:spacing w:val="-2"/>
          <w:sz w:val="28"/>
          <w:szCs w:val="28"/>
        </w:rPr>
        <w:t>органов</w:t>
      </w:r>
      <w:r w:rsidRPr="00C33BFE">
        <w:rPr>
          <w:spacing w:val="-10"/>
          <w:sz w:val="28"/>
          <w:szCs w:val="28"/>
        </w:rPr>
        <w:t xml:space="preserve"> </w:t>
      </w:r>
      <w:r w:rsidRPr="00C33BFE">
        <w:rPr>
          <w:spacing w:val="-2"/>
          <w:sz w:val="28"/>
          <w:szCs w:val="28"/>
        </w:rPr>
        <w:t>Курской области,</w:t>
      </w:r>
      <w:r w:rsidRPr="00C33BFE">
        <w:rPr>
          <w:spacing w:val="-7"/>
          <w:sz w:val="28"/>
          <w:szCs w:val="28"/>
        </w:rPr>
        <w:t xml:space="preserve"> </w:t>
      </w:r>
      <w:r w:rsidRPr="00C33BFE">
        <w:rPr>
          <w:spacing w:val="-2"/>
          <w:sz w:val="28"/>
          <w:szCs w:val="28"/>
        </w:rPr>
        <w:t>образованных в</w:t>
      </w:r>
      <w:r w:rsidRPr="00C33BFE">
        <w:rPr>
          <w:spacing w:val="-16"/>
          <w:sz w:val="28"/>
          <w:szCs w:val="28"/>
        </w:rPr>
        <w:t xml:space="preserve"> </w:t>
      </w:r>
      <w:r w:rsidRPr="00C33BFE">
        <w:rPr>
          <w:spacing w:val="-2"/>
          <w:sz w:val="28"/>
          <w:szCs w:val="28"/>
        </w:rPr>
        <w:t xml:space="preserve">соответствии с </w:t>
      </w:r>
      <w:r w:rsidRPr="00C33BFE">
        <w:rPr>
          <w:sz w:val="28"/>
          <w:szCs w:val="28"/>
        </w:rPr>
        <w:t>Уставом Курской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учреждений», руководствуясь Положением о комитете правового обеспечения Курской области, утвержденным постановлением Губернатора Курской области от 23.10.2025 № 246-пг, ПРИКАЗЫВАЮ:</w:t>
      </w:r>
    </w:p>
    <w:p w:rsidR="00132BE4" w:rsidRPr="00132BE4" w:rsidRDefault="00132BE4" w:rsidP="00132BE4">
      <w:pPr>
        <w:widowControl w:val="0"/>
        <w:numPr>
          <w:ilvl w:val="0"/>
          <w:numId w:val="15"/>
        </w:numPr>
        <w:autoSpaceDE w:val="0"/>
        <w:autoSpaceDN w:val="0"/>
        <w:jc w:val="both"/>
        <w:rPr>
          <w:sz w:val="28"/>
          <w:szCs w:val="28"/>
        </w:rPr>
      </w:pPr>
      <w:r w:rsidRPr="00132BE4">
        <w:rPr>
          <w:sz w:val="28"/>
          <w:szCs w:val="28"/>
        </w:rPr>
        <w:t>Утвердить прилагаемые:</w:t>
      </w:r>
    </w:p>
    <w:p w:rsidR="00132BE4" w:rsidRPr="00132BE4" w:rsidRDefault="00132BE4" w:rsidP="00132B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2BE4">
        <w:rPr>
          <w:sz w:val="28"/>
          <w:szCs w:val="28"/>
        </w:rPr>
        <w:t>Положение о порядке установления выплат стимулирующего характера руководителям областных казенных учреждений, подведомственных комитету правового обеспечения Курской области;</w:t>
      </w:r>
    </w:p>
    <w:p w:rsidR="00132BE4" w:rsidRPr="00132BE4" w:rsidRDefault="00132BE4" w:rsidP="00132B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2BE4">
        <w:rPr>
          <w:sz w:val="28"/>
          <w:szCs w:val="28"/>
        </w:rPr>
        <w:t>критерии оценки эффективности работы областных казенных учреждений, подведомственных комитету правового обеспечения Курской области;</w:t>
      </w:r>
    </w:p>
    <w:p w:rsidR="00132BE4" w:rsidRPr="00132BE4" w:rsidRDefault="00132BE4" w:rsidP="00132B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2BE4">
        <w:rPr>
          <w:sz w:val="28"/>
          <w:szCs w:val="28"/>
        </w:rPr>
        <w:t xml:space="preserve">целевые показатели эффективности работы областных казенных учреждений, подведомственных комитету правового обеспечения Курской области. </w:t>
      </w:r>
    </w:p>
    <w:p w:rsidR="00C33BFE" w:rsidRPr="00C33BFE" w:rsidRDefault="00C33BFE" w:rsidP="00132BE4">
      <w:pPr>
        <w:widowControl w:val="0"/>
        <w:numPr>
          <w:ilvl w:val="0"/>
          <w:numId w:val="15"/>
        </w:numPr>
        <w:autoSpaceDE w:val="0"/>
        <w:autoSpaceDN w:val="0"/>
        <w:ind w:left="0" w:firstLine="709"/>
        <w:jc w:val="both"/>
        <w:rPr>
          <w:bCs/>
          <w:spacing w:val="-8"/>
          <w:sz w:val="28"/>
          <w:szCs w:val="28"/>
          <w:lang w:eastAsia="en-US"/>
        </w:rPr>
      </w:pPr>
      <w:r w:rsidRPr="00C33BFE">
        <w:rPr>
          <w:bCs/>
          <w:sz w:val="28"/>
          <w:szCs w:val="28"/>
          <w:lang w:eastAsia="en-US"/>
        </w:rPr>
        <w:t xml:space="preserve">Признать утратившим силу приказ Министерства правового обеспечения Курской области от </w:t>
      </w:r>
      <w:r w:rsidR="00132BE4" w:rsidRPr="00132BE4">
        <w:rPr>
          <w:bCs/>
          <w:sz w:val="28"/>
          <w:szCs w:val="28"/>
          <w:lang w:eastAsia="en-US"/>
        </w:rPr>
        <w:t>19</w:t>
      </w:r>
      <w:r w:rsidRPr="00C33BFE">
        <w:rPr>
          <w:bCs/>
          <w:sz w:val="28"/>
          <w:szCs w:val="28"/>
          <w:lang w:eastAsia="en-US"/>
        </w:rPr>
        <w:t>.0</w:t>
      </w:r>
      <w:r w:rsidR="00132BE4" w:rsidRPr="00132BE4">
        <w:rPr>
          <w:bCs/>
          <w:sz w:val="28"/>
          <w:szCs w:val="28"/>
          <w:lang w:eastAsia="en-US"/>
        </w:rPr>
        <w:t>6</w:t>
      </w:r>
      <w:r w:rsidRPr="00C33BFE">
        <w:rPr>
          <w:bCs/>
          <w:sz w:val="28"/>
          <w:szCs w:val="28"/>
          <w:lang w:eastAsia="en-US"/>
        </w:rPr>
        <w:t xml:space="preserve">.2025 № </w:t>
      </w:r>
      <w:r w:rsidR="00132BE4" w:rsidRPr="00132BE4">
        <w:rPr>
          <w:bCs/>
          <w:sz w:val="28"/>
          <w:szCs w:val="28"/>
          <w:lang w:eastAsia="en-US"/>
        </w:rPr>
        <w:t>121</w:t>
      </w:r>
      <w:r w:rsidRPr="00C33BFE">
        <w:rPr>
          <w:bCs/>
          <w:sz w:val="28"/>
          <w:szCs w:val="28"/>
          <w:lang w:eastAsia="en-US"/>
        </w:rPr>
        <w:t>/о</w:t>
      </w:r>
      <w:r w:rsidRPr="00C33BFE">
        <w:rPr>
          <w:b/>
          <w:bCs/>
          <w:sz w:val="28"/>
          <w:szCs w:val="28"/>
          <w:lang w:eastAsia="en-US"/>
        </w:rPr>
        <w:t xml:space="preserve"> «</w:t>
      </w:r>
      <w:r w:rsidR="00132BE4" w:rsidRPr="00132BE4">
        <w:rPr>
          <w:bCs/>
          <w:spacing w:val="-4"/>
          <w:sz w:val="28"/>
          <w:szCs w:val="28"/>
          <w:lang w:eastAsia="en-US"/>
        </w:rPr>
        <w:t>О выплатах стимулирующего характера руководителям областных казенных учреждений, подведомственных Министерству правового обеспечения Курской области».</w:t>
      </w:r>
    </w:p>
    <w:p w:rsidR="006B7E67" w:rsidRPr="00132BE4" w:rsidRDefault="006B7E67" w:rsidP="006B7E67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B7E67" w:rsidRPr="00132BE4" w:rsidRDefault="006B7E67" w:rsidP="006B7E67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B7E67" w:rsidRPr="00132BE4" w:rsidRDefault="006B7E67" w:rsidP="006B7E67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32BE4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комитета                                                                Э.С. Сенников</w:t>
      </w:r>
    </w:p>
    <w:p w:rsidR="001A65C6" w:rsidRDefault="001A65C6" w:rsidP="00230FB5">
      <w:pPr>
        <w:ind w:left="1440" w:firstLine="720"/>
        <w:jc w:val="right"/>
        <w:rPr>
          <w:sz w:val="27"/>
          <w:szCs w:val="27"/>
          <w:lang w:eastAsia="en-US"/>
        </w:rPr>
      </w:pPr>
    </w:p>
    <w:p w:rsidR="00FA3087" w:rsidRDefault="00230FB5" w:rsidP="00FA3087">
      <w:pPr>
        <w:ind w:left="4536"/>
        <w:jc w:val="center"/>
        <w:rPr>
          <w:sz w:val="28"/>
          <w:szCs w:val="28"/>
        </w:rPr>
      </w:pPr>
      <w:r>
        <w:rPr>
          <w:sz w:val="27"/>
          <w:szCs w:val="27"/>
          <w:lang w:eastAsia="en-US"/>
        </w:rPr>
        <w:lastRenderedPageBreak/>
        <w:t xml:space="preserve"> </w:t>
      </w:r>
      <w:r w:rsidR="00FA3087" w:rsidRPr="007A3612">
        <w:rPr>
          <w:sz w:val="28"/>
          <w:szCs w:val="28"/>
        </w:rPr>
        <w:t>УТВЕРЖДЕН</w:t>
      </w:r>
      <w:r w:rsidR="00FA3087">
        <w:rPr>
          <w:sz w:val="28"/>
          <w:szCs w:val="28"/>
        </w:rPr>
        <w:t>О</w:t>
      </w:r>
    </w:p>
    <w:p w:rsidR="00FA3087" w:rsidRDefault="00FA3087" w:rsidP="00FA308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</w:p>
    <w:p w:rsidR="00FA3087" w:rsidRDefault="00FA3087" w:rsidP="00FA308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комитета правового обеспечения</w:t>
      </w:r>
    </w:p>
    <w:p w:rsidR="00FA3087" w:rsidRDefault="00FA3087" w:rsidP="00FA308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FA3087" w:rsidRDefault="00FA3087" w:rsidP="00FA3087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__________________ №_____</w:t>
      </w:r>
    </w:p>
    <w:p w:rsidR="00FA3087" w:rsidRDefault="00FA3087" w:rsidP="00FA3087">
      <w:pPr>
        <w:rPr>
          <w:sz w:val="28"/>
          <w:szCs w:val="28"/>
        </w:rPr>
      </w:pPr>
    </w:p>
    <w:p w:rsidR="00FA3087" w:rsidRDefault="00FA3087" w:rsidP="00FA3087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3087" w:rsidRPr="00742C74" w:rsidRDefault="00FA3087" w:rsidP="00FA3087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742C74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FA3087" w:rsidRDefault="00FA3087" w:rsidP="00FA3087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о </w:t>
      </w:r>
      <w:r w:rsidRPr="00742C74">
        <w:rPr>
          <w:rFonts w:ascii="Times New Roman" w:hAnsi="Times New Roman" w:cs="Times New Roman"/>
          <w:color w:val="auto"/>
          <w:sz w:val="28"/>
        </w:rPr>
        <w:t>пор</w:t>
      </w:r>
      <w:r>
        <w:rPr>
          <w:rFonts w:ascii="Times New Roman" w:hAnsi="Times New Roman" w:cs="Times New Roman"/>
          <w:color w:val="auto"/>
          <w:sz w:val="28"/>
        </w:rPr>
        <w:t xml:space="preserve">ядке установления </w:t>
      </w:r>
      <w:r w:rsidRPr="00742C74">
        <w:rPr>
          <w:rFonts w:ascii="Times New Roman" w:hAnsi="Times New Roman" w:cs="Times New Roman"/>
          <w:color w:val="auto"/>
          <w:sz w:val="28"/>
        </w:rPr>
        <w:t xml:space="preserve">выплат </w:t>
      </w:r>
      <w:r>
        <w:rPr>
          <w:rFonts w:ascii="Times New Roman" w:hAnsi="Times New Roman" w:cs="Times New Roman"/>
          <w:color w:val="auto"/>
          <w:sz w:val="28"/>
        </w:rPr>
        <w:t xml:space="preserve">стимулирующего характера </w:t>
      </w:r>
      <w:r w:rsidRPr="00742C74">
        <w:rPr>
          <w:rFonts w:ascii="Times New Roman" w:hAnsi="Times New Roman" w:cs="Times New Roman"/>
          <w:color w:val="auto"/>
          <w:sz w:val="28"/>
        </w:rPr>
        <w:t xml:space="preserve">руководителям областных казенных учреждений, подведомственных </w:t>
      </w:r>
    </w:p>
    <w:p w:rsidR="00FA3087" w:rsidRPr="00742C74" w:rsidRDefault="00FA3087" w:rsidP="00FA3087">
      <w:pPr>
        <w:pStyle w:val="1"/>
        <w:spacing w:before="0" w:after="0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</w:rPr>
        <w:t>комитету</w:t>
      </w:r>
      <w:r w:rsidRPr="00742C74">
        <w:rPr>
          <w:rFonts w:ascii="Times New Roman" w:hAnsi="Times New Roman" w:cs="Times New Roman"/>
          <w:color w:val="auto"/>
          <w:sz w:val="28"/>
        </w:rPr>
        <w:t xml:space="preserve"> правового обеспечения Курской области</w:t>
      </w:r>
    </w:p>
    <w:p w:rsidR="00FA3087" w:rsidRPr="00501502" w:rsidRDefault="00FA3087" w:rsidP="00FA3087">
      <w:pPr>
        <w:rPr>
          <w:i/>
          <w:sz w:val="28"/>
          <w:szCs w:val="28"/>
        </w:rPr>
      </w:pPr>
    </w:p>
    <w:p w:rsidR="00FA3087" w:rsidRDefault="00FA3087" w:rsidP="00FA3087">
      <w:pPr>
        <w:pStyle w:val="ab"/>
        <w:numPr>
          <w:ilvl w:val="0"/>
          <w:numId w:val="7"/>
        </w:numPr>
        <w:spacing w:line="480" w:lineRule="auto"/>
        <w:ind w:left="0" w:firstLine="0"/>
        <w:jc w:val="center"/>
        <w:rPr>
          <w:b/>
          <w:sz w:val="28"/>
          <w:szCs w:val="28"/>
        </w:rPr>
      </w:pPr>
      <w:r w:rsidRPr="00CC5A53">
        <w:rPr>
          <w:b/>
          <w:sz w:val="28"/>
          <w:szCs w:val="28"/>
        </w:rPr>
        <w:t>Общие положения</w:t>
      </w:r>
    </w:p>
    <w:p w:rsidR="00FA3087" w:rsidRPr="001519FC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1519FC">
        <w:rPr>
          <w:sz w:val="28"/>
          <w:szCs w:val="28"/>
        </w:rPr>
        <w:t>Настоящ</w:t>
      </w:r>
      <w:r>
        <w:rPr>
          <w:sz w:val="28"/>
          <w:szCs w:val="28"/>
        </w:rPr>
        <w:t>ее Положение о п</w:t>
      </w:r>
      <w:r w:rsidRPr="001519FC">
        <w:rPr>
          <w:sz w:val="28"/>
          <w:szCs w:val="28"/>
        </w:rPr>
        <w:t>оряд</w:t>
      </w:r>
      <w:r>
        <w:rPr>
          <w:sz w:val="28"/>
          <w:szCs w:val="28"/>
        </w:rPr>
        <w:t>ке</w:t>
      </w:r>
      <w:r w:rsidRPr="001519FC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установления выплат</w:t>
      </w:r>
      <w:r w:rsidRPr="001519FC">
        <w:rPr>
          <w:sz w:val="28"/>
          <w:szCs w:val="28"/>
        </w:rPr>
        <w:t xml:space="preserve"> стимулирующ</w:t>
      </w:r>
      <w:r>
        <w:rPr>
          <w:sz w:val="28"/>
          <w:szCs w:val="28"/>
        </w:rPr>
        <w:t>его характера</w:t>
      </w:r>
      <w:r w:rsidRPr="001519FC">
        <w:rPr>
          <w:sz w:val="28"/>
          <w:szCs w:val="28"/>
        </w:rPr>
        <w:t xml:space="preserve"> руководителям областных казенных учреждений, подведомственных </w:t>
      </w:r>
      <w:r>
        <w:rPr>
          <w:sz w:val="28"/>
          <w:szCs w:val="28"/>
        </w:rPr>
        <w:t>комитету</w:t>
      </w:r>
      <w:r w:rsidRPr="001519FC">
        <w:rPr>
          <w:sz w:val="28"/>
          <w:szCs w:val="28"/>
        </w:rPr>
        <w:t xml:space="preserve"> правового обеспечения Курской области</w:t>
      </w:r>
      <w:r>
        <w:rPr>
          <w:sz w:val="28"/>
          <w:szCs w:val="28"/>
        </w:rPr>
        <w:t xml:space="preserve"> (далее – Положение)</w:t>
      </w:r>
      <w:r w:rsidRPr="001519FC">
        <w:rPr>
          <w:sz w:val="28"/>
          <w:szCs w:val="28"/>
        </w:rPr>
        <w:t>, разработан</w:t>
      </w:r>
      <w:r>
        <w:rPr>
          <w:sz w:val="28"/>
          <w:szCs w:val="28"/>
        </w:rPr>
        <w:t>о</w:t>
      </w:r>
      <w:r w:rsidRPr="001519FC">
        <w:rPr>
          <w:sz w:val="28"/>
          <w:szCs w:val="28"/>
        </w:rPr>
        <w:t xml:space="preserve"> в соответствии с постановлением Губернатора Курской области от 29.12.2007 № 596 </w:t>
      </w:r>
      <w:r w:rsidRPr="001519FC">
        <w:rPr>
          <w:color w:val="22272F"/>
          <w:sz w:val="28"/>
          <w:szCs w:val="28"/>
          <w:shd w:val="clear" w:color="auto" w:fill="FFFFFF"/>
        </w:rPr>
        <w:t xml:space="preserve">«О введении новых систем оплаты труда работников областных бюджетных, автономных и казенных учреждений,  исполнительных органов Курской области и иных государственных органов Курской области, образованных в соответствии с Уставом Курской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учреждений», </w:t>
      </w:r>
      <w:r w:rsidRPr="000E65E1">
        <w:rPr>
          <w:color w:val="22272F"/>
          <w:sz w:val="28"/>
          <w:szCs w:val="28"/>
          <w:shd w:val="clear" w:color="auto" w:fill="FFFFFF"/>
        </w:rPr>
        <w:t>постановлением Правительства Курской области от 24.01.2025 № 36-пп</w:t>
      </w:r>
      <w:r w:rsidRPr="001519FC">
        <w:rPr>
          <w:color w:val="22272F"/>
          <w:sz w:val="28"/>
          <w:szCs w:val="28"/>
          <w:shd w:val="clear" w:color="auto" w:fill="FFFFFF"/>
        </w:rPr>
        <w:t xml:space="preserve"> «Об утверждении Положения об оплате труда работников областного казенного учреждения, подведомственного </w:t>
      </w:r>
      <w:r>
        <w:rPr>
          <w:color w:val="22272F"/>
          <w:sz w:val="28"/>
          <w:szCs w:val="28"/>
          <w:shd w:val="clear" w:color="auto" w:fill="FFFFFF"/>
        </w:rPr>
        <w:t>комитету</w:t>
      </w:r>
      <w:r w:rsidRPr="001519FC">
        <w:rPr>
          <w:color w:val="22272F"/>
          <w:sz w:val="28"/>
          <w:szCs w:val="28"/>
          <w:shd w:val="clear" w:color="auto" w:fill="FFFFFF"/>
        </w:rPr>
        <w:t xml:space="preserve"> правового обеспечения Курской области, по виду экономической деятельности «Деятельность органов государственного управления и местного самоуправления по вопросам общего характера», постановлением Правительства </w:t>
      </w:r>
      <w:r w:rsidRPr="000E65E1">
        <w:rPr>
          <w:color w:val="22272F"/>
          <w:sz w:val="28"/>
          <w:szCs w:val="28"/>
          <w:shd w:val="clear" w:color="auto" w:fill="FFFFFF"/>
        </w:rPr>
        <w:t>Курской области от 14.02.2025 № 110-пп</w:t>
      </w:r>
      <w:r w:rsidRPr="001A17A6">
        <w:rPr>
          <w:b/>
          <w:color w:val="22272F"/>
          <w:sz w:val="28"/>
          <w:szCs w:val="28"/>
          <w:shd w:val="clear" w:color="auto" w:fill="FFFFFF"/>
        </w:rPr>
        <w:t xml:space="preserve"> «</w:t>
      </w:r>
      <w:r w:rsidRPr="001519FC">
        <w:rPr>
          <w:color w:val="22272F"/>
          <w:sz w:val="28"/>
          <w:szCs w:val="28"/>
          <w:shd w:val="clear" w:color="auto" w:fill="FFFFFF"/>
        </w:rPr>
        <w:t xml:space="preserve">Об утверждении Положения об оплате труда работников областного казенного учреждения, подведомственного </w:t>
      </w:r>
      <w:r>
        <w:rPr>
          <w:color w:val="22272F"/>
          <w:sz w:val="28"/>
          <w:szCs w:val="28"/>
          <w:shd w:val="clear" w:color="auto" w:fill="FFFFFF"/>
        </w:rPr>
        <w:t>комитету</w:t>
      </w:r>
      <w:r w:rsidRPr="001519FC">
        <w:rPr>
          <w:color w:val="22272F"/>
          <w:sz w:val="28"/>
          <w:szCs w:val="28"/>
          <w:shd w:val="clear" w:color="auto" w:fill="FFFFFF"/>
        </w:rPr>
        <w:t xml:space="preserve"> правового обеспечения Курской области, по виду экономической деятельности «Деятельность в области права»</w:t>
      </w:r>
      <w:r>
        <w:rPr>
          <w:color w:val="22272F"/>
          <w:sz w:val="28"/>
          <w:szCs w:val="28"/>
          <w:shd w:val="clear" w:color="auto" w:fill="FFFFFF"/>
        </w:rPr>
        <w:t xml:space="preserve"> и определяет порядок, размеры и условия </w:t>
      </w:r>
      <w:r w:rsidRPr="001519FC">
        <w:rPr>
          <w:color w:val="22272F"/>
          <w:sz w:val="28"/>
          <w:szCs w:val="28"/>
          <w:shd w:val="clear" w:color="auto" w:fill="FFFFFF"/>
        </w:rPr>
        <w:t>установления</w:t>
      </w:r>
      <w:r>
        <w:rPr>
          <w:color w:val="22272F"/>
          <w:sz w:val="28"/>
          <w:szCs w:val="28"/>
          <w:shd w:val="clear" w:color="auto" w:fill="FFFFFF"/>
        </w:rPr>
        <w:t xml:space="preserve"> вып</w:t>
      </w:r>
      <w:r w:rsidRPr="001519FC">
        <w:rPr>
          <w:sz w:val="28"/>
          <w:szCs w:val="28"/>
        </w:rPr>
        <w:t xml:space="preserve">лат стимулирующего характера руководителям областных казенных учреждений, подведомственных </w:t>
      </w:r>
      <w:r>
        <w:rPr>
          <w:sz w:val="28"/>
          <w:szCs w:val="28"/>
        </w:rPr>
        <w:t>комитету</w:t>
      </w:r>
      <w:r w:rsidRPr="001519FC">
        <w:rPr>
          <w:sz w:val="28"/>
          <w:szCs w:val="28"/>
        </w:rPr>
        <w:t xml:space="preserve"> правового обеспечения Курской области (далее</w:t>
      </w:r>
      <w:r>
        <w:rPr>
          <w:sz w:val="28"/>
          <w:szCs w:val="28"/>
        </w:rPr>
        <w:t xml:space="preserve"> соответственно – руководители учреждений, у</w:t>
      </w:r>
      <w:r w:rsidRPr="001519FC">
        <w:rPr>
          <w:sz w:val="28"/>
          <w:szCs w:val="28"/>
        </w:rPr>
        <w:t>чреждения</w:t>
      </w:r>
      <w:r>
        <w:rPr>
          <w:sz w:val="28"/>
          <w:szCs w:val="28"/>
        </w:rPr>
        <w:t>,  Комитет</w:t>
      </w:r>
      <w:r w:rsidRPr="001519FC">
        <w:rPr>
          <w:sz w:val="28"/>
          <w:szCs w:val="28"/>
        </w:rPr>
        <w:t>).</w:t>
      </w:r>
    </w:p>
    <w:p w:rsidR="00FA3087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6311ED">
        <w:rPr>
          <w:sz w:val="28"/>
          <w:szCs w:val="28"/>
        </w:rPr>
        <w:t xml:space="preserve"> Установление выплат стимулирующего характера руководител</w:t>
      </w:r>
      <w:r>
        <w:rPr>
          <w:sz w:val="28"/>
          <w:szCs w:val="28"/>
        </w:rPr>
        <w:t>ям</w:t>
      </w:r>
      <w:r w:rsidRPr="006311E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6311ED">
        <w:rPr>
          <w:sz w:val="28"/>
          <w:szCs w:val="28"/>
        </w:rPr>
        <w:t xml:space="preserve"> производится в целях </w:t>
      </w:r>
      <w:r>
        <w:rPr>
          <w:sz w:val="28"/>
          <w:szCs w:val="28"/>
        </w:rPr>
        <w:t>заинтересованности в повышении</w:t>
      </w:r>
      <w:r w:rsidRPr="006311ED">
        <w:rPr>
          <w:sz w:val="28"/>
          <w:szCs w:val="28"/>
        </w:rPr>
        <w:t xml:space="preserve"> эффективности работы</w:t>
      </w:r>
      <w:r>
        <w:rPr>
          <w:sz w:val="28"/>
          <w:szCs w:val="28"/>
        </w:rPr>
        <w:t xml:space="preserve"> учреждений</w:t>
      </w:r>
      <w:r w:rsidRPr="006311ED">
        <w:rPr>
          <w:sz w:val="28"/>
          <w:szCs w:val="28"/>
        </w:rPr>
        <w:t xml:space="preserve"> с учетом личного вклада руководителя</w:t>
      </w:r>
      <w:r>
        <w:rPr>
          <w:sz w:val="28"/>
          <w:szCs w:val="28"/>
        </w:rPr>
        <w:t xml:space="preserve"> учреждения</w:t>
      </w:r>
      <w:r w:rsidRPr="006311ED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6311ED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и</w:t>
      </w:r>
      <w:r w:rsidRPr="006311ED">
        <w:rPr>
          <w:sz w:val="28"/>
          <w:szCs w:val="28"/>
        </w:rPr>
        <w:t xml:space="preserve"> основных задах</w:t>
      </w:r>
      <w:r>
        <w:rPr>
          <w:sz w:val="28"/>
          <w:szCs w:val="28"/>
        </w:rPr>
        <w:t xml:space="preserve"> и функций</w:t>
      </w:r>
      <w:r w:rsidRPr="006311ED">
        <w:rPr>
          <w:sz w:val="28"/>
          <w:szCs w:val="28"/>
        </w:rPr>
        <w:t>, определенных Уставом учреждения, а также</w:t>
      </w:r>
      <w:r>
        <w:rPr>
          <w:sz w:val="28"/>
          <w:szCs w:val="28"/>
        </w:rPr>
        <w:t xml:space="preserve"> мотивации к </w:t>
      </w:r>
      <w:r w:rsidRPr="006311ED">
        <w:rPr>
          <w:sz w:val="28"/>
          <w:szCs w:val="28"/>
        </w:rPr>
        <w:t>улуч</w:t>
      </w:r>
      <w:r>
        <w:rPr>
          <w:sz w:val="28"/>
          <w:szCs w:val="28"/>
        </w:rPr>
        <w:t xml:space="preserve">шению показателей деятельности учреждений и выполнении обязанностей, </w:t>
      </w:r>
      <w:r>
        <w:rPr>
          <w:sz w:val="28"/>
          <w:szCs w:val="28"/>
        </w:rPr>
        <w:lastRenderedPageBreak/>
        <w:t>предусмотренных трудовым договором, заключенным с руководителем учреждения.</w:t>
      </w:r>
    </w:p>
    <w:p w:rsidR="00FA3087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6311ED">
        <w:rPr>
          <w:sz w:val="28"/>
          <w:szCs w:val="28"/>
        </w:rPr>
        <w:t xml:space="preserve">Размер выплат </w:t>
      </w:r>
      <w:r>
        <w:rPr>
          <w:sz w:val="28"/>
          <w:szCs w:val="28"/>
        </w:rPr>
        <w:t xml:space="preserve">стимулирующего характера руководителям учреждений </w:t>
      </w:r>
      <w:r w:rsidRPr="006311ED">
        <w:rPr>
          <w:sz w:val="28"/>
          <w:szCs w:val="28"/>
        </w:rPr>
        <w:t xml:space="preserve">определяется на основе </w:t>
      </w:r>
      <w:r>
        <w:rPr>
          <w:sz w:val="28"/>
        </w:rPr>
        <w:t xml:space="preserve">критериев оценки эффективности работы областных казенных учреждений, подведомственных </w:t>
      </w:r>
      <w:r w:rsidRPr="00374207">
        <w:rPr>
          <w:sz w:val="28"/>
        </w:rPr>
        <w:t xml:space="preserve">комитету </w:t>
      </w:r>
      <w:r>
        <w:rPr>
          <w:sz w:val="28"/>
        </w:rPr>
        <w:t>(далее – критерии</w:t>
      </w:r>
      <w:r w:rsidRPr="00DF60A5">
        <w:rPr>
          <w:b/>
          <w:sz w:val="28"/>
        </w:rPr>
        <w:t xml:space="preserve"> </w:t>
      </w:r>
      <w:r w:rsidRPr="00E66898">
        <w:rPr>
          <w:sz w:val="28"/>
        </w:rPr>
        <w:t xml:space="preserve">оценки </w:t>
      </w:r>
      <w:r w:rsidRPr="00CA5BCF">
        <w:rPr>
          <w:b/>
          <w:sz w:val="28"/>
        </w:rPr>
        <w:t>э</w:t>
      </w:r>
      <w:r>
        <w:rPr>
          <w:sz w:val="28"/>
        </w:rPr>
        <w:t>ффективности работы)</w:t>
      </w:r>
      <w:r>
        <w:rPr>
          <w:sz w:val="28"/>
          <w:szCs w:val="28"/>
        </w:rPr>
        <w:t xml:space="preserve"> и </w:t>
      </w:r>
      <w:r w:rsidRPr="006311ED">
        <w:rPr>
          <w:sz w:val="28"/>
          <w:szCs w:val="28"/>
        </w:rPr>
        <w:t>целевых показателей эффективности</w:t>
      </w:r>
      <w:r>
        <w:rPr>
          <w:sz w:val="28"/>
        </w:rPr>
        <w:t xml:space="preserve"> работы областных казенных учреждений, подведомственных комитету (далее – целевые показатели эффективности работы),</w:t>
      </w:r>
      <w:r>
        <w:rPr>
          <w:sz w:val="28"/>
          <w:szCs w:val="28"/>
        </w:rPr>
        <w:t xml:space="preserve"> утверждаемых комитетом.</w:t>
      </w:r>
      <w:r w:rsidRPr="006311ED">
        <w:rPr>
          <w:sz w:val="28"/>
          <w:szCs w:val="28"/>
        </w:rPr>
        <w:t xml:space="preserve">  </w:t>
      </w:r>
    </w:p>
    <w:p w:rsidR="00FA3087" w:rsidRPr="00195720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195720">
        <w:rPr>
          <w:color w:val="22272F"/>
          <w:sz w:val="28"/>
          <w:szCs w:val="28"/>
          <w:shd w:val="clear" w:color="auto" w:fill="FFFFFF"/>
        </w:rPr>
        <w:t xml:space="preserve">Расходы, связанные с выплатами </w:t>
      </w:r>
      <w:r>
        <w:rPr>
          <w:color w:val="22272F"/>
          <w:sz w:val="28"/>
          <w:szCs w:val="28"/>
          <w:shd w:val="clear" w:color="auto" w:fill="FFFFFF"/>
        </w:rPr>
        <w:t>стимулирующего характера</w:t>
      </w:r>
      <w:r w:rsidRPr="00195720">
        <w:rPr>
          <w:color w:val="22272F"/>
          <w:sz w:val="28"/>
          <w:szCs w:val="28"/>
          <w:shd w:val="clear" w:color="auto" w:fill="FFFFFF"/>
        </w:rPr>
        <w:t xml:space="preserve">, производятся в пределах </w:t>
      </w:r>
      <w:r>
        <w:rPr>
          <w:color w:val="22272F"/>
          <w:sz w:val="28"/>
          <w:szCs w:val="28"/>
          <w:shd w:val="clear" w:color="auto" w:fill="FFFFFF"/>
        </w:rPr>
        <w:t>бюджетных ассигнований</w:t>
      </w:r>
      <w:r w:rsidRPr="00195720">
        <w:rPr>
          <w:color w:val="22272F"/>
          <w:sz w:val="28"/>
          <w:szCs w:val="28"/>
          <w:shd w:val="clear" w:color="auto" w:fill="FFFFFF"/>
        </w:rPr>
        <w:t xml:space="preserve"> на оплату труда работников учреждений</w:t>
      </w:r>
      <w:r>
        <w:rPr>
          <w:color w:val="22272F"/>
          <w:sz w:val="28"/>
          <w:szCs w:val="28"/>
          <w:shd w:val="clear" w:color="auto" w:fill="FFFFFF"/>
        </w:rPr>
        <w:t>.</w:t>
      </w:r>
    </w:p>
    <w:p w:rsidR="00FA3087" w:rsidRPr="00DC22AD" w:rsidRDefault="00FA3087" w:rsidP="00FA3087">
      <w:pPr>
        <w:pStyle w:val="ab"/>
        <w:ind w:left="709"/>
        <w:jc w:val="center"/>
        <w:rPr>
          <w:sz w:val="28"/>
          <w:szCs w:val="28"/>
        </w:rPr>
      </w:pPr>
    </w:p>
    <w:p w:rsidR="00FA3087" w:rsidRPr="00DC22AD" w:rsidRDefault="00FA3087" w:rsidP="00FA3087">
      <w:pPr>
        <w:pStyle w:val="ab"/>
        <w:numPr>
          <w:ilvl w:val="0"/>
          <w:numId w:val="7"/>
        </w:numPr>
        <w:ind w:left="0" w:firstLine="0"/>
        <w:jc w:val="center"/>
        <w:rPr>
          <w:b/>
          <w:sz w:val="28"/>
          <w:szCs w:val="28"/>
        </w:rPr>
      </w:pPr>
      <w:r w:rsidRPr="00DC22AD">
        <w:rPr>
          <w:b/>
          <w:sz w:val="28"/>
          <w:szCs w:val="28"/>
        </w:rPr>
        <w:t>Виды и порядок установления выплат</w:t>
      </w:r>
    </w:p>
    <w:p w:rsidR="00FA3087" w:rsidRPr="00DC22AD" w:rsidRDefault="00FA3087" w:rsidP="00FA3087">
      <w:pPr>
        <w:pStyle w:val="ab"/>
        <w:ind w:left="0"/>
        <w:jc w:val="center"/>
        <w:rPr>
          <w:b/>
          <w:sz w:val="28"/>
          <w:szCs w:val="28"/>
        </w:rPr>
      </w:pPr>
      <w:r w:rsidRPr="00DC22AD">
        <w:rPr>
          <w:b/>
          <w:sz w:val="28"/>
          <w:szCs w:val="28"/>
        </w:rPr>
        <w:t>стимулирующего характера</w:t>
      </w:r>
    </w:p>
    <w:p w:rsidR="00FA3087" w:rsidRPr="006B64DF" w:rsidRDefault="00FA3087" w:rsidP="00FA3087">
      <w:pPr>
        <w:pStyle w:val="ab"/>
        <w:ind w:left="0"/>
        <w:rPr>
          <w:b/>
          <w:sz w:val="28"/>
          <w:szCs w:val="28"/>
        </w:rPr>
      </w:pPr>
    </w:p>
    <w:p w:rsidR="00FA3087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Выплаты стимулирующего характера руководителям учреждений устанавливаются и производятся в соответствии с приказами комитета</w:t>
      </w:r>
      <w:r w:rsidRPr="00FB0C3B">
        <w:rPr>
          <w:b/>
          <w:sz w:val="28"/>
          <w:szCs w:val="28"/>
        </w:rPr>
        <w:t>.</w:t>
      </w:r>
    </w:p>
    <w:p w:rsidR="00FA3087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учреждений устанавливаются следующие виды выплат стимулирующего характера:</w:t>
      </w:r>
    </w:p>
    <w:p w:rsidR="00FA3087" w:rsidRDefault="00FA3087" w:rsidP="00FA3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ежемесячная выплата за интенсивность и высокие результаты работы;</w:t>
      </w:r>
    </w:p>
    <w:p w:rsidR="00FA3087" w:rsidRDefault="00FA3087" w:rsidP="00FA3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ежемесячная выплата за качество выполняемых работ;</w:t>
      </w:r>
    </w:p>
    <w:p w:rsidR="00FA3087" w:rsidRDefault="00FA3087" w:rsidP="00FA3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ежемесячная выплата за выслугу лет;</w:t>
      </w:r>
    </w:p>
    <w:p w:rsidR="00FA3087" w:rsidRDefault="00FA3087" w:rsidP="00FA3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55F4D">
        <w:rPr>
          <w:sz w:val="28"/>
          <w:szCs w:val="28"/>
        </w:rPr>
        <w:t>пре</w:t>
      </w:r>
      <w:r>
        <w:rPr>
          <w:sz w:val="28"/>
          <w:szCs w:val="28"/>
        </w:rPr>
        <w:t>миальные выплаты по итогам работы.</w:t>
      </w:r>
    </w:p>
    <w:p w:rsidR="00FA3087" w:rsidRPr="00CE3D1D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E3D1D">
        <w:rPr>
          <w:sz w:val="28"/>
          <w:szCs w:val="28"/>
        </w:rPr>
        <w:t>ыплаты за интенсивность и высокие результаты работы и за качество выполняемых работ устанавливаются при приеме на работу руководителя учреждения в процентах к должностному окладу руководителя учреждени</w:t>
      </w:r>
      <w:r>
        <w:rPr>
          <w:sz w:val="28"/>
          <w:szCs w:val="28"/>
        </w:rPr>
        <w:t>я.</w:t>
      </w:r>
    </w:p>
    <w:p w:rsidR="00FA3087" w:rsidRPr="00A97B98" w:rsidRDefault="00FA3087" w:rsidP="00FA3087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</w:t>
      </w:r>
      <w:r w:rsidRPr="00A97B98">
        <w:rPr>
          <w:sz w:val="28"/>
          <w:szCs w:val="28"/>
        </w:rPr>
        <w:t xml:space="preserve"> выплат за интенсивность и высокие результаты работы и за качество выполняемых работ руководителям учреждений осуществляется один раз в год.</w:t>
      </w:r>
    </w:p>
    <w:p w:rsidR="00FA3087" w:rsidRPr="00CE3D1D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E3D1D">
        <w:rPr>
          <w:sz w:val="28"/>
          <w:szCs w:val="28"/>
        </w:rPr>
        <w:t>ыплаты за интенсивность и высокие результаты работы и за качество выполняемых работ устанавливаются в соответствии с критериями оценки эффективности работы.</w:t>
      </w:r>
    </w:p>
    <w:p w:rsidR="00FA3087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95720">
        <w:rPr>
          <w:sz w:val="28"/>
          <w:szCs w:val="28"/>
        </w:rPr>
        <w:t>ыплаты за интенсивность и высокие результаты работы и за качество выполняемых работ</w:t>
      </w:r>
      <w:r>
        <w:rPr>
          <w:sz w:val="28"/>
          <w:szCs w:val="28"/>
        </w:rPr>
        <w:t xml:space="preserve"> могут быть изменены</w:t>
      </w:r>
      <w:r w:rsidRPr="005B3F2D">
        <w:rPr>
          <w:sz w:val="28"/>
          <w:szCs w:val="28"/>
        </w:rPr>
        <w:t xml:space="preserve"> по </w:t>
      </w:r>
      <w:r w:rsidRPr="00965A0D">
        <w:rPr>
          <w:sz w:val="28"/>
          <w:szCs w:val="28"/>
        </w:rPr>
        <w:t>ходатайству заместителя председателя комитета</w:t>
      </w:r>
      <w:r w:rsidRPr="005B3F2D">
        <w:rPr>
          <w:sz w:val="28"/>
          <w:szCs w:val="28"/>
        </w:rPr>
        <w:t xml:space="preserve"> правового обеспечения Курской области, курирующего деятельность учреждения</w:t>
      </w:r>
      <w:r>
        <w:rPr>
          <w:sz w:val="28"/>
          <w:szCs w:val="28"/>
        </w:rPr>
        <w:t>.</w:t>
      </w:r>
    </w:p>
    <w:p w:rsidR="00FA3087" w:rsidRPr="000E26C0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E26C0">
        <w:rPr>
          <w:sz w:val="28"/>
          <w:szCs w:val="28"/>
        </w:rPr>
        <w:t>азмер выплат</w:t>
      </w:r>
      <w:r>
        <w:rPr>
          <w:sz w:val="28"/>
          <w:szCs w:val="28"/>
        </w:rPr>
        <w:t>ы</w:t>
      </w:r>
      <w:r w:rsidRPr="000E26C0">
        <w:rPr>
          <w:sz w:val="28"/>
          <w:szCs w:val="28"/>
        </w:rPr>
        <w:t xml:space="preserve"> за интенсивность и высокие результаты работы устанавливается в размере в соответствии с действующими в </w:t>
      </w:r>
      <w:r>
        <w:rPr>
          <w:sz w:val="28"/>
          <w:szCs w:val="28"/>
        </w:rPr>
        <w:t>у</w:t>
      </w:r>
      <w:r w:rsidRPr="000E26C0">
        <w:rPr>
          <w:sz w:val="28"/>
          <w:szCs w:val="28"/>
        </w:rPr>
        <w:t xml:space="preserve">чреждениях </w:t>
      </w:r>
      <w:r>
        <w:rPr>
          <w:sz w:val="28"/>
          <w:szCs w:val="28"/>
        </w:rPr>
        <w:t>п</w:t>
      </w:r>
      <w:r w:rsidRPr="000E26C0">
        <w:rPr>
          <w:sz w:val="28"/>
          <w:szCs w:val="28"/>
        </w:rPr>
        <w:t>оложениями об оплате труда.</w:t>
      </w:r>
    </w:p>
    <w:p w:rsidR="00FA3087" w:rsidRDefault="00FA3087" w:rsidP="00FA30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установлении размера ежемесячной выплаты за интенсивность и высокие результаты работы учитываются:</w:t>
      </w:r>
    </w:p>
    <w:p w:rsidR="00FA3087" w:rsidRDefault="00FA3087" w:rsidP="00FA30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интенсивность и напряженность работы;</w:t>
      </w:r>
    </w:p>
    <w:p w:rsidR="00FA3087" w:rsidRDefault="00FA3087" w:rsidP="00FA30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успешное и добросовестное исполнение руководителем учреждения своих должностных обязанностей; </w:t>
      </w:r>
    </w:p>
    <w:p w:rsidR="00FA3087" w:rsidRDefault="00FA3087" w:rsidP="00FA30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инициатива и применение в работе современных методов и форм организации труда;</w:t>
      </w:r>
    </w:p>
    <w:p w:rsidR="00FA3087" w:rsidRDefault="00FA3087" w:rsidP="00FA30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особо важных и срочных работ, поручений и мероприятий;</w:t>
      </w:r>
    </w:p>
    <w:p w:rsidR="00FA3087" w:rsidRDefault="00FA3087" w:rsidP="00FA30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информационной открытости учреждения (обслуживание официального сайта).</w:t>
      </w:r>
    </w:p>
    <w:p w:rsidR="00FA3087" w:rsidRPr="00EB3F5D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в</w:t>
      </w:r>
      <w:r w:rsidRPr="00A53C07">
        <w:rPr>
          <w:sz w:val="28"/>
          <w:szCs w:val="28"/>
        </w:rPr>
        <w:t>ыплаты</w:t>
      </w:r>
      <w:r>
        <w:rPr>
          <w:sz w:val="28"/>
          <w:szCs w:val="28"/>
        </w:rPr>
        <w:t xml:space="preserve"> за качество выполняем</w:t>
      </w:r>
      <w:r w:rsidRPr="00A53C07">
        <w:rPr>
          <w:sz w:val="28"/>
          <w:szCs w:val="28"/>
        </w:rPr>
        <w:t>ы</w:t>
      </w:r>
      <w:r>
        <w:rPr>
          <w:sz w:val="28"/>
          <w:szCs w:val="28"/>
        </w:rPr>
        <w:t xml:space="preserve">х работ </w:t>
      </w:r>
      <w:r w:rsidRPr="00A53C07">
        <w:rPr>
          <w:sz w:val="28"/>
          <w:szCs w:val="28"/>
        </w:rPr>
        <w:t xml:space="preserve">устанавливается </w:t>
      </w:r>
      <w:r w:rsidRPr="00EB3F5D">
        <w:rPr>
          <w:sz w:val="28"/>
          <w:szCs w:val="28"/>
        </w:rPr>
        <w:t>в</w:t>
      </w:r>
      <w:r>
        <w:rPr>
          <w:sz w:val="28"/>
          <w:szCs w:val="28"/>
        </w:rPr>
        <w:t xml:space="preserve"> размере</w:t>
      </w:r>
      <w:r w:rsidRPr="00EB3F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EB3F5D">
        <w:rPr>
          <w:sz w:val="28"/>
          <w:szCs w:val="28"/>
        </w:rPr>
        <w:t>соответствии с действующим</w:t>
      </w:r>
      <w:r>
        <w:rPr>
          <w:sz w:val="28"/>
          <w:szCs w:val="28"/>
        </w:rPr>
        <w:t>и в у</w:t>
      </w:r>
      <w:r w:rsidRPr="00EB3F5D">
        <w:rPr>
          <w:sz w:val="28"/>
          <w:szCs w:val="28"/>
        </w:rPr>
        <w:t>чрежден</w:t>
      </w:r>
      <w:r>
        <w:rPr>
          <w:sz w:val="28"/>
          <w:szCs w:val="28"/>
        </w:rPr>
        <w:t>иях положениями об оплате труда.</w:t>
      </w:r>
    </w:p>
    <w:p w:rsidR="00FA3087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установлении размера ежемесячной выплаты за качество выполняемых </w:t>
      </w:r>
      <w:r w:rsidRPr="00A53C07">
        <w:rPr>
          <w:sz w:val="28"/>
          <w:szCs w:val="28"/>
        </w:rPr>
        <w:t xml:space="preserve">работ учитываются: </w:t>
      </w:r>
    </w:p>
    <w:p w:rsidR="00FA3087" w:rsidRDefault="00FA3087" w:rsidP="00FA3087">
      <w:pPr>
        <w:pStyle w:val="ab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качественное выполнение задач, указанных в уставе учреждения;</w:t>
      </w:r>
    </w:p>
    <w:p w:rsidR="00FA3087" w:rsidRDefault="00FA3087" w:rsidP="00FA3087">
      <w:pPr>
        <w:pStyle w:val="ab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установленных сроков выполнения поставленных задач; </w:t>
      </w:r>
    </w:p>
    <w:p w:rsidR="00FA3087" w:rsidRDefault="00FA3087" w:rsidP="00FA30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поручений, распорядительных актов, приказов, распоряжений, поручений, протоколов, служебных документов;</w:t>
      </w:r>
    </w:p>
    <w:p w:rsidR="00FA3087" w:rsidRDefault="00FA3087" w:rsidP="00FA30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своевременность предоставления отчетности;</w:t>
      </w:r>
    </w:p>
    <w:p w:rsidR="00FA3087" w:rsidRDefault="00FA3087" w:rsidP="00FA30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необоснованной кредиторской и дебиторской задолженностей.</w:t>
      </w:r>
    </w:p>
    <w:p w:rsidR="00FA3087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выплата за стаж непрерывной работы, выслугу лет устанавливается руководителям учреждений в процентом отношении к должностному окладу в следующих размерах:</w:t>
      </w:r>
    </w:p>
    <w:p w:rsidR="00FA3087" w:rsidRPr="00073C24" w:rsidRDefault="00FA3087" w:rsidP="00FA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24">
        <w:rPr>
          <w:rFonts w:ascii="Times New Roman" w:hAnsi="Times New Roman" w:cs="Times New Roman"/>
          <w:sz w:val="28"/>
          <w:szCs w:val="28"/>
        </w:rPr>
        <w:t>при стаже работы от 1 до 3 лет - 10 процентов;</w:t>
      </w:r>
    </w:p>
    <w:p w:rsidR="00FA3087" w:rsidRPr="00073C24" w:rsidRDefault="00FA3087" w:rsidP="00FA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24">
        <w:rPr>
          <w:rFonts w:ascii="Times New Roman" w:hAnsi="Times New Roman" w:cs="Times New Roman"/>
          <w:sz w:val="28"/>
          <w:szCs w:val="28"/>
        </w:rPr>
        <w:t>при стаже работы от 3 до 8 лет - 15 процентов;</w:t>
      </w:r>
    </w:p>
    <w:p w:rsidR="00FA3087" w:rsidRPr="00073C24" w:rsidRDefault="00FA3087" w:rsidP="00FA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24">
        <w:rPr>
          <w:rFonts w:ascii="Times New Roman" w:hAnsi="Times New Roman" w:cs="Times New Roman"/>
          <w:sz w:val="28"/>
          <w:szCs w:val="28"/>
        </w:rPr>
        <w:t>при стаже работы от 8 до 15 лет - 20 процентов;</w:t>
      </w:r>
    </w:p>
    <w:p w:rsidR="00FA3087" w:rsidRPr="00073C24" w:rsidRDefault="00FA3087" w:rsidP="00FA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24">
        <w:rPr>
          <w:rFonts w:ascii="Times New Roman" w:hAnsi="Times New Roman" w:cs="Times New Roman"/>
          <w:sz w:val="28"/>
          <w:szCs w:val="28"/>
        </w:rPr>
        <w:t>при стаже работы от 15 до 20 лет - 25 процентов;</w:t>
      </w:r>
    </w:p>
    <w:p w:rsidR="00FA3087" w:rsidRPr="00073C24" w:rsidRDefault="00FA3087" w:rsidP="00FA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C24">
        <w:rPr>
          <w:rFonts w:ascii="Times New Roman" w:hAnsi="Times New Roman" w:cs="Times New Roman"/>
          <w:sz w:val="28"/>
          <w:szCs w:val="28"/>
        </w:rPr>
        <w:t>при стаже работы свыше 20 лет - 30 процентов.</w:t>
      </w:r>
    </w:p>
    <w:p w:rsidR="00FA3087" w:rsidRPr="0074782E" w:rsidRDefault="00FA3087" w:rsidP="00FA3087">
      <w:pPr>
        <w:jc w:val="both"/>
        <w:rPr>
          <w:sz w:val="28"/>
          <w:szCs w:val="28"/>
        </w:rPr>
      </w:pPr>
    </w:p>
    <w:p w:rsidR="00FA3087" w:rsidRPr="005D7C98" w:rsidRDefault="00FA3087" w:rsidP="00FA3087">
      <w:pPr>
        <w:pStyle w:val="ab"/>
        <w:numPr>
          <w:ilvl w:val="0"/>
          <w:numId w:val="7"/>
        </w:numPr>
        <w:spacing w:line="480" w:lineRule="auto"/>
        <w:ind w:left="0" w:firstLine="0"/>
        <w:jc w:val="center"/>
        <w:rPr>
          <w:sz w:val="28"/>
          <w:szCs w:val="28"/>
        </w:rPr>
      </w:pPr>
      <w:r w:rsidRPr="005D7C98">
        <w:rPr>
          <w:b/>
          <w:sz w:val="28"/>
          <w:szCs w:val="28"/>
        </w:rPr>
        <w:t>Порядок и условия премирования</w:t>
      </w:r>
    </w:p>
    <w:p w:rsidR="00FA3087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AD5C4C">
        <w:rPr>
          <w:sz w:val="28"/>
          <w:szCs w:val="28"/>
        </w:rPr>
        <w:t xml:space="preserve">Премирование руководителей учреждений производится </w:t>
      </w:r>
      <w:r>
        <w:rPr>
          <w:sz w:val="28"/>
          <w:szCs w:val="28"/>
        </w:rPr>
        <w:t xml:space="preserve">по </w:t>
      </w:r>
      <w:r w:rsidRPr="00AD5C4C">
        <w:rPr>
          <w:sz w:val="28"/>
          <w:szCs w:val="28"/>
        </w:rPr>
        <w:t>итог</w:t>
      </w:r>
      <w:r>
        <w:rPr>
          <w:sz w:val="28"/>
          <w:szCs w:val="28"/>
        </w:rPr>
        <w:t>ам</w:t>
      </w:r>
      <w:r w:rsidRPr="00AD5C4C">
        <w:rPr>
          <w:sz w:val="28"/>
          <w:szCs w:val="28"/>
        </w:rPr>
        <w:t xml:space="preserve"> работы учреждений</w:t>
      </w:r>
      <w:r>
        <w:rPr>
          <w:sz w:val="28"/>
          <w:szCs w:val="28"/>
        </w:rPr>
        <w:t xml:space="preserve"> за отчетный период (квартал, год) в целях заинтересованности в повышении </w:t>
      </w:r>
      <w:r w:rsidRPr="00E624A1">
        <w:rPr>
          <w:sz w:val="28"/>
          <w:szCs w:val="28"/>
        </w:rPr>
        <w:t>эффективности работы учреждений</w:t>
      </w:r>
      <w:r>
        <w:rPr>
          <w:sz w:val="28"/>
          <w:szCs w:val="28"/>
        </w:rPr>
        <w:t xml:space="preserve"> </w:t>
      </w:r>
      <w:r w:rsidRPr="00E624A1">
        <w:rPr>
          <w:sz w:val="28"/>
          <w:szCs w:val="28"/>
        </w:rPr>
        <w:t>с учетом личного вклада руководителей учреждений при выполнении</w:t>
      </w:r>
      <w:r>
        <w:rPr>
          <w:sz w:val="28"/>
          <w:szCs w:val="28"/>
        </w:rPr>
        <w:t xml:space="preserve"> </w:t>
      </w:r>
      <w:r w:rsidRPr="00E624A1">
        <w:rPr>
          <w:sz w:val="28"/>
          <w:szCs w:val="28"/>
        </w:rPr>
        <w:t>основных задач и функций, определен</w:t>
      </w:r>
      <w:r>
        <w:rPr>
          <w:sz w:val="28"/>
          <w:szCs w:val="28"/>
        </w:rPr>
        <w:t>ных уставом у</w:t>
      </w:r>
      <w:r w:rsidRPr="00E624A1">
        <w:rPr>
          <w:sz w:val="28"/>
          <w:szCs w:val="28"/>
        </w:rPr>
        <w:t>чреждений,</w:t>
      </w:r>
      <w:r>
        <w:rPr>
          <w:sz w:val="28"/>
          <w:szCs w:val="28"/>
        </w:rPr>
        <w:t xml:space="preserve"> а</w:t>
      </w:r>
      <w:r w:rsidRPr="00E624A1">
        <w:rPr>
          <w:sz w:val="28"/>
          <w:szCs w:val="28"/>
        </w:rPr>
        <w:t xml:space="preserve"> также качества выполнения обязанностей, предусмотренных трудовым договором.</w:t>
      </w:r>
    </w:p>
    <w:p w:rsidR="00FA3087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учреждений в срок </w:t>
      </w:r>
      <w:r w:rsidRPr="00E66898">
        <w:rPr>
          <w:sz w:val="28"/>
          <w:szCs w:val="28"/>
        </w:rPr>
        <w:t>до 10 числа месяца,</w:t>
      </w:r>
      <w:r>
        <w:rPr>
          <w:sz w:val="28"/>
          <w:szCs w:val="28"/>
        </w:rPr>
        <w:t xml:space="preserve"> следующего за отчетным кварталом</w:t>
      </w:r>
      <w:r w:rsidRPr="00D34B04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D34B04">
        <w:rPr>
          <w:color w:val="212529"/>
          <w:sz w:val="28"/>
          <w:szCs w:val="28"/>
          <w:shd w:val="clear" w:color="auto" w:fill="FFFFFF"/>
        </w:rPr>
        <w:t>(за IV квартал</w:t>
      </w:r>
      <w:r>
        <w:rPr>
          <w:color w:val="212529"/>
          <w:sz w:val="28"/>
          <w:szCs w:val="28"/>
          <w:shd w:val="clear" w:color="auto" w:fill="FFFFFF"/>
        </w:rPr>
        <w:t>, год</w:t>
      </w:r>
      <w:r w:rsidRPr="00D34B04">
        <w:rPr>
          <w:color w:val="212529"/>
          <w:sz w:val="28"/>
          <w:szCs w:val="28"/>
          <w:shd w:val="clear" w:color="auto" w:fill="FFFFFF"/>
        </w:rPr>
        <w:t xml:space="preserve"> не позднее 20 декабря)</w:t>
      </w:r>
      <w:r>
        <w:rPr>
          <w:color w:val="212529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направляют </w:t>
      </w:r>
      <w:r w:rsidRPr="00155F4D">
        <w:rPr>
          <w:sz w:val="28"/>
          <w:szCs w:val="28"/>
        </w:rPr>
        <w:t xml:space="preserve">в </w:t>
      </w:r>
      <w:r>
        <w:rPr>
          <w:sz w:val="28"/>
          <w:szCs w:val="28"/>
        </w:rPr>
        <w:t>комитет</w:t>
      </w:r>
      <w:r w:rsidRPr="00155F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 </w:t>
      </w:r>
      <w:r w:rsidRPr="00155F4D">
        <w:rPr>
          <w:sz w:val="28"/>
          <w:szCs w:val="28"/>
        </w:rPr>
        <w:t>о</w:t>
      </w:r>
      <w:r>
        <w:rPr>
          <w:sz w:val="28"/>
          <w:szCs w:val="28"/>
        </w:rPr>
        <w:t xml:space="preserve"> выполнении целевых показателей эффективности работы.</w:t>
      </w:r>
    </w:p>
    <w:p w:rsidR="00FA3087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0B0013">
        <w:rPr>
          <w:sz w:val="28"/>
          <w:szCs w:val="28"/>
        </w:rPr>
        <w:t>Оценка выполнения целевых показа</w:t>
      </w:r>
      <w:r>
        <w:rPr>
          <w:sz w:val="28"/>
          <w:szCs w:val="28"/>
        </w:rPr>
        <w:t>телей эффективности работы</w:t>
      </w:r>
      <w:r w:rsidRPr="000B0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 </w:t>
      </w:r>
      <w:r w:rsidRPr="000B0013">
        <w:rPr>
          <w:sz w:val="28"/>
          <w:szCs w:val="28"/>
        </w:rPr>
        <w:t>за отчетный период, осуществляется</w:t>
      </w:r>
      <w:r>
        <w:rPr>
          <w:sz w:val="28"/>
          <w:szCs w:val="28"/>
        </w:rPr>
        <w:t xml:space="preserve"> Ко</w:t>
      </w:r>
      <w:r w:rsidRPr="000B0013">
        <w:rPr>
          <w:sz w:val="28"/>
          <w:szCs w:val="28"/>
        </w:rPr>
        <w:t xml:space="preserve">миссией </w:t>
      </w:r>
      <w:r>
        <w:rPr>
          <w:sz w:val="28"/>
          <w:szCs w:val="28"/>
        </w:rPr>
        <w:t>комитета</w:t>
      </w:r>
      <w:r w:rsidRPr="000B0013">
        <w:rPr>
          <w:sz w:val="28"/>
          <w:szCs w:val="28"/>
        </w:rPr>
        <w:t xml:space="preserve"> по определению размера материального стимулиров</w:t>
      </w:r>
      <w:r>
        <w:rPr>
          <w:sz w:val="28"/>
          <w:szCs w:val="28"/>
        </w:rPr>
        <w:t xml:space="preserve">ания </w:t>
      </w:r>
      <w:r>
        <w:rPr>
          <w:sz w:val="28"/>
          <w:szCs w:val="28"/>
        </w:rPr>
        <w:lastRenderedPageBreak/>
        <w:t>государственных</w:t>
      </w:r>
      <w:r w:rsidRPr="000B0013">
        <w:rPr>
          <w:sz w:val="28"/>
          <w:szCs w:val="28"/>
        </w:rPr>
        <w:t xml:space="preserve"> граждански</w:t>
      </w:r>
      <w:r>
        <w:rPr>
          <w:sz w:val="28"/>
          <w:szCs w:val="28"/>
        </w:rPr>
        <w:t>х</w:t>
      </w:r>
      <w:r w:rsidRPr="000B0013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 xml:space="preserve">х Курской области, </w:t>
      </w:r>
      <w:r w:rsidRPr="000B0013">
        <w:rPr>
          <w:sz w:val="28"/>
          <w:szCs w:val="28"/>
        </w:rPr>
        <w:t>работников, замещающих должности, не являющиеся должностями государственной гражданской службы</w:t>
      </w:r>
      <w:r w:rsidRPr="000B0013">
        <w:rPr>
          <w:b/>
          <w:sz w:val="28"/>
          <w:szCs w:val="28"/>
        </w:rPr>
        <w:t xml:space="preserve"> </w:t>
      </w:r>
      <w:r w:rsidRPr="000B0013">
        <w:rPr>
          <w:sz w:val="28"/>
          <w:szCs w:val="28"/>
        </w:rPr>
        <w:t>Курской области, и руководителей подведомственных областных казенных учреждений</w:t>
      </w:r>
      <w:r w:rsidRPr="000B0013">
        <w:rPr>
          <w:b/>
          <w:sz w:val="28"/>
          <w:szCs w:val="28"/>
        </w:rPr>
        <w:t xml:space="preserve"> </w:t>
      </w:r>
      <w:r w:rsidRPr="000B0013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К</w:t>
      </w:r>
      <w:r w:rsidRPr="000B0013">
        <w:rPr>
          <w:sz w:val="28"/>
          <w:szCs w:val="28"/>
        </w:rPr>
        <w:t>омиссия).</w:t>
      </w:r>
    </w:p>
    <w:p w:rsidR="00FA3087" w:rsidRPr="00676E62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676E62">
        <w:rPr>
          <w:sz w:val="28"/>
          <w:szCs w:val="28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 xml:space="preserve">Размер премии по итогам работы </w:t>
      </w:r>
      <w:r w:rsidRPr="00676E62">
        <w:rPr>
          <w:color w:val="22272F"/>
          <w:sz w:val="28"/>
          <w:szCs w:val="28"/>
          <w:shd w:val="clear" w:color="auto" w:fill="FFFFFF"/>
        </w:rPr>
        <w:t>определяется в зависимости от общего количества баллов, полученных при оценке целевых показате</w:t>
      </w:r>
      <w:r>
        <w:rPr>
          <w:color w:val="22272F"/>
          <w:sz w:val="28"/>
          <w:szCs w:val="28"/>
          <w:shd w:val="clear" w:color="auto" w:fill="FFFFFF"/>
        </w:rPr>
        <w:t xml:space="preserve">лей эффективности работы учреждения и его руководителя </w:t>
      </w:r>
      <w:r w:rsidRPr="00676E62">
        <w:rPr>
          <w:color w:val="22272F"/>
          <w:sz w:val="28"/>
          <w:szCs w:val="28"/>
          <w:shd w:val="clear" w:color="auto" w:fill="FFFFFF"/>
        </w:rPr>
        <w:t>за соответствующий отчетный период</w:t>
      </w:r>
      <w:r>
        <w:rPr>
          <w:color w:val="22272F"/>
          <w:sz w:val="28"/>
          <w:szCs w:val="28"/>
          <w:shd w:val="clear" w:color="auto" w:fill="FFFFFF"/>
        </w:rPr>
        <w:t>:</w:t>
      </w:r>
    </w:p>
    <w:p w:rsidR="00FA3087" w:rsidRPr="00676E62" w:rsidRDefault="00FA3087" w:rsidP="00FA3087">
      <w:pPr>
        <w:pStyle w:val="ab"/>
        <w:ind w:left="709"/>
        <w:jc w:val="both"/>
        <w:rPr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813"/>
      </w:tblGrid>
      <w:tr w:rsidR="00FA3087" w:rsidTr="00B52C10">
        <w:tc>
          <w:tcPr>
            <w:tcW w:w="4253" w:type="dxa"/>
          </w:tcPr>
          <w:p w:rsidR="00FA3087" w:rsidRPr="00D427C2" w:rsidRDefault="00FA3087" w:rsidP="00B52C10">
            <w:pPr>
              <w:pStyle w:val="ab"/>
              <w:ind w:left="0"/>
              <w:jc w:val="both"/>
              <w:rPr>
                <w:sz w:val="24"/>
                <w:szCs w:val="24"/>
              </w:rPr>
            </w:pPr>
            <w:r w:rsidRPr="00D427C2">
              <w:rPr>
                <w:sz w:val="24"/>
                <w:szCs w:val="24"/>
              </w:rPr>
              <w:t>Количество полученных баллов</w:t>
            </w:r>
          </w:p>
        </w:tc>
        <w:tc>
          <w:tcPr>
            <w:tcW w:w="4813" w:type="dxa"/>
          </w:tcPr>
          <w:p w:rsidR="00FA3087" w:rsidRPr="00D427C2" w:rsidRDefault="00FA3087" w:rsidP="00B52C10">
            <w:pPr>
              <w:pStyle w:val="ab"/>
              <w:ind w:left="0"/>
              <w:jc w:val="both"/>
              <w:rPr>
                <w:sz w:val="24"/>
                <w:szCs w:val="24"/>
              </w:rPr>
            </w:pPr>
            <w:r w:rsidRPr="00D427C2">
              <w:rPr>
                <w:sz w:val="24"/>
                <w:szCs w:val="24"/>
              </w:rPr>
              <w:t>Размер премии с учетом полученных баллов (в процентах</w:t>
            </w:r>
            <w:r>
              <w:rPr>
                <w:sz w:val="24"/>
                <w:szCs w:val="24"/>
              </w:rPr>
              <w:t xml:space="preserve"> от должностного оклада</w:t>
            </w:r>
            <w:r w:rsidRPr="00D427C2">
              <w:rPr>
                <w:sz w:val="24"/>
                <w:szCs w:val="24"/>
              </w:rPr>
              <w:t>)</w:t>
            </w:r>
          </w:p>
        </w:tc>
      </w:tr>
      <w:tr w:rsidR="00FA3087" w:rsidTr="00B52C10">
        <w:tc>
          <w:tcPr>
            <w:tcW w:w="4253" w:type="dxa"/>
          </w:tcPr>
          <w:p w:rsidR="00FA3087" w:rsidRDefault="00FA3087" w:rsidP="00B52C10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100-91</w:t>
            </w:r>
          </w:p>
        </w:tc>
        <w:tc>
          <w:tcPr>
            <w:tcW w:w="4813" w:type="dxa"/>
          </w:tcPr>
          <w:p w:rsidR="00FA3087" w:rsidRDefault="00FA3087" w:rsidP="00B52C10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A3087" w:rsidTr="00B52C10">
        <w:tc>
          <w:tcPr>
            <w:tcW w:w="4253" w:type="dxa"/>
          </w:tcPr>
          <w:p w:rsidR="00FA3087" w:rsidRDefault="00FA3087" w:rsidP="00B52C10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90-81</w:t>
            </w:r>
          </w:p>
        </w:tc>
        <w:tc>
          <w:tcPr>
            <w:tcW w:w="4813" w:type="dxa"/>
          </w:tcPr>
          <w:p w:rsidR="00FA3087" w:rsidRDefault="00FA3087" w:rsidP="00B52C10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FA3087" w:rsidTr="00B52C10">
        <w:tc>
          <w:tcPr>
            <w:tcW w:w="4253" w:type="dxa"/>
          </w:tcPr>
          <w:p w:rsidR="00FA3087" w:rsidRDefault="00FA3087" w:rsidP="00B52C10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80-71</w:t>
            </w:r>
          </w:p>
        </w:tc>
        <w:tc>
          <w:tcPr>
            <w:tcW w:w="4813" w:type="dxa"/>
          </w:tcPr>
          <w:p w:rsidR="00FA3087" w:rsidRDefault="00FA3087" w:rsidP="00B52C10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FA3087" w:rsidTr="00B52C10">
        <w:tc>
          <w:tcPr>
            <w:tcW w:w="4253" w:type="dxa"/>
          </w:tcPr>
          <w:p w:rsidR="00FA3087" w:rsidRDefault="00FA3087" w:rsidP="00B52C10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70-61</w:t>
            </w:r>
          </w:p>
        </w:tc>
        <w:tc>
          <w:tcPr>
            <w:tcW w:w="4813" w:type="dxa"/>
          </w:tcPr>
          <w:p w:rsidR="00FA3087" w:rsidRDefault="00FA3087" w:rsidP="00B52C10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FA3087" w:rsidTr="00B52C10">
        <w:tc>
          <w:tcPr>
            <w:tcW w:w="4253" w:type="dxa"/>
          </w:tcPr>
          <w:p w:rsidR="00FA3087" w:rsidRDefault="00FA3087" w:rsidP="00B52C10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60-51</w:t>
            </w:r>
          </w:p>
        </w:tc>
        <w:tc>
          <w:tcPr>
            <w:tcW w:w="4813" w:type="dxa"/>
          </w:tcPr>
          <w:p w:rsidR="00FA3087" w:rsidRDefault="00FA3087" w:rsidP="00B52C10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FA3087" w:rsidTr="00B52C10">
        <w:tc>
          <w:tcPr>
            <w:tcW w:w="4253" w:type="dxa"/>
          </w:tcPr>
          <w:p w:rsidR="00FA3087" w:rsidRDefault="00FA3087" w:rsidP="00B52C10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50</w:t>
            </w:r>
          </w:p>
        </w:tc>
        <w:tc>
          <w:tcPr>
            <w:tcW w:w="4813" w:type="dxa"/>
          </w:tcPr>
          <w:p w:rsidR="00FA3087" w:rsidRDefault="00FA3087" w:rsidP="00B52C10">
            <w:pPr>
              <w:pStyle w:val="ab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премируется за отчетный период</w:t>
            </w:r>
          </w:p>
        </w:tc>
      </w:tr>
    </w:tbl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Pr="00094E6D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094E6D">
        <w:rPr>
          <w:sz w:val="28"/>
          <w:szCs w:val="28"/>
        </w:rPr>
        <w:t xml:space="preserve">В расчет для начисления премии </w:t>
      </w:r>
      <w:r>
        <w:rPr>
          <w:sz w:val="28"/>
          <w:szCs w:val="28"/>
        </w:rPr>
        <w:t xml:space="preserve">по итогам работы </w:t>
      </w:r>
      <w:r w:rsidRPr="00094E6D">
        <w:rPr>
          <w:sz w:val="28"/>
          <w:szCs w:val="28"/>
        </w:rPr>
        <w:t>включается время нахождения руководителя учреждения в командировке, на курсах повышения квалификации и в ежегодном оплачиваемом отпуске. Время болезни, нахождения в отпуске без сохранения заработной платы, в отпуске по беременности и родам и в отпуске по уходу за ребенком в расчет премии не включается.</w:t>
      </w:r>
    </w:p>
    <w:p w:rsidR="00FA3087" w:rsidRPr="00DB72B1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202EDF">
        <w:rPr>
          <w:color w:val="22272F"/>
          <w:sz w:val="28"/>
          <w:szCs w:val="28"/>
        </w:rPr>
        <w:t>В случае применения в расчетном периоде к руководител</w:t>
      </w:r>
      <w:r>
        <w:rPr>
          <w:color w:val="22272F"/>
          <w:sz w:val="28"/>
          <w:szCs w:val="28"/>
        </w:rPr>
        <w:t>ям учреждений</w:t>
      </w:r>
      <w:r w:rsidRPr="00202EDF">
        <w:rPr>
          <w:color w:val="22272F"/>
          <w:sz w:val="28"/>
          <w:szCs w:val="28"/>
        </w:rPr>
        <w:t xml:space="preserve"> дисциплинарного взы</w:t>
      </w:r>
      <w:r>
        <w:rPr>
          <w:color w:val="22272F"/>
          <w:sz w:val="28"/>
          <w:szCs w:val="28"/>
        </w:rPr>
        <w:t xml:space="preserve">скания, они не подлежат премированию </w:t>
      </w:r>
      <w:r w:rsidRPr="00DB72B1">
        <w:rPr>
          <w:color w:val="22272F"/>
          <w:sz w:val="28"/>
          <w:szCs w:val="28"/>
        </w:rPr>
        <w:t>в этом периоде.</w:t>
      </w:r>
    </w:p>
    <w:p w:rsidR="00FA3087" w:rsidRPr="00446D2D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446D2D">
        <w:rPr>
          <w:color w:val="22272F"/>
          <w:sz w:val="28"/>
          <w:szCs w:val="28"/>
        </w:rPr>
        <w:t>Премия выплачивается руководителям учреждений, состоящим в штате учреждений на дату подписания приказа о выплате премии.</w:t>
      </w:r>
    </w:p>
    <w:p w:rsidR="00FA3087" w:rsidRPr="000977B0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0977B0">
        <w:rPr>
          <w:color w:val="22272F"/>
          <w:sz w:val="28"/>
          <w:szCs w:val="28"/>
          <w:shd w:val="clear" w:color="auto" w:fill="FFFFFF"/>
        </w:rPr>
        <w:t xml:space="preserve">Выплата премии руководителям учреждений за отчетный период производится на основании приказа </w:t>
      </w:r>
      <w:r w:rsidRPr="000E65E1">
        <w:rPr>
          <w:color w:val="22272F"/>
          <w:sz w:val="28"/>
          <w:szCs w:val="28"/>
          <w:shd w:val="clear" w:color="auto" w:fill="FFFFFF"/>
        </w:rPr>
        <w:t>комитета.</w:t>
      </w:r>
    </w:p>
    <w:p w:rsidR="00FA3087" w:rsidRPr="00202EDF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202EDF">
        <w:rPr>
          <w:sz w:val="28"/>
          <w:szCs w:val="28"/>
        </w:rPr>
        <w:t>В целях поощрения руководителей учреждений за выполненную работу, при наличии экономии по фонду оплату труда на текущий год, дополнительно может выплачиваться:</w:t>
      </w:r>
    </w:p>
    <w:p w:rsidR="00FA3087" w:rsidRDefault="00FA3087" w:rsidP="00FA30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премия за достижение значимых результатов в ходе выполнения должностных обязанностей;</w:t>
      </w:r>
    </w:p>
    <w:p w:rsidR="00FA3087" w:rsidRPr="00A97B98" w:rsidRDefault="00FA3087" w:rsidP="00FA3087">
      <w:pPr>
        <w:ind w:firstLine="709"/>
        <w:jc w:val="both"/>
        <w:rPr>
          <w:sz w:val="28"/>
          <w:szCs w:val="28"/>
        </w:rPr>
      </w:pPr>
      <w:r w:rsidRPr="00A97B98">
        <w:rPr>
          <w:sz w:val="28"/>
          <w:szCs w:val="28"/>
        </w:rPr>
        <w:t xml:space="preserve">премия за выполнение работ высокой напряженности, интенсивности и ответственности (большой объем работ, превышающий плановые показатели);  </w:t>
      </w:r>
    </w:p>
    <w:p w:rsidR="00FA3087" w:rsidRDefault="00FA3087" w:rsidP="00FA30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премия за применение в работе современных форм и методов работы, позитивно отразившихся на ее результатах;</w:t>
      </w:r>
    </w:p>
    <w:p w:rsidR="00FA3087" w:rsidRDefault="00FA3087" w:rsidP="00FA30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премия за инициативу, организацию, </w:t>
      </w:r>
      <w:r w:rsidRPr="00073C24">
        <w:rPr>
          <w:sz w:val="28"/>
          <w:szCs w:val="28"/>
        </w:rPr>
        <w:t>проведение мероприятий, направленных на повышение авторитета и имиджа учреждения среди населения</w:t>
      </w:r>
      <w:r>
        <w:rPr>
          <w:sz w:val="28"/>
          <w:szCs w:val="28"/>
        </w:rPr>
        <w:t xml:space="preserve">. </w:t>
      </w:r>
    </w:p>
    <w:p w:rsidR="00FA3087" w:rsidRPr="00EE7222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в</w:t>
      </w:r>
      <w:r>
        <w:rPr>
          <w:color w:val="22272F"/>
          <w:sz w:val="28"/>
          <w:szCs w:val="28"/>
          <w:shd w:val="clear" w:color="auto" w:fill="FFFFFF"/>
        </w:rPr>
        <w:t>ыплате дополнительной премии руководителям</w:t>
      </w:r>
      <w:r w:rsidRPr="0061722E"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lastRenderedPageBreak/>
        <w:t>учреждений</w:t>
      </w:r>
      <w:r w:rsidRPr="0061722E"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 xml:space="preserve">принимается председателем комитета правового обеспечения Курской области на основании </w:t>
      </w:r>
      <w:r w:rsidRPr="00965A0D">
        <w:rPr>
          <w:color w:val="22272F"/>
          <w:sz w:val="28"/>
          <w:szCs w:val="28"/>
          <w:shd w:val="clear" w:color="auto" w:fill="FFFFFF"/>
        </w:rPr>
        <w:t>ходатайств заместителей председателя комитета</w:t>
      </w:r>
      <w:r w:rsidRPr="003402B0">
        <w:rPr>
          <w:b/>
          <w:color w:val="22272F"/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правого обеспечения Курской области, курирующих деятельность учреждений.</w:t>
      </w:r>
    </w:p>
    <w:p w:rsidR="00FA3087" w:rsidRPr="00061152" w:rsidRDefault="00FA3087" w:rsidP="00FA3087">
      <w:pPr>
        <w:pStyle w:val="ab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 w:rsidRPr="00061152">
        <w:rPr>
          <w:sz w:val="28"/>
          <w:szCs w:val="28"/>
        </w:rPr>
        <w:t>Премиальные выплаты максимальным размером не ограничиваются.</w:t>
      </w: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firstLine="709"/>
        <w:jc w:val="both"/>
        <w:rPr>
          <w:sz w:val="28"/>
          <w:szCs w:val="28"/>
        </w:rPr>
      </w:pPr>
    </w:p>
    <w:p w:rsidR="00FA3087" w:rsidRDefault="00FA3087" w:rsidP="00FA3087">
      <w:pPr>
        <w:ind w:left="4962"/>
        <w:jc w:val="center"/>
        <w:rPr>
          <w:sz w:val="28"/>
          <w:szCs w:val="28"/>
        </w:rPr>
      </w:pPr>
      <w:r w:rsidRPr="007A3612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>Ы</w:t>
      </w:r>
    </w:p>
    <w:p w:rsidR="00FA3087" w:rsidRDefault="00FA3087" w:rsidP="00FA3087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</w:p>
    <w:p w:rsidR="00FA3087" w:rsidRDefault="00FA3087" w:rsidP="00FA3087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комитета правового обеспечения</w:t>
      </w:r>
    </w:p>
    <w:p w:rsidR="00FA3087" w:rsidRDefault="00FA3087" w:rsidP="00FA3087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FA3087" w:rsidRDefault="00FA3087" w:rsidP="00FA3087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__________________ №_____</w:t>
      </w:r>
    </w:p>
    <w:p w:rsidR="00FA3087" w:rsidRDefault="00FA3087" w:rsidP="00FA3087">
      <w:pPr>
        <w:rPr>
          <w:sz w:val="28"/>
          <w:szCs w:val="28"/>
        </w:rPr>
      </w:pPr>
    </w:p>
    <w:p w:rsidR="00FA3087" w:rsidRDefault="00FA3087" w:rsidP="00FA3087">
      <w:pPr>
        <w:rPr>
          <w:sz w:val="28"/>
          <w:szCs w:val="28"/>
        </w:rPr>
      </w:pPr>
    </w:p>
    <w:p w:rsidR="00FA3087" w:rsidRPr="00470281" w:rsidRDefault="00FA3087" w:rsidP="00FA3087">
      <w:pPr>
        <w:jc w:val="center"/>
        <w:rPr>
          <w:rStyle w:val="aa"/>
          <w:b w:val="0"/>
          <w:color w:val="auto"/>
          <w:sz w:val="28"/>
          <w:szCs w:val="28"/>
        </w:rPr>
      </w:pPr>
      <w:r w:rsidRPr="00D427C2">
        <w:rPr>
          <w:rStyle w:val="aa"/>
          <w:color w:val="auto"/>
          <w:sz w:val="28"/>
          <w:szCs w:val="28"/>
        </w:rPr>
        <w:t>Критерии</w:t>
      </w:r>
      <w:r>
        <w:rPr>
          <w:rStyle w:val="aa"/>
          <w:color w:val="auto"/>
          <w:sz w:val="28"/>
          <w:szCs w:val="28"/>
        </w:rPr>
        <w:t xml:space="preserve"> оценки</w:t>
      </w:r>
    </w:p>
    <w:p w:rsidR="00FA3087" w:rsidRDefault="00FA3087" w:rsidP="00FA3087">
      <w:pPr>
        <w:jc w:val="center"/>
        <w:rPr>
          <w:rStyle w:val="aa"/>
          <w:color w:val="auto"/>
          <w:sz w:val="28"/>
          <w:szCs w:val="28"/>
        </w:rPr>
      </w:pPr>
      <w:r w:rsidRPr="00D427C2">
        <w:rPr>
          <w:rStyle w:val="aa"/>
          <w:color w:val="auto"/>
          <w:sz w:val="28"/>
          <w:szCs w:val="28"/>
        </w:rPr>
        <w:t>эффективности работы областн</w:t>
      </w:r>
      <w:r>
        <w:rPr>
          <w:rStyle w:val="aa"/>
          <w:color w:val="auto"/>
          <w:sz w:val="28"/>
          <w:szCs w:val="28"/>
        </w:rPr>
        <w:t>ых</w:t>
      </w:r>
      <w:r w:rsidRPr="00D427C2">
        <w:rPr>
          <w:rStyle w:val="aa"/>
          <w:color w:val="auto"/>
          <w:sz w:val="28"/>
          <w:szCs w:val="28"/>
        </w:rPr>
        <w:t xml:space="preserve"> казенн</w:t>
      </w:r>
      <w:r>
        <w:rPr>
          <w:rStyle w:val="aa"/>
          <w:color w:val="auto"/>
          <w:sz w:val="28"/>
          <w:szCs w:val="28"/>
        </w:rPr>
        <w:t>ых</w:t>
      </w:r>
      <w:r w:rsidRPr="00D427C2">
        <w:rPr>
          <w:rStyle w:val="aa"/>
          <w:color w:val="auto"/>
          <w:sz w:val="28"/>
          <w:szCs w:val="28"/>
        </w:rPr>
        <w:t xml:space="preserve"> </w:t>
      </w:r>
    </w:p>
    <w:p w:rsidR="00FA3087" w:rsidRDefault="00FA3087" w:rsidP="00FA3087">
      <w:pPr>
        <w:jc w:val="center"/>
        <w:rPr>
          <w:b/>
          <w:sz w:val="28"/>
          <w:szCs w:val="28"/>
        </w:rPr>
      </w:pPr>
      <w:r w:rsidRPr="00D427C2">
        <w:rPr>
          <w:rStyle w:val="aa"/>
          <w:color w:val="auto"/>
          <w:sz w:val="28"/>
          <w:szCs w:val="28"/>
        </w:rPr>
        <w:t>учреждени</w:t>
      </w:r>
      <w:r>
        <w:rPr>
          <w:rStyle w:val="aa"/>
          <w:color w:val="auto"/>
          <w:sz w:val="28"/>
          <w:szCs w:val="28"/>
        </w:rPr>
        <w:t xml:space="preserve">й, </w:t>
      </w:r>
      <w:r w:rsidRPr="00DD4A6E">
        <w:rPr>
          <w:b/>
          <w:sz w:val="28"/>
          <w:szCs w:val="28"/>
        </w:rPr>
        <w:t xml:space="preserve">подведомственных </w:t>
      </w:r>
    </w:p>
    <w:p w:rsidR="00FA3087" w:rsidRDefault="00FA3087" w:rsidP="00FA3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комитету п</w:t>
      </w:r>
      <w:r w:rsidRPr="00DD4A6E">
        <w:rPr>
          <w:b/>
          <w:sz w:val="28"/>
          <w:szCs w:val="28"/>
        </w:rPr>
        <w:t>равового обеспечения Курской области</w:t>
      </w:r>
    </w:p>
    <w:p w:rsidR="00FA3087" w:rsidRDefault="00FA3087" w:rsidP="00FA3087">
      <w:pPr>
        <w:jc w:val="center"/>
        <w:rPr>
          <w:rStyle w:val="aa"/>
          <w:b w:val="0"/>
          <w:color w:val="auto"/>
          <w:sz w:val="27"/>
          <w:szCs w:val="27"/>
        </w:rPr>
      </w:pPr>
    </w:p>
    <w:p w:rsidR="00FA3087" w:rsidRPr="004F177F" w:rsidRDefault="00FA3087" w:rsidP="00FA3087">
      <w:pPr>
        <w:pStyle w:val="ab"/>
        <w:numPr>
          <w:ilvl w:val="0"/>
          <w:numId w:val="10"/>
        </w:numPr>
        <w:ind w:left="0" w:firstLine="709"/>
        <w:jc w:val="both"/>
        <w:rPr>
          <w:rStyle w:val="aa"/>
          <w:b w:val="0"/>
          <w:color w:val="auto"/>
          <w:sz w:val="28"/>
          <w:szCs w:val="28"/>
        </w:rPr>
      </w:pPr>
      <w:r w:rsidRPr="004F177F">
        <w:rPr>
          <w:rStyle w:val="aa"/>
          <w:b w:val="0"/>
          <w:color w:val="auto"/>
          <w:sz w:val="28"/>
          <w:szCs w:val="28"/>
        </w:rPr>
        <w:t>Критерии, характеризующие основную деятельность учреждения:</w:t>
      </w:r>
    </w:p>
    <w:p w:rsidR="00FA3087" w:rsidRDefault="00FA3087" w:rsidP="00FA3087">
      <w:pPr>
        <w:ind w:firstLine="709"/>
        <w:jc w:val="both"/>
        <w:rPr>
          <w:rStyle w:val="aa"/>
          <w:b w:val="0"/>
          <w:color w:val="auto"/>
          <w:sz w:val="28"/>
          <w:szCs w:val="28"/>
        </w:rPr>
      </w:pPr>
      <w:r>
        <w:rPr>
          <w:rStyle w:val="aa"/>
          <w:b w:val="0"/>
          <w:color w:val="auto"/>
          <w:sz w:val="28"/>
          <w:szCs w:val="28"/>
        </w:rPr>
        <w:t>степень выполнения плановых мероприятий;</w:t>
      </w:r>
    </w:p>
    <w:p w:rsidR="00FA3087" w:rsidRDefault="00FA3087" w:rsidP="00FA3087">
      <w:pPr>
        <w:ind w:firstLine="709"/>
        <w:jc w:val="both"/>
        <w:rPr>
          <w:rStyle w:val="aa"/>
          <w:b w:val="0"/>
          <w:color w:val="auto"/>
          <w:sz w:val="28"/>
          <w:szCs w:val="28"/>
        </w:rPr>
      </w:pPr>
      <w:r>
        <w:rPr>
          <w:rStyle w:val="aa"/>
          <w:b w:val="0"/>
          <w:color w:val="auto"/>
          <w:sz w:val="28"/>
          <w:szCs w:val="28"/>
        </w:rPr>
        <w:t>отсутствие обоснованных жалоб на деятельность учреждения;</w:t>
      </w:r>
    </w:p>
    <w:p w:rsidR="00FA3087" w:rsidRDefault="00FA3087" w:rsidP="00FA3087">
      <w:pPr>
        <w:ind w:firstLine="709"/>
        <w:jc w:val="both"/>
        <w:rPr>
          <w:rStyle w:val="aa"/>
          <w:b w:val="0"/>
          <w:color w:val="auto"/>
          <w:sz w:val="28"/>
          <w:szCs w:val="28"/>
        </w:rPr>
      </w:pPr>
      <w:r>
        <w:rPr>
          <w:rStyle w:val="aa"/>
          <w:b w:val="0"/>
          <w:color w:val="auto"/>
          <w:sz w:val="28"/>
          <w:szCs w:val="28"/>
        </w:rPr>
        <w:t>отсутствие замечаний проверяющих органов по результатам проверок деятельности учреждения;</w:t>
      </w:r>
    </w:p>
    <w:p w:rsidR="00FA3087" w:rsidRDefault="00FA3087" w:rsidP="00FA3087">
      <w:pPr>
        <w:ind w:firstLine="709"/>
        <w:jc w:val="both"/>
        <w:rPr>
          <w:rStyle w:val="aa"/>
          <w:b w:val="0"/>
          <w:color w:val="auto"/>
          <w:sz w:val="28"/>
          <w:szCs w:val="28"/>
        </w:rPr>
      </w:pPr>
      <w:r>
        <w:rPr>
          <w:rStyle w:val="aa"/>
          <w:b w:val="0"/>
          <w:color w:val="auto"/>
          <w:sz w:val="28"/>
          <w:szCs w:val="28"/>
        </w:rPr>
        <w:t>отсутствие нарушений правил техники безопасности, повлекшие за собой причинение вреда здоровью работника учреждения.</w:t>
      </w:r>
    </w:p>
    <w:p w:rsidR="00FA3087" w:rsidRDefault="00FA3087" w:rsidP="00FA3087">
      <w:pPr>
        <w:pStyle w:val="ab"/>
        <w:numPr>
          <w:ilvl w:val="0"/>
          <w:numId w:val="10"/>
        </w:numPr>
        <w:ind w:left="0" w:firstLine="709"/>
        <w:jc w:val="both"/>
        <w:rPr>
          <w:rStyle w:val="aa"/>
          <w:b w:val="0"/>
          <w:color w:val="auto"/>
          <w:sz w:val="28"/>
          <w:szCs w:val="28"/>
        </w:rPr>
      </w:pPr>
      <w:r w:rsidRPr="004F177F">
        <w:rPr>
          <w:rStyle w:val="aa"/>
          <w:b w:val="0"/>
          <w:color w:val="auto"/>
          <w:sz w:val="28"/>
          <w:szCs w:val="28"/>
        </w:rPr>
        <w:t xml:space="preserve">Критерии, характеризующие </w:t>
      </w:r>
      <w:r>
        <w:rPr>
          <w:rStyle w:val="aa"/>
          <w:b w:val="0"/>
          <w:color w:val="auto"/>
          <w:sz w:val="28"/>
          <w:szCs w:val="28"/>
        </w:rPr>
        <w:t>финансово-хозяйственную</w:t>
      </w:r>
      <w:r w:rsidRPr="004F177F">
        <w:rPr>
          <w:rStyle w:val="aa"/>
          <w:b w:val="0"/>
          <w:color w:val="auto"/>
          <w:sz w:val="28"/>
          <w:szCs w:val="28"/>
        </w:rPr>
        <w:t xml:space="preserve"> деятельность учреждения:</w:t>
      </w:r>
    </w:p>
    <w:p w:rsidR="00FA3087" w:rsidRDefault="00FA3087" w:rsidP="00FA3087">
      <w:pPr>
        <w:pStyle w:val="ab"/>
        <w:ind w:left="0" w:firstLine="709"/>
        <w:jc w:val="both"/>
        <w:rPr>
          <w:rStyle w:val="aa"/>
          <w:b w:val="0"/>
          <w:color w:val="auto"/>
          <w:sz w:val="28"/>
          <w:szCs w:val="28"/>
        </w:rPr>
      </w:pPr>
      <w:r>
        <w:rPr>
          <w:rStyle w:val="aa"/>
          <w:b w:val="0"/>
          <w:color w:val="auto"/>
          <w:sz w:val="28"/>
          <w:szCs w:val="28"/>
        </w:rPr>
        <w:t>отсутствие нарушения правил, выявленных при проверке;</w:t>
      </w:r>
    </w:p>
    <w:p w:rsidR="00FA3087" w:rsidRDefault="00FA3087" w:rsidP="00FA3087">
      <w:pPr>
        <w:pStyle w:val="ab"/>
        <w:ind w:left="0" w:firstLine="709"/>
        <w:jc w:val="both"/>
        <w:rPr>
          <w:rStyle w:val="aa"/>
          <w:b w:val="0"/>
          <w:color w:val="auto"/>
          <w:sz w:val="28"/>
          <w:szCs w:val="28"/>
        </w:rPr>
      </w:pPr>
      <w:r>
        <w:rPr>
          <w:rStyle w:val="aa"/>
          <w:b w:val="0"/>
          <w:color w:val="auto"/>
          <w:sz w:val="28"/>
          <w:szCs w:val="28"/>
        </w:rPr>
        <w:t>эффективности и целевого использования бюджетных средств;</w:t>
      </w:r>
    </w:p>
    <w:p w:rsidR="00FA3087" w:rsidRDefault="00FA3087" w:rsidP="00FA3087">
      <w:pPr>
        <w:pStyle w:val="ab"/>
        <w:ind w:left="0" w:firstLine="709"/>
        <w:jc w:val="both"/>
        <w:rPr>
          <w:rStyle w:val="aa"/>
          <w:b w:val="0"/>
          <w:color w:val="auto"/>
          <w:sz w:val="28"/>
          <w:szCs w:val="28"/>
        </w:rPr>
      </w:pPr>
      <w:r>
        <w:rPr>
          <w:rStyle w:val="aa"/>
          <w:b w:val="0"/>
          <w:color w:val="auto"/>
          <w:sz w:val="28"/>
          <w:szCs w:val="28"/>
        </w:rPr>
        <w:t>соблюдения норм законодательства о контрактной системе в сфере закупок;</w:t>
      </w:r>
    </w:p>
    <w:p w:rsidR="00FA3087" w:rsidRDefault="00FA3087" w:rsidP="00FA3087">
      <w:pPr>
        <w:pStyle w:val="ab"/>
        <w:ind w:left="0" w:firstLine="709"/>
        <w:jc w:val="both"/>
        <w:rPr>
          <w:rStyle w:val="aa"/>
          <w:b w:val="0"/>
          <w:color w:val="auto"/>
          <w:sz w:val="28"/>
          <w:szCs w:val="28"/>
        </w:rPr>
      </w:pPr>
      <w:r>
        <w:rPr>
          <w:rStyle w:val="aa"/>
          <w:b w:val="0"/>
          <w:color w:val="auto"/>
          <w:sz w:val="28"/>
          <w:szCs w:val="28"/>
        </w:rPr>
        <w:t>соблюдение финансовой дисциплины, целевое и эффективное использование бюджетных средств;</w:t>
      </w:r>
    </w:p>
    <w:p w:rsidR="00FA3087" w:rsidRDefault="00FA3087" w:rsidP="00FA3087">
      <w:pPr>
        <w:pStyle w:val="ab"/>
        <w:ind w:left="0" w:firstLine="709"/>
        <w:jc w:val="both"/>
        <w:rPr>
          <w:rStyle w:val="aa"/>
          <w:b w:val="0"/>
          <w:color w:val="auto"/>
          <w:sz w:val="28"/>
          <w:szCs w:val="28"/>
        </w:rPr>
      </w:pPr>
      <w:r>
        <w:rPr>
          <w:rStyle w:val="aa"/>
          <w:b w:val="0"/>
          <w:color w:val="auto"/>
          <w:sz w:val="28"/>
          <w:szCs w:val="28"/>
        </w:rPr>
        <w:t>соблюдение сроков предоставления и правильности заполнения бухгалтерской, статистической, бюджетной и иной отчетности;</w:t>
      </w:r>
    </w:p>
    <w:p w:rsidR="00FA3087" w:rsidRDefault="00FA3087" w:rsidP="00FA3087">
      <w:pPr>
        <w:pStyle w:val="ab"/>
        <w:ind w:left="0" w:firstLine="709"/>
        <w:jc w:val="both"/>
        <w:rPr>
          <w:rStyle w:val="aa"/>
          <w:b w:val="0"/>
          <w:color w:val="auto"/>
          <w:sz w:val="28"/>
          <w:szCs w:val="28"/>
        </w:rPr>
      </w:pPr>
      <w:r>
        <w:rPr>
          <w:rStyle w:val="aa"/>
          <w:b w:val="0"/>
          <w:color w:val="auto"/>
          <w:sz w:val="28"/>
          <w:szCs w:val="28"/>
        </w:rPr>
        <w:t>отсутствие просроченной задолженности по расчетам с поставщиками, а также по платежам в бюджеты и внебюджетные фонды.</w:t>
      </w:r>
    </w:p>
    <w:p w:rsidR="00FA3087" w:rsidRDefault="00FA3087" w:rsidP="00FA3087">
      <w:pPr>
        <w:pStyle w:val="ab"/>
        <w:numPr>
          <w:ilvl w:val="0"/>
          <w:numId w:val="10"/>
        </w:numPr>
        <w:ind w:left="0" w:firstLine="709"/>
        <w:jc w:val="both"/>
        <w:rPr>
          <w:rStyle w:val="aa"/>
          <w:b w:val="0"/>
          <w:color w:val="auto"/>
          <w:sz w:val="28"/>
          <w:szCs w:val="28"/>
        </w:rPr>
      </w:pPr>
      <w:r w:rsidRPr="004F177F">
        <w:rPr>
          <w:rStyle w:val="aa"/>
          <w:b w:val="0"/>
          <w:color w:val="auto"/>
          <w:sz w:val="28"/>
          <w:szCs w:val="28"/>
        </w:rPr>
        <w:t xml:space="preserve">Критерии, характеризующие </w:t>
      </w:r>
      <w:r>
        <w:rPr>
          <w:rStyle w:val="aa"/>
          <w:b w:val="0"/>
          <w:color w:val="auto"/>
          <w:sz w:val="28"/>
          <w:szCs w:val="28"/>
        </w:rPr>
        <w:t>кадровую политику</w:t>
      </w:r>
      <w:r w:rsidRPr="004F177F">
        <w:rPr>
          <w:rStyle w:val="aa"/>
          <w:b w:val="0"/>
          <w:color w:val="auto"/>
          <w:sz w:val="28"/>
          <w:szCs w:val="28"/>
        </w:rPr>
        <w:t xml:space="preserve"> учреждения:</w:t>
      </w:r>
    </w:p>
    <w:p w:rsidR="00FA3087" w:rsidRDefault="00FA3087" w:rsidP="00FA3087">
      <w:pPr>
        <w:pStyle w:val="ab"/>
        <w:ind w:left="0" w:firstLine="709"/>
        <w:jc w:val="both"/>
        <w:rPr>
          <w:rStyle w:val="aa"/>
          <w:b w:val="0"/>
          <w:color w:val="auto"/>
          <w:sz w:val="28"/>
          <w:szCs w:val="28"/>
        </w:rPr>
      </w:pPr>
      <w:r>
        <w:rPr>
          <w:rStyle w:val="aa"/>
          <w:b w:val="0"/>
          <w:color w:val="auto"/>
          <w:sz w:val="28"/>
          <w:szCs w:val="28"/>
        </w:rPr>
        <w:t>доля вакантных должностей в общей численности работников по штатному расписанию (процент).</w:t>
      </w:r>
    </w:p>
    <w:p w:rsidR="00FA3087" w:rsidRPr="0055477A" w:rsidRDefault="00FA3087" w:rsidP="00FA3087">
      <w:pPr>
        <w:pStyle w:val="ab"/>
        <w:ind w:left="0" w:firstLine="709"/>
        <w:jc w:val="both"/>
        <w:rPr>
          <w:rStyle w:val="aa"/>
          <w:b w:val="0"/>
          <w:color w:val="auto"/>
          <w:sz w:val="28"/>
          <w:szCs w:val="28"/>
        </w:rPr>
      </w:pPr>
      <w:r>
        <w:rPr>
          <w:rStyle w:val="aa"/>
          <w:b w:val="0"/>
          <w:color w:val="auto"/>
          <w:sz w:val="28"/>
          <w:szCs w:val="28"/>
        </w:rPr>
        <w:t xml:space="preserve"> </w:t>
      </w:r>
    </w:p>
    <w:p w:rsidR="00FA3087" w:rsidRPr="004F177F" w:rsidRDefault="00FA3087" w:rsidP="00FA3087">
      <w:pPr>
        <w:ind w:firstLine="709"/>
        <w:jc w:val="both"/>
        <w:rPr>
          <w:rStyle w:val="aa"/>
          <w:b w:val="0"/>
          <w:color w:val="auto"/>
          <w:sz w:val="28"/>
          <w:szCs w:val="28"/>
        </w:rPr>
      </w:pPr>
    </w:p>
    <w:p w:rsidR="00FA3087" w:rsidRDefault="00FA3087" w:rsidP="00FA3087">
      <w:pPr>
        <w:jc w:val="both"/>
        <w:rPr>
          <w:rStyle w:val="aa"/>
          <w:b w:val="0"/>
          <w:color w:val="auto"/>
          <w:sz w:val="27"/>
          <w:szCs w:val="27"/>
        </w:rPr>
      </w:pPr>
    </w:p>
    <w:p w:rsidR="00FA3087" w:rsidRDefault="00FA3087" w:rsidP="00FA3087">
      <w:pPr>
        <w:jc w:val="both"/>
        <w:rPr>
          <w:rStyle w:val="aa"/>
          <w:b w:val="0"/>
          <w:color w:val="auto"/>
          <w:sz w:val="27"/>
          <w:szCs w:val="27"/>
        </w:rPr>
      </w:pPr>
    </w:p>
    <w:p w:rsidR="00FA3087" w:rsidRDefault="00FA3087" w:rsidP="00FA3087">
      <w:pPr>
        <w:jc w:val="both"/>
        <w:rPr>
          <w:rStyle w:val="aa"/>
          <w:b w:val="0"/>
          <w:color w:val="auto"/>
          <w:sz w:val="27"/>
          <w:szCs w:val="27"/>
        </w:rPr>
      </w:pPr>
    </w:p>
    <w:p w:rsidR="00FA3087" w:rsidRDefault="00FA3087" w:rsidP="00FA3087">
      <w:pPr>
        <w:jc w:val="both"/>
        <w:rPr>
          <w:rStyle w:val="aa"/>
          <w:b w:val="0"/>
          <w:color w:val="auto"/>
          <w:sz w:val="27"/>
          <w:szCs w:val="27"/>
        </w:rPr>
      </w:pPr>
    </w:p>
    <w:p w:rsidR="00FA3087" w:rsidRDefault="00FA3087" w:rsidP="00FA3087">
      <w:pPr>
        <w:jc w:val="both"/>
        <w:rPr>
          <w:rStyle w:val="aa"/>
          <w:b w:val="0"/>
          <w:color w:val="auto"/>
          <w:sz w:val="27"/>
          <w:szCs w:val="27"/>
        </w:rPr>
      </w:pPr>
    </w:p>
    <w:p w:rsidR="00FA3087" w:rsidRDefault="00FA3087" w:rsidP="00FA3087">
      <w:pPr>
        <w:jc w:val="both"/>
        <w:rPr>
          <w:rStyle w:val="aa"/>
          <w:b w:val="0"/>
          <w:color w:val="auto"/>
          <w:sz w:val="27"/>
          <w:szCs w:val="27"/>
        </w:rPr>
      </w:pPr>
    </w:p>
    <w:p w:rsidR="00FA3087" w:rsidRDefault="00FA3087" w:rsidP="00FA3087">
      <w:pPr>
        <w:jc w:val="both"/>
        <w:rPr>
          <w:rStyle w:val="aa"/>
          <w:b w:val="0"/>
          <w:color w:val="auto"/>
          <w:sz w:val="27"/>
          <w:szCs w:val="27"/>
        </w:rPr>
      </w:pPr>
    </w:p>
    <w:p w:rsidR="00FA3087" w:rsidRDefault="00FA3087" w:rsidP="00FA3087">
      <w:pPr>
        <w:jc w:val="both"/>
        <w:rPr>
          <w:rStyle w:val="aa"/>
          <w:b w:val="0"/>
          <w:color w:val="auto"/>
          <w:sz w:val="27"/>
          <w:szCs w:val="27"/>
        </w:rPr>
      </w:pPr>
    </w:p>
    <w:p w:rsidR="00FA3087" w:rsidRDefault="00FA3087" w:rsidP="00FA3087">
      <w:pPr>
        <w:jc w:val="both"/>
        <w:rPr>
          <w:rStyle w:val="aa"/>
          <w:b w:val="0"/>
          <w:color w:val="auto"/>
          <w:sz w:val="27"/>
          <w:szCs w:val="27"/>
        </w:rPr>
      </w:pPr>
    </w:p>
    <w:p w:rsidR="00FA3087" w:rsidRDefault="00FA3087" w:rsidP="00FA3087">
      <w:pPr>
        <w:ind w:left="4962"/>
        <w:jc w:val="center"/>
        <w:rPr>
          <w:sz w:val="28"/>
          <w:szCs w:val="28"/>
        </w:rPr>
      </w:pPr>
      <w:r w:rsidRPr="007A3612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FA3087" w:rsidRDefault="00FA3087" w:rsidP="00FA3087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</w:p>
    <w:p w:rsidR="00FA3087" w:rsidRDefault="00FA3087" w:rsidP="00FA3087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комитета правового обеспечения</w:t>
      </w:r>
    </w:p>
    <w:p w:rsidR="00FA3087" w:rsidRDefault="00FA3087" w:rsidP="00FA3087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FA3087" w:rsidRDefault="00FA3087" w:rsidP="00FA3087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__________________ №_____</w:t>
      </w:r>
    </w:p>
    <w:p w:rsidR="00FA3087" w:rsidRDefault="00FA3087" w:rsidP="00FA3087">
      <w:pPr>
        <w:tabs>
          <w:tab w:val="left" w:pos="7020"/>
        </w:tabs>
        <w:jc w:val="center"/>
        <w:rPr>
          <w:b/>
          <w:sz w:val="28"/>
          <w:szCs w:val="28"/>
        </w:rPr>
      </w:pPr>
    </w:p>
    <w:p w:rsidR="00FA3087" w:rsidRDefault="00FA3087" w:rsidP="00FA3087">
      <w:pPr>
        <w:tabs>
          <w:tab w:val="left" w:pos="7020"/>
        </w:tabs>
        <w:jc w:val="center"/>
        <w:rPr>
          <w:b/>
          <w:sz w:val="28"/>
          <w:szCs w:val="28"/>
        </w:rPr>
      </w:pPr>
    </w:p>
    <w:p w:rsidR="00FA3087" w:rsidRPr="00D36BFA" w:rsidRDefault="00FA3087" w:rsidP="00FA3087">
      <w:pPr>
        <w:ind w:right="-1"/>
        <w:jc w:val="center"/>
        <w:rPr>
          <w:b/>
        </w:rPr>
      </w:pPr>
      <w:r w:rsidRPr="00D36BFA">
        <w:rPr>
          <w:b/>
          <w:sz w:val="28"/>
          <w:szCs w:val="28"/>
        </w:rPr>
        <w:t>Целевые показател</w:t>
      </w:r>
      <w:r>
        <w:rPr>
          <w:b/>
          <w:sz w:val="28"/>
          <w:szCs w:val="28"/>
        </w:rPr>
        <w:t>и</w:t>
      </w:r>
      <w:r w:rsidRPr="00D36BFA">
        <w:rPr>
          <w:b/>
          <w:sz w:val="28"/>
          <w:szCs w:val="28"/>
        </w:rPr>
        <w:t xml:space="preserve"> эффективности </w:t>
      </w:r>
      <w:r>
        <w:rPr>
          <w:b/>
          <w:sz w:val="28"/>
          <w:szCs w:val="28"/>
        </w:rPr>
        <w:t>работы</w:t>
      </w:r>
    </w:p>
    <w:p w:rsidR="00FA3087" w:rsidRDefault="00FA3087" w:rsidP="00FA3087">
      <w:pPr>
        <w:ind w:right="-1" w:hanging="142"/>
        <w:jc w:val="center"/>
        <w:rPr>
          <w:b/>
          <w:sz w:val="28"/>
          <w:szCs w:val="28"/>
        </w:rPr>
      </w:pPr>
      <w:r w:rsidRPr="00D36BFA">
        <w:rPr>
          <w:b/>
          <w:sz w:val="28"/>
          <w:szCs w:val="28"/>
        </w:rPr>
        <w:t>областн</w:t>
      </w:r>
      <w:r>
        <w:rPr>
          <w:b/>
          <w:sz w:val="28"/>
          <w:szCs w:val="28"/>
        </w:rPr>
        <w:t>ых</w:t>
      </w:r>
      <w:r w:rsidRPr="00D36BFA">
        <w:rPr>
          <w:b/>
          <w:sz w:val="28"/>
          <w:szCs w:val="28"/>
        </w:rPr>
        <w:t xml:space="preserve"> казенн</w:t>
      </w:r>
      <w:r>
        <w:rPr>
          <w:b/>
          <w:sz w:val="28"/>
          <w:szCs w:val="28"/>
        </w:rPr>
        <w:t>ых</w:t>
      </w:r>
      <w:r w:rsidRPr="00D36B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учреждений, подведомственных </w:t>
      </w:r>
    </w:p>
    <w:p w:rsidR="00FA3087" w:rsidRPr="00D36BFA" w:rsidRDefault="00FA3087" w:rsidP="00FA3087">
      <w:pPr>
        <w:ind w:right="-1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комитету правового обеспечения Курской области</w:t>
      </w:r>
    </w:p>
    <w:p w:rsidR="00FA3087" w:rsidRDefault="00FA3087" w:rsidP="00FA3087">
      <w:pPr>
        <w:ind w:right="-1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704"/>
        <w:gridCol w:w="3686"/>
        <w:gridCol w:w="1417"/>
        <w:gridCol w:w="1559"/>
        <w:gridCol w:w="1843"/>
      </w:tblGrid>
      <w:tr w:rsidR="00FA3087" w:rsidTr="00B52C10">
        <w:tc>
          <w:tcPr>
            <w:tcW w:w="704" w:type="dxa"/>
          </w:tcPr>
          <w:p w:rsidR="00FA3087" w:rsidRPr="00B259A5" w:rsidRDefault="00FA3087" w:rsidP="00B52C10">
            <w:pPr>
              <w:ind w:right="-1"/>
              <w:jc w:val="center"/>
              <w:rPr>
                <w:sz w:val="20"/>
                <w:szCs w:val="20"/>
              </w:rPr>
            </w:pPr>
            <w:r w:rsidRPr="00B259A5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</w:tcPr>
          <w:p w:rsidR="00FA3087" w:rsidRPr="00B259A5" w:rsidRDefault="00FA3087" w:rsidP="00B52C10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</w:tcPr>
          <w:p w:rsidR="00FA3087" w:rsidRDefault="00FA3087" w:rsidP="00B52C10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FA3087" w:rsidRPr="00B259A5" w:rsidRDefault="00FA3087" w:rsidP="00B52C10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1559" w:type="dxa"/>
          </w:tcPr>
          <w:p w:rsidR="00FA3087" w:rsidRDefault="00FA3087" w:rsidP="00B52C10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Плановые значения</w:t>
            </w:r>
          </w:p>
          <w:p w:rsidR="00FA3087" w:rsidRDefault="00FA3087" w:rsidP="00B52C10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показателей</w:t>
            </w:r>
          </w:p>
          <w:p w:rsidR="00FA3087" w:rsidRDefault="00FA3087" w:rsidP="00B52C10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(квартал)</w:t>
            </w:r>
          </w:p>
          <w:p w:rsidR="00FA3087" w:rsidRPr="00B259A5" w:rsidRDefault="00FA3087" w:rsidP="00B52C10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(год *)</w:t>
            </w:r>
          </w:p>
        </w:tc>
        <w:tc>
          <w:tcPr>
            <w:tcW w:w="1843" w:type="dxa"/>
          </w:tcPr>
          <w:p w:rsidR="00FA3087" w:rsidRDefault="00FA3087" w:rsidP="00B52C10">
            <w:pPr>
              <w:ind w:left="-249" w:right="-2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Критерии оценки эффективности </w:t>
            </w:r>
          </w:p>
          <w:p w:rsidR="00FA3087" w:rsidRPr="00B259A5" w:rsidRDefault="00FA3087" w:rsidP="00B52C10">
            <w:pPr>
              <w:ind w:left="-249" w:right="-2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руководителя учреждения в баллах</w:t>
            </w:r>
          </w:p>
        </w:tc>
      </w:tr>
    </w:tbl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7"/>
        <w:gridCol w:w="1417"/>
        <w:gridCol w:w="1560"/>
        <w:gridCol w:w="1843"/>
      </w:tblGrid>
      <w:tr w:rsidR="00FA3087" w:rsidRPr="00534F24" w:rsidTr="00B52C10">
        <w:tc>
          <w:tcPr>
            <w:tcW w:w="9209" w:type="dxa"/>
            <w:gridSpan w:val="5"/>
            <w:shd w:val="clear" w:color="auto" w:fill="auto"/>
          </w:tcPr>
          <w:p w:rsidR="00FA3087" w:rsidRPr="00B259A5" w:rsidRDefault="00FA3087" w:rsidP="00B52C10">
            <w:pPr>
              <w:ind w:right="-1"/>
              <w:jc w:val="center"/>
            </w:pPr>
            <w:r w:rsidRPr="00B259A5">
              <w:t xml:space="preserve">Целевые показателей эффективности </w:t>
            </w:r>
            <w:r>
              <w:t>работы</w:t>
            </w:r>
          </w:p>
          <w:p w:rsidR="00FA3087" w:rsidRPr="00B259A5" w:rsidRDefault="00FA3087" w:rsidP="00B52C10">
            <w:pPr>
              <w:ind w:right="-1" w:hanging="142"/>
              <w:jc w:val="center"/>
            </w:pPr>
            <w:r w:rsidRPr="00B259A5">
              <w:t>областного казенного учреждения</w:t>
            </w:r>
          </w:p>
          <w:p w:rsidR="00FA3087" w:rsidRPr="00B259A5" w:rsidRDefault="00FA3087" w:rsidP="00B52C10">
            <w:pPr>
              <w:ind w:right="-1" w:hanging="142"/>
              <w:jc w:val="center"/>
            </w:pPr>
            <w:r w:rsidRPr="00B259A5">
              <w:t>«Государственное юридическое бюро Курской области»</w:t>
            </w:r>
          </w:p>
          <w:p w:rsidR="00FA3087" w:rsidRPr="002059E9" w:rsidRDefault="00FA3087" w:rsidP="00B52C10">
            <w:pPr>
              <w:jc w:val="center"/>
            </w:pPr>
          </w:p>
        </w:tc>
      </w:tr>
      <w:tr w:rsidR="00FA3087" w:rsidRPr="00534F24" w:rsidTr="00B52C10">
        <w:tc>
          <w:tcPr>
            <w:tcW w:w="562" w:type="dxa"/>
            <w:shd w:val="clear" w:color="auto" w:fill="auto"/>
          </w:tcPr>
          <w:p w:rsidR="00FA3087" w:rsidRPr="00534F24" w:rsidRDefault="00FA3087" w:rsidP="00B52C10">
            <w:pPr>
              <w:numPr>
                <w:ilvl w:val="0"/>
                <w:numId w:val="8"/>
              </w:numPr>
            </w:pPr>
          </w:p>
        </w:tc>
        <w:tc>
          <w:tcPr>
            <w:tcW w:w="3827" w:type="dxa"/>
          </w:tcPr>
          <w:p w:rsidR="00FA3087" w:rsidRPr="00534F24" w:rsidRDefault="00FA3087" w:rsidP="00B52C10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Оказание </w:t>
            </w:r>
            <w:r w:rsidRPr="00534F24">
              <w:rPr>
                <w:shd w:val="clear" w:color="auto" w:fill="FFFFFF"/>
              </w:rPr>
              <w:t>бесплатной юридической помощи</w:t>
            </w:r>
            <w:r>
              <w:rPr>
                <w:shd w:val="clear" w:color="auto" w:fill="FFFFFF"/>
              </w:rPr>
              <w:t xml:space="preserve"> </w:t>
            </w:r>
            <w:r w:rsidRPr="00534F24">
              <w:rPr>
                <w:shd w:val="clear" w:color="auto" w:fill="FFFFFF"/>
              </w:rPr>
              <w:t xml:space="preserve">в виде правового консультирования в устной форме </w:t>
            </w:r>
            <w:r>
              <w:rPr>
                <w:shd w:val="clear" w:color="auto" w:fill="FFFFFF"/>
              </w:rPr>
              <w:t>и составление</w:t>
            </w:r>
            <w:r w:rsidRPr="00534F24">
              <w:rPr>
                <w:shd w:val="clear" w:color="auto" w:fill="FFFFFF"/>
              </w:rPr>
              <w:t xml:space="preserve"> документов правового характера</w:t>
            </w:r>
          </w:p>
        </w:tc>
        <w:tc>
          <w:tcPr>
            <w:tcW w:w="1417" w:type="dxa"/>
          </w:tcPr>
          <w:p w:rsidR="00FA3087" w:rsidRPr="00534F24" w:rsidRDefault="00FA3087" w:rsidP="00B52C10">
            <w:pPr>
              <w:pStyle w:val="ab"/>
              <w:ind w:left="0"/>
              <w:outlineLvl w:val="0"/>
              <w:rPr>
                <w:sz w:val="24"/>
                <w:szCs w:val="24"/>
              </w:rPr>
            </w:pPr>
            <w:r w:rsidRPr="00534F24">
              <w:rPr>
                <w:sz w:val="24"/>
                <w:szCs w:val="24"/>
              </w:rPr>
              <w:t xml:space="preserve">количество </w:t>
            </w:r>
          </w:p>
          <w:p w:rsidR="00FA3087" w:rsidRPr="00534F24" w:rsidRDefault="00FA3087" w:rsidP="00B52C10">
            <w:pPr>
              <w:pStyle w:val="ab"/>
              <w:ind w:left="0"/>
              <w:outlineLvl w:val="0"/>
              <w:rPr>
                <w:sz w:val="24"/>
                <w:szCs w:val="24"/>
              </w:rPr>
            </w:pPr>
            <w:r w:rsidRPr="00534F24">
              <w:rPr>
                <w:sz w:val="24"/>
                <w:szCs w:val="24"/>
              </w:rPr>
              <w:t xml:space="preserve"> </w:t>
            </w:r>
          </w:p>
          <w:p w:rsidR="00FA3087" w:rsidRPr="00534F24" w:rsidRDefault="00FA3087" w:rsidP="00B52C10">
            <w:pPr>
              <w:pStyle w:val="ab"/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3087" w:rsidRPr="00534F24" w:rsidRDefault="00FA3087" w:rsidP="00B52C10">
            <w:r>
              <w:t>не менее 200</w:t>
            </w:r>
          </w:p>
        </w:tc>
        <w:tc>
          <w:tcPr>
            <w:tcW w:w="1843" w:type="dxa"/>
            <w:shd w:val="clear" w:color="auto" w:fill="auto"/>
          </w:tcPr>
          <w:p w:rsidR="00FA3087" w:rsidRPr="002059E9" w:rsidRDefault="00FA3087" w:rsidP="00B52C10">
            <w:pPr>
              <w:jc w:val="center"/>
            </w:pPr>
            <w:r w:rsidRPr="002059E9">
              <w:t>до</w:t>
            </w:r>
            <w:r>
              <w:t xml:space="preserve"> 15</w:t>
            </w:r>
          </w:p>
        </w:tc>
      </w:tr>
      <w:tr w:rsidR="00FA3087" w:rsidRPr="00534F24" w:rsidTr="00B52C10">
        <w:tc>
          <w:tcPr>
            <w:tcW w:w="562" w:type="dxa"/>
            <w:shd w:val="clear" w:color="auto" w:fill="auto"/>
          </w:tcPr>
          <w:p w:rsidR="00FA3087" w:rsidRPr="00534F24" w:rsidRDefault="00FA3087" w:rsidP="00B52C10">
            <w:pPr>
              <w:numPr>
                <w:ilvl w:val="0"/>
                <w:numId w:val="8"/>
              </w:numPr>
            </w:pPr>
          </w:p>
        </w:tc>
        <w:tc>
          <w:tcPr>
            <w:tcW w:w="3827" w:type="dxa"/>
          </w:tcPr>
          <w:p w:rsidR="00FA3087" w:rsidRPr="00534F24" w:rsidRDefault="00FA3087" w:rsidP="00B52C10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Проведение выездных мероприятий</w:t>
            </w:r>
            <w:r w:rsidRPr="00534F24">
              <w:rPr>
                <w:shd w:val="clear" w:color="auto" w:fill="FFFFFF"/>
              </w:rPr>
              <w:t xml:space="preserve"> по правовому информированию и правовому просвещению населения (лекции, уроки права, беседы, правовые игры)</w:t>
            </w:r>
          </w:p>
        </w:tc>
        <w:tc>
          <w:tcPr>
            <w:tcW w:w="1417" w:type="dxa"/>
          </w:tcPr>
          <w:p w:rsidR="00FA3087" w:rsidRPr="00534F24" w:rsidRDefault="00FA3087" w:rsidP="00B52C10">
            <w:pPr>
              <w:pStyle w:val="ab"/>
              <w:ind w:left="0"/>
              <w:outlineLvl w:val="0"/>
              <w:rPr>
                <w:sz w:val="24"/>
                <w:szCs w:val="24"/>
              </w:rPr>
            </w:pPr>
            <w:r w:rsidRPr="00534F24">
              <w:rPr>
                <w:sz w:val="24"/>
                <w:szCs w:val="24"/>
              </w:rPr>
              <w:t xml:space="preserve">количество </w:t>
            </w:r>
          </w:p>
          <w:p w:rsidR="00FA3087" w:rsidRPr="00534F24" w:rsidRDefault="00FA3087" w:rsidP="00B52C10">
            <w:pPr>
              <w:pStyle w:val="ab"/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A3087" w:rsidRPr="00534F24" w:rsidRDefault="00FA3087" w:rsidP="00B52C10">
            <w:pPr>
              <w:jc w:val="center"/>
            </w:pPr>
            <w:r>
              <w:t>не менее 12</w:t>
            </w:r>
          </w:p>
        </w:tc>
        <w:tc>
          <w:tcPr>
            <w:tcW w:w="1843" w:type="dxa"/>
            <w:shd w:val="clear" w:color="auto" w:fill="auto"/>
          </w:tcPr>
          <w:p w:rsidR="00FA3087" w:rsidRPr="00534F24" w:rsidRDefault="00FA3087" w:rsidP="00B52C10">
            <w:pPr>
              <w:jc w:val="center"/>
            </w:pPr>
            <w:r>
              <w:t>до 12</w:t>
            </w:r>
          </w:p>
        </w:tc>
      </w:tr>
      <w:tr w:rsidR="00FA3087" w:rsidRPr="00534F24" w:rsidTr="00B52C10">
        <w:tc>
          <w:tcPr>
            <w:tcW w:w="562" w:type="dxa"/>
            <w:shd w:val="clear" w:color="auto" w:fill="auto"/>
          </w:tcPr>
          <w:p w:rsidR="00FA3087" w:rsidRPr="00534F24" w:rsidRDefault="00FA3087" w:rsidP="00B52C10">
            <w:pPr>
              <w:numPr>
                <w:ilvl w:val="0"/>
                <w:numId w:val="8"/>
              </w:numPr>
            </w:pPr>
          </w:p>
        </w:tc>
        <w:tc>
          <w:tcPr>
            <w:tcW w:w="3827" w:type="dxa"/>
          </w:tcPr>
          <w:p w:rsidR="00FA3087" w:rsidRPr="00534F24" w:rsidRDefault="00FA3087" w:rsidP="00B52C10">
            <w:pPr>
              <w:jc w:val="both"/>
            </w:pPr>
            <w:r w:rsidRPr="00534F24">
              <w:rPr>
                <w:shd w:val="clear" w:color="auto" w:fill="FFFFFF"/>
              </w:rPr>
              <w:t>Размещение материалов по правовому информированию и правовому просвещению в электронных сервисах</w:t>
            </w:r>
            <w:r w:rsidRPr="00534F24">
              <w:t xml:space="preserve"> </w:t>
            </w:r>
          </w:p>
          <w:p w:rsidR="00FA3087" w:rsidRPr="00534F24" w:rsidRDefault="00FA3087" w:rsidP="00B52C10">
            <w:pPr>
              <w:jc w:val="both"/>
              <w:rPr>
                <w:shd w:val="clear" w:color="auto" w:fill="FFFFFF"/>
              </w:rPr>
            </w:pPr>
            <w:r w:rsidRPr="00534F24">
              <w:t xml:space="preserve">(на </w:t>
            </w:r>
            <w:r>
              <w:t xml:space="preserve">официальном </w:t>
            </w:r>
            <w:r w:rsidRPr="00534F24">
              <w:t>сайте учреждения</w:t>
            </w:r>
            <w:r>
              <w:t xml:space="preserve"> в информационно-телекоммуникационной сети «Интернет», в социальных сетях)</w:t>
            </w:r>
          </w:p>
        </w:tc>
        <w:tc>
          <w:tcPr>
            <w:tcW w:w="1417" w:type="dxa"/>
          </w:tcPr>
          <w:p w:rsidR="00FA3087" w:rsidRPr="00534F24" w:rsidRDefault="00FA3087" w:rsidP="00B52C10">
            <w:pPr>
              <w:pStyle w:val="ab"/>
              <w:ind w:left="0"/>
              <w:outlineLvl w:val="0"/>
              <w:rPr>
                <w:sz w:val="24"/>
                <w:szCs w:val="24"/>
              </w:rPr>
            </w:pPr>
            <w:r w:rsidRPr="00534F24">
              <w:rPr>
                <w:sz w:val="24"/>
                <w:szCs w:val="24"/>
              </w:rPr>
              <w:t xml:space="preserve">количество  </w:t>
            </w:r>
          </w:p>
        </w:tc>
        <w:tc>
          <w:tcPr>
            <w:tcW w:w="1560" w:type="dxa"/>
            <w:shd w:val="clear" w:color="auto" w:fill="auto"/>
          </w:tcPr>
          <w:p w:rsidR="00FA3087" w:rsidRPr="00534F24" w:rsidRDefault="00FA3087" w:rsidP="00B52C10">
            <w:pPr>
              <w:jc w:val="center"/>
            </w:pPr>
            <w:r>
              <w:t>не менее 60</w:t>
            </w:r>
          </w:p>
        </w:tc>
        <w:tc>
          <w:tcPr>
            <w:tcW w:w="1843" w:type="dxa"/>
            <w:shd w:val="clear" w:color="auto" w:fill="auto"/>
          </w:tcPr>
          <w:p w:rsidR="00FA3087" w:rsidRPr="00534F24" w:rsidRDefault="00FA3087" w:rsidP="00B52C10">
            <w:pPr>
              <w:jc w:val="center"/>
            </w:pPr>
            <w:r>
              <w:t>до 10</w:t>
            </w:r>
          </w:p>
        </w:tc>
      </w:tr>
      <w:tr w:rsidR="00FA3087" w:rsidRPr="00534F24" w:rsidTr="00B52C10">
        <w:tc>
          <w:tcPr>
            <w:tcW w:w="562" w:type="dxa"/>
            <w:shd w:val="clear" w:color="auto" w:fill="auto"/>
          </w:tcPr>
          <w:p w:rsidR="00FA3087" w:rsidRPr="00534F24" w:rsidRDefault="00FA3087" w:rsidP="00B52C10">
            <w:pPr>
              <w:numPr>
                <w:ilvl w:val="0"/>
                <w:numId w:val="8"/>
              </w:numPr>
            </w:pPr>
          </w:p>
        </w:tc>
        <w:tc>
          <w:tcPr>
            <w:tcW w:w="3827" w:type="dxa"/>
          </w:tcPr>
          <w:p w:rsidR="00FA3087" w:rsidRPr="00534F24" w:rsidRDefault="00FA3087" w:rsidP="00B52C10">
            <w:pPr>
              <w:jc w:val="both"/>
              <w:rPr>
                <w:shd w:val="clear" w:color="auto" w:fill="FFFFFF"/>
              </w:rPr>
            </w:pPr>
            <w:r w:rsidRPr="00534F24">
              <w:rPr>
                <w:shd w:val="clear" w:color="auto" w:fill="FFFFFF"/>
              </w:rPr>
              <w:t>Размещение материалов по правовому информированию и правовому просвещению в средствах массовой информации</w:t>
            </w:r>
            <w:r w:rsidRPr="00534F24">
              <w:t xml:space="preserve"> (</w:t>
            </w:r>
            <w:r>
              <w:t>печатных изданиях, радио-, теле-</w:t>
            </w:r>
            <w:r w:rsidRPr="00534F24">
              <w:t>, видеопрограммах)</w:t>
            </w:r>
          </w:p>
        </w:tc>
        <w:tc>
          <w:tcPr>
            <w:tcW w:w="1417" w:type="dxa"/>
          </w:tcPr>
          <w:p w:rsidR="00FA3087" w:rsidRPr="00534F24" w:rsidRDefault="00FA3087" w:rsidP="00B52C10">
            <w:pPr>
              <w:pStyle w:val="ab"/>
              <w:ind w:left="0"/>
              <w:outlineLvl w:val="0"/>
              <w:rPr>
                <w:sz w:val="24"/>
                <w:szCs w:val="24"/>
              </w:rPr>
            </w:pPr>
            <w:r w:rsidRPr="00534F24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A3087" w:rsidRPr="00534F24" w:rsidRDefault="00FA3087" w:rsidP="00B52C10">
            <w:pPr>
              <w:jc w:val="center"/>
            </w:pPr>
            <w:r>
              <w:t>не менее 3</w:t>
            </w:r>
          </w:p>
        </w:tc>
        <w:tc>
          <w:tcPr>
            <w:tcW w:w="1843" w:type="dxa"/>
            <w:shd w:val="clear" w:color="auto" w:fill="auto"/>
          </w:tcPr>
          <w:p w:rsidR="00FA3087" w:rsidRPr="00534F24" w:rsidRDefault="00FA3087" w:rsidP="00B52C10">
            <w:pPr>
              <w:jc w:val="center"/>
            </w:pPr>
            <w:r>
              <w:t>до 5</w:t>
            </w:r>
          </w:p>
        </w:tc>
      </w:tr>
      <w:tr w:rsidR="00FA3087" w:rsidRPr="00534F24" w:rsidTr="00B52C10">
        <w:tc>
          <w:tcPr>
            <w:tcW w:w="562" w:type="dxa"/>
            <w:shd w:val="clear" w:color="auto" w:fill="auto"/>
          </w:tcPr>
          <w:p w:rsidR="00FA3087" w:rsidRPr="00534F24" w:rsidRDefault="00FA3087" w:rsidP="00B52C10">
            <w:pPr>
              <w:numPr>
                <w:ilvl w:val="0"/>
                <w:numId w:val="8"/>
              </w:numPr>
            </w:pPr>
          </w:p>
        </w:tc>
        <w:tc>
          <w:tcPr>
            <w:tcW w:w="3827" w:type="dxa"/>
          </w:tcPr>
          <w:p w:rsidR="00FA3087" w:rsidRPr="002A09D2" w:rsidRDefault="00FA3087" w:rsidP="00B52C10">
            <w:pPr>
              <w:pStyle w:val="ab"/>
              <w:ind w:left="0"/>
              <w:jc w:val="both"/>
              <w:outlineLvl w:val="0"/>
              <w:rPr>
                <w:sz w:val="24"/>
                <w:szCs w:val="24"/>
              </w:rPr>
            </w:pPr>
            <w:r w:rsidRPr="002A09D2">
              <w:rPr>
                <w:sz w:val="24"/>
                <w:szCs w:val="24"/>
                <w:shd w:val="clear" w:color="auto" w:fill="FFFFFF"/>
              </w:rPr>
              <w:t>Удовлетворенность граждан качеством и доступностью оказания бесплатной юридической помощи</w:t>
            </w:r>
          </w:p>
        </w:tc>
        <w:tc>
          <w:tcPr>
            <w:tcW w:w="1417" w:type="dxa"/>
          </w:tcPr>
          <w:p w:rsidR="00FA3087" w:rsidRPr="002A09D2" w:rsidRDefault="00FA3087" w:rsidP="00B52C10">
            <w:pPr>
              <w:pStyle w:val="ab"/>
              <w:ind w:left="0"/>
              <w:jc w:val="center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2A09D2">
              <w:rPr>
                <w:sz w:val="24"/>
                <w:szCs w:val="24"/>
                <w:shd w:val="clear" w:color="auto" w:fill="FFFFFF"/>
              </w:rPr>
              <w:t>%</w:t>
            </w:r>
          </w:p>
          <w:p w:rsidR="00FA3087" w:rsidRPr="002A09D2" w:rsidRDefault="00FA3087" w:rsidP="00B52C10">
            <w:pPr>
              <w:pStyle w:val="ab"/>
              <w:ind w:left="0"/>
              <w:jc w:val="center"/>
              <w:outlineLvl w:val="0"/>
              <w:rPr>
                <w:sz w:val="24"/>
                <w:szCs w:val="24"/>
                <w:shd w:val="clear" w:color="auto" w:fill="FFFFFF"/>
              </w:rPr>
            </w:pPr>
          </w:p>
          <w:p w:rsidR="00FA3087" w:rsidRPr="002A09D2" w:rsidRDefault="00FA3087" w:rsidP="00B52C10">
            <w:pPr>
              <w:pStyle w:val="ab"/>
              <w:ind w:left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2A09D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FA3087" w:rsidRPr="002A09D2" w:rsidRDefault="00FA3087" w:rsidP="00B52C10">
            <w:pPr>
              <w:pStyle w:val="ab"/>
              <w:ind w:left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FA3087" w:rsidRPr="002A09D2" w:rsidRDefault="00FA3087" w:rsidP="00B52C10">
            <w:pPr>
              <w:pStyle w:val="ab"/>
              <w:ind w:left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2A09D2">
              <w:rPr>
                <w:sz w:val="24"/>
                <w:szCs w:val="24"/>
                <w:shd w:val="clear" w:color="auto" w:fill="FFFFFF"/>
              </w:rPr>
              <w:t>не менее</w:t>
            </w:r>
          </w:p>
          <w:p w:rsidR="00FA3087" w:rsidRPr="002A09D2" w:rsidRDefault="00FA3087" w:rsidP="00B52C10">
            <w:pPr>
              <w:pStyle w:val="ab"/>
              <w:ind w:left="0"/>
              <w:jc w:val="both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2A09D2">
              <w:rPr>
                <w:sz w:val="24"/>
                <w:szCs w:val="24"/>
                <w:shd w:val="clear" w:color="auto" w:fill="FFFFFF"/>
              </w:rPr>
              <w:t xml:space="preserve"> 90 % от опрошенных </w:t>
            </w:r>
          </w:p>
        </w:tc>
        <w:tc>
          <w:tcPr>
            <w:tcW w:w="1843" w:type="dxa"/>
            <w:shd w:val="clear" w:color="auto" w:fill="auto"/>
          </w:tcPr>
          <w:p w:rsidR="00FA3087" w:rsidRPr="00534F24" w:rsidRDefault="00FA3087" w:rsidP="00B52C10">
            <w:pPr>
              <w:jc w:val="center"/>
            </w:pPr>
            <w:r>
              <w:t>до 3</w:t>
            </w:r>
          </w:p>
        </w:tc>
      </w:tr>
      <w:tr w:rsidR="00FA3087" w:rsidRPr="00534F24" w:rsidTr="00B52C10">
        <w:tc>
          <w:tcPr>
            <w:tcW w:w="562" w:type="dxa"/>
            <w:shd w:val="clear" w:color="auto" w:fill="auto"/>
          </w:tcPr>
          <w:p w:rsidR="00FA3087" w:rsidRPr="00534F24" w:rsidRDefault="00FA3087" w:rsidP="00B52C10">
            <w:pPr>
              <w:numPr>
                <w:ilvl w:val="0"/>
                <w:numId w:val="8"/>
              </w:numPr>
            </w:pPr>
          </w:p>
        </w:tc>
        <w:tc>
          <w:tcPr>
            <w:tcW w:w="3827" w:type="dxa"/>
            <w:shd w:val="clear" w:color="auto" w:fill="auto"/>
          </w:tcPr>
          <w:p w:rsidR="00FA3087" w:rsidRPr="00534F24" w:rsidRDefault="00FA3087" w:rsidP="00B52C10">
            <w:pPr>
              <w:jc w:val="both"/>
            </w:pPr>
            <w:r>
              <w:t>Своевременное обновление информации об учреждении на официальных сайтах  в информационно-телекоммуникационной сети «Интернет»</w:t>
            </w:r>
          </w:p>
        </w:tc>
        <w:tc>
          <w:tcPr>
            <w:tcW w:w="1417" w:type="dxa"/>
            <w:shd w:val="clear" w:color="auto" w:fill="auto"/>
          </w:tcPr>
          <w:p w:rsidR="00FA3087" w:rsidRPr="00534F24" w:rsidRDefault="00FA3087" w:rsidP="00B52C10"/>
        </w:tc>
        <w:tc>
          <w:tcPr>
            <w:tcW w:w="1560" w:type="dxa"/>
            <w:shd w:val="clear" w:color="auto" w:fill="auto"/>
          </w:tcPr>
          <w:p w:rsidR="00FA3087" w:rsidRPr="00534F24" w:rsidRDefault="00FA3087" w:rsidP="00B52C1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A3087" w:rsidRDefault="00FA3087" w:rsidP="00B52C10">
            <w:pPr>
              <w:jc w:val="center"/>
            </w:pPr>
            <w:r>
              <w:t>своевременное – 4</w:t>
            </w:r>
          </w:p>
          <w:p w:rsidR="00FA3087" w:rsidRPr="00534F24" w:rsidRDefault="00FA3087" w:rsidP="00B52C10">
            <w:pPr>
              <w:ind w:left="-108" w:right="-108"/>
              <w:jc w:val="center"/>
            </w:pPr>
            <w:r>
              <w:t xml:space="preserve">несвоевременное – 0 </w:t>
            </w:r>
          </w:p>
        </w:tc>
      </w:tr>
      <w:tr w:rsidR="00FA3087" w:rsidRPr="00534F24" w:rsidTr="00B52C10">
        <w:tc>
          <w:tcPr>
            <w:tcW w:w="562" w:type="dxa"/>
            <w:shd w:val="clear" w:color="auto" w:fill="auto"/>
          </w:tcPr>
          <w:p w:rsidR="00FA3087" w:rsidRPr="00534F24" w:rsidRDefault="00FA3087" w:rsidP="00B52C10">
            <w:pPr>
              <w:numPr>
                <w:ilvl w:val="0"/>
                <w:numId w:val="8"/>
              </w:numPr>
            </w:pPr>
          </w:p>
        </w:tc>
        <w:tc>
          <w:tcPr>
            <w:tcW w:w="3827" w:type="dxa"/>
            <w:shd w:val="clear" w:color="auto" w:fill="auto"/>
          </w:tcPr>
          <w:p w:rsidR="00FA3087" w:rsidRPr="00534F24" w:rsidRDefault="00FA3087" w:rsidP="00B52C10">
            <w:r w:rsidRPr="00534F24">
              <w:t>Соблюдение сроков предоставления и правильности заполнения бухгалтерской, статистической, бюджетной и иной отчетности</w:t>
            </w:r>
          </w:p>
        </w:tc>
        <w:tc>
          <w:tcPr>
            <w:tcW w:w="1417" w:type="dxa"/>
            <w:shd w:val="clear" w:color="auto" w:fill="auto"/>
          </w:tcPr>
          <w:p w:rsidR="00FA3087" w:rsidRPr="0082752A" w:rsidRDefault="00FA3087" w:rsidP="00B52C10">
            <w:r w:rsidRPr="0082752A">
              <w:t>количество нарушений</w:t>
            </w:r>
          </w:p>
        </w:tc>
        <w:tc>
          <w:tcPr>
            <w:tcW w:w="1560" w:type="dxa"/>
            <w:shd w:val="clear" w:color="auto" w:fill="auto"/>
          </w:tcPr>
          <w:p w:rsidR="00FA3087" w:rsidRPr="00534F24" w:rsidRDefault="00FA3087" w:rsidP="00B52C10">
            <w:pPr>
              <w:jc w:val="center"/>
            </w:pPr>
            <w:r w:rsidRPr="00534F24">
              <w:t>Х</w:t>
            </w:r>
          </w:p>
        </w:tc>
        <w:tc>
          <w:tcPr>
            <w:tcW w:w="1843" w:type="dxa"/>
            <w:shd w:val="clear" w:color="auto" w:fill="auto"/>
          </w:tcPr>
          <w:p w:rsidR="00FA3087" w:rsidRPr="00534F24" w:rsidRDefault="00FA3087" w:rsidP="00B52C10">
            <w:pPr>
              <w:jc w:val="center"/>
            </w:pPr>
            <w:r>
              <w:t>до 8</w:t>
            </w:r>
          </w:p>
        </w:tc>
      </w:tr>
      <w:tr w:rsidR="00FA3087" w:rsidRPr="00534F24" w:rsidTr="00B52C10">
        <w:trPr>
          <w:trHeight w:val="600"/>
        </w:trPr>
        <w:tc>
          <w:tcPr>
            <w:tcW w:w="562" w:type="dxa"/>
            <w:vMerge w:val="restart"/>
            <w:shd w:val="clear" w:color="auto" w:fill="auto"/>
          </w:tcPr>
          <w:p w:rsidR="00FA3087" w:rsidRPr="00534F24" w:rsidRDefault="00FA3087" w:rsidP="00B52C10">
            <w:pPr>
              <w:ind w:left="-113" w:right="-108"/>
            </w:pPr>
            <w:r>
              <w:t xml:space="preserve">     8.</w:t>
            </w:r>
          </w:p>
        </w:tc>
        <w:tc>
          <w:tcPr>
            <w:tcW w:w="3827" w:type="dxa"/>
            <w:shd w:val="clear" w:color="auto" w:fill="auto"/>
          </w:tcPr>
          <w:p w:rsidR="00FA3087" w:rsidRPr="00534F24" w:rsidRDefault="00FA3087" w:rsidP="00B52C10">
            <w:r>
              <w:t>Нарушение правил, выявленных при проверке:</w:t>
            </w:r>
          </w:p>
        </w:tc>
        <w:tc>
          <w:tcPr>
            <w:tcW w:w="1417" w:type="dxa"/>
            <w:shd w:val="clear" w:color="auto" w:fill="auto"/>
          </w:tcPr>
          <w:p w:rsidR="00FA3087" w:rsidRPr="0082752A" w:rsidRDefault="00FA3087" w:rsidP="00B52C1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A3087" w:rsidRPr="00534F24" w:rsidRDefault="00FA3087" w:rsidP="00B52C10">
            <w:pPr>
              <w:jc w:val="center"/>
            </w:pPr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A3087" w:rsidRPr="00534F24" w:rsidRDefault="00FA3087" w:rsidP="00B52C10">
            <w:pPr>
              <w:ind w:left="-108"/>
              <w:jc w:val="center"/>
            </w:pPr>
            <w:r>
              <w:t xml:space="preserve">  </w:t>
            </w:r>
          </w:p>
        </w:tc>
      </w:tr>
      <w:tr w:rsidR="00FA3087" w:rsidRPr="00534F24" w:rsidTr="00B52C10">
        <w:trPr>
          <w:trHeight w:val="480"/>
        </w:trPr>
        <w:tc>
          <w:tcPr>
            <w:tcW w:w="562" w:type="dxa"/>
            <w:vMerge/>
            <w:shd w:val="clear" w:color="auto" w:fill="auto"/>
          </w:tcPr>
          <w:p w:rsidR="00FA3087" w:rsidRPr="00534F24" w:rsidRDefault="00FA3087" w:rsidP="00B52C10">
            <w:pPr>
              <w:numPr>
                <w:ilvl w:val="0"/>
                <w:numId w:val="9"/>
              </w:numPr>
            </w:pPr>
          </w:p>
        </w:tc>
        <w:tc>
          <w:tcPr>
            <w:tcW w:w="3827" w:type="dxa"/>
            <w:shd w:val="clear" w:color="auto" w:fill="auto"/>
          </w:tcPr>
          <w:p w:rsidR="00FA3087" w:rsidRDefault="00FA3087" w:rsidP="00B52C10">
            <w:r>
              <w:t>эффективности и целевого использования бюджетных средств</w:t>
            </w:r>
          </w:p>
        </w:tc>
        <w:tc>
          <w:tcPr>
            <w:tcW w:w="1417" w:type="dxa"/>
            <w:shd w:val="clear" w:color="auto" w:fill="auto"/>
          </w:tcPr>
          <w:p w:rsidR="00FA3087" w:rsidRPr="0082752A" w:rsidRDefault="00FA3087" w:rsidP="00B52C10">
            <w:r w:rsidRPr="0082752A">
              <w:t>количество</w:t>
            </w:r>
          </w:p>
          <w:p w:rsidR="00FA3087" w:rsidRPr="0082752A" w:rsidRDefault="00FA3087" w:rsidP="00B52C10">
            <w:r w:rsidRPr="0082752A">
              <w:t>замечаний</w:t>
            </w:r>
          </w:p>
        </w:tc>
        <w:tc>
          <w:tcPr>
            <w:tcW w:w="1560" w:type="dxa"/>
            <w:shd w:val="clear" w:color="auto" w:fill="auto"/>
          </w:tcPr>
          <w:p w:rsidR="00FA3087" w:rsidRDefault="00FA3087" w:rsidP="00B52C10">
            <w:pPr>
              <w:jc w:val="center"/>
            </w:pPr>
            <w:r>
              <w:t>Х</w:t>
            </w:r>
          </w:p>
        </w:tc>
        <w:tc>
          <w:tcPr>
            <w:tcW w:w="1843" w:type="dxa"/>
            <w:shd w:val="clear" w:color="auto" w:fill="auto"/>
          </w:tcPr>
          <w:p w:rsidR="00FA3087" w:rsidRDefault="00FA3087" w:rsidP="00B52C10">
            <w:pPr>
              <w:ind w:left="-108"/>
              <w:jc w:val="center"/>
            </w:pPr>
            <w:r>
              <w:t xml:space="preserve">наличие – 0 </w:t>
            </w:r>
          </w:p>
          <w:p w:rsidR="00FA3087" w:rsidRDefault="00FA3087" w:rsidP="00B52C10">
            <w:pPr>
              <w:ind w:left="-108"/>
              <w:jc w:val="center"/>
            </w:pPr>
            <w:r>
              <w:t xml:space="preserve">отсутствие – 5 </w:t>
            </w:r>
          </w:p>
        </w:tc>
      </w:tr>
      <w:tr w:rsidR="00FA3087" w:rsidRPr="00534F24" w:rsidTr="00B52C10">
        <w:trPr>
          <w:trHeight w:val="480"/>
        </w:trPr>
        <w:tc>
          <w:tcPr>
            <w:tcW w:w="562" w:type="dxa"/>
            <w:vMerge/>
            <w:shd w:val="clear" w:color="auto" w:fill="auto"/>
          </w:tcPr>
          <w:p w:rsidR="00FA3087" w:rsidRPr="00534F24" w:rsidRDefault="00FA3087" w:rsidP="00B52C10">
            <w:pPr>
              <w:numPr>
                <w:ilvl w:val="0"/>
                <w:numId w:val="9"/>
              </w:numPr>
            </w:pPr>
          </w:p>
        </w:tc>
        <w:tc>
          <w:tcPr>
            <w:tcW w:w="3827" w:type="dxa"/>
            <w:shd w:val="clear" w:color="auto" w:fill="auto"/>
          </w:tcPr>
          <w:p w:rsidR="00FA3087" w:rsidRDefault="00FA3087" w:rsidP="00B52C10">
            <w:r>
              <w:t>соблюдения норм законодательства о контрактной системе в сфере закупок товаров, работ и услуг для обеспечения государственных и муниципальных нужд</w:t>
            </w:r>
          </w:p>
        </w:tc>
        <w:tc>
          <w:tcPr>
            <w:tcW w:w="1417" w:type="dxa"/>
            <w:shd w:val="clear" w:color="auto" w:fill="auto"/>
          </w:tcPr>
          <w:p w:rsidR="00FA3087" w:rsidRDefault="00FA3087" w:rsidP="00B52C10">
            <w:r>
              <w:t>к</w:t>
            </w:r>
            <w:r w:rsidRPr="00850864">
              <w:t>оличество</w:t>
            </w:r>
            <w: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:rsidR="00FA3087" w:rsidRDefault="00FA3087" w:rsidP="00B52C10">
            <w:pPr>
              <w:jc w:val="center"/>
            </w:pPr>
            <w:r>
              <w:t>Х</w:t>
            </w:r>
          </w:p>
        </w:tc>
        <w:tc>
          <w:tcPr>
            <w:tcW w:w="1843" w:type="dxa"/>
            <w:shd w:val="clear" w:color="auto" w:fill="auto"/>
          </w:tcPr>
          <w:p w:rsidR="00FA3087" w:rsidRDefault="00FA3087" w:rsidP="00B52C10">
            <w:pPr>
              <w:ind w:left="-108"/>
              <w:jc w:val="center"/>
            </w:pPr>
            <w:r>
              <w:t xml:space="preserve"> соблюдение – 8 </w:t>
            </w:r>
          </w:p>
          <w:p w:rsidR="00FA3087" w:rsidRDefault="00FA3087" w:rsidP="00B52C10">
            <w:pPr>
              <w:ind w:left="-108" w:right="-108"/>
              <w:jc w:val="center"/>
            </w:pPr>
            <w:r>
              <w:t xml:space="preserve">несоблюдение – 0 </w:t>
            </w:r>
          </w:p>
        </w:tc>
      </w:tr>
      <w:tr w:rsidR="00FA3087" w:rsidRPr="00534F24" w:rsidTr="00B52C10">
        <w:trPr>
          <w:trHeight w:val="333"/>
        </w:trPr>
        <w:tc>
          <w:tcPr>
            <w:tcW w:w="562" w:type="dxa"/>
            <w:vMerge/>
            <w:shd w:val="clear" w:color="auto" w:fill="auto"/>
          </w:tcPr>
          <w:p w:rsidR="00FA3087" w:rsidRPr="00534F24" w:rsidRDefault="00FA3087" w:rsidP="00B52C10">
            <w:pPr>
              <w:numPr>
                <w:ilvl w:val="0"/>
                <w:numId w:val="9"/>
              </w:numPr>
            </w:pPr>
          </w:p>
        </w:tc>
        <w:tc>
          <w:tcPr>
            <w:tcW w:w="3827" w:type="dxa"/>
            <w:shd w:val="clear" w:color="auto" w:fill="auto"/>
          </w:tcPr>
          <w:p w:rsidR="00FA3087" w:rsidRDefault="00FA3087" w:rsidP="00B52C10">
            <w:r>
              <w:t>пожарной безопасности</w:t>
            </w:r>
          </w:p>
        </w:tc>
        <w:tc>
          <w:tcPr>
            <w:tcW w:w="1417" w:type="dxa"/>
            <w:shd w:val="clear" w:color="auto" w:fill="auto"/>
          </w:tcPr>
          <w:p w:rsidR="00FA3087" w:rsidRPr="00693268" w:rsidRDefault="00FA3087" w:rsidP="00B52C10">
            <w:r w:rsidRPr="00693268">
              <w:t>количество</w:t>
            </w:r>
          </w:p>
          <w:p w:rsidR="00FA3087" w:rsidRDefault="00FA3087" w:rsidP="00B52C10">
            <w: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A3087" w:rsidRDefault="00FA3087" w:rsidP="00B52C10">
            <w:pPr>
              <w:jc w:val="center"/>
            </w:pPr>
            <w:r>
              <w:t>Х</w:t>
            </w:r>
          </w:p>
        </w:tc>
        <w:tc>
          <w:tcPr>
            <w:tcW w:w="1843" w:type="dxa"/>
            <w:shd w:val="clear" w:color="auto" w:fill="auto"/>
          </w:tcPr>
          <w:p w:rsidR="00FA3087" w:rsidRDefault="00FA3087" w:rsidP="00B52C10">
            <w:pPr>
              <w:jc w:val="center"/>
            </w:pPr>
            <w:r w:rsidRPr="00534F24">
              <w:t>наличие –</w:t>
            </w:r>
            <w:r>
              <w:t xml:space="preserve"> 0</w:t>
            </w:r>
          </w:p>
          <w:p w:rsidR="00FA3087" w:rsidRDefault="00FA3087" w:rsidP="00B52C10">
            <w:pPr>
              <w:ind w:left="-108"/>
              <w:jc w:val="center"/>
            </w:pPr>
            <w:r>
              <w:t xml:space="preserve">отсутствие – 5 </w:t>
            </w:r>
          </w:p>
        </w:tc>
      </w:tr>
      <w:tr w:rsidR="00FA3087" w:rsidRPr="00534F24" w:rsidTr="00B52C10">
        <w:trPr>
          <w:trHeight w:val="333"/>
        </w:trPr>
        <w:tc>
          <w:tcPr>
            <w:tcW w:w="562" w:type="dxa"/>
            <w:vMerge/>
            <w:shd w:val="clear" w:color="auto" w:fill="auto"/>
          </w:tcPr>
          <w:p w:rsidR="00FA3087" w:rsidRPr="00534F24" w:rsidRDefault="00FA3087" w:rsidP="00B52C10">
            <w:pPr>
              <w:numPr>
                <w:ilvl w:val="0"/>
                <w:numId w:val="9"/>
              </w:numPr>
            </w:pPr>
          </w:p>
        </w:tc>
        <w:tc>
          <w:tcPr>
            <w:tcW w:w="3827" w:type="dxa"/>
            <w:shd w:val="clear" w:color="auto" w:fill="auto"/>
          </w:tcPr>
          <w:p w:rsidR="00FA3087" w:rsidRDefault="00FA3087" w:rsidP="00B52C10">
            <w:r>
              <w:t>охраны труда</w:t>
            </w:r>
          </w:p>
        </w:tc>
        <w:tc>
          <w:tcPr>
            <w:tcW w:w="1417" w:type="dxa"/>
            <w:shd w:val="clear" w:color="auto" w:fill="auto"/>
          </w:tcPr>
          <w:p w:rsidR="00FA3087" w:rsidRDefault="00FA3087" w:rsidP="00B52C10">
            <w:r>
              <w:t>к</w:t>
            </w:r>
            <w:r w:rsidRPr="00850864">
              <w:t>оличество</w:t>
            </w:r>
          </w:p>
          <w:p w:rsidR="00FA3087" w:rsidRDefault="00FA3087" w:rsidP="00B52C10">
            <w: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FA3087" w:rsidRDefault="00FA3087" w:rsidP="00B52C10">
            <w:pPr>
              <w:jc w:val="center"/>
            </w:pPr>
            <w:r>
              <w:t>Х</w:t>
            </w:r>
          </w:p>
        </w:tc>
        <w:tc>
          <w:tcPr>
            <w:tcW w:w="1843" w:type="dxa"/>
            <w:shd w:val="clear" w:color="auto" w:fill="auto"/>
          </w:tcPr>
          <w:p w:rsidR="00FA3087" w:rsidRDefault="00FA3087" w:rsidP="00B52C10">
            <w:pPr>
              <w:jc w:val="center"/>
            </w:pPr>
            <w:r w:rsidRPr="00534F24">
              <w:t>наличие –</w:t>
            </w:r>
            <w:r>
              <w:t xml:space="preserve"> 0</w:t>
            </w:r>
          </w:p>
          <w:p w:rsidR="00FA3087" w:rsidRDefault="00FA3087" w:rsidP="00B52C10">
            <w:pPr>
              <w:ind w:left="-108"/>
              <w:jc w:val="center"/>
            </w:pPr>
            <w:r>
              <w:t>отсутствие-5</w:t>
            </w:r>
          </w:p>
        </w:tc>
      </w:tr>
      <w:tr w:rsidR="00FA3087" w:rsidRPr="00534F24" w:rsidTr="00B52C10">
        <w:tc>
          <w:tcPr>
            <w:tcW w:w="562" w:type="dxa"/>
            <w:shd w:val="clear" w:color="auto" w:fill="auto"/>
          </w:tcPr>
          <w:p w:rsidR="00FA3087" w:rsidRPr="00534F24" w:rsidRDefault="00FA3087" w:rsidP="00B52C10">
            <w:pPr>
              <w:ind w:left="29" w:right="-108"/>
            </w:pPr>
            <w:r>
              <w:t xml:space="preserve">   9.</w:t>
            </w:r>
          </w:p>
        </w:tc>
        <w:tc>
          <w:tcPr>
            <w:tcW w:w="3827" w:type="dxa"/>
            <w:shd w:val="clear" w:color="auto" w:fill="auto"/>
          </w:tcPr>
          <w:p w:rsidR="00FA3087" w:rsidRPr="00534F24" w:rsidRDefault="00FA3087" w:rsidP="00B52C10">
            <w:r w:rsidRPr="00534F24">
              <w:t>Отсутствие просроченной задолженности по расчетам с поставщиками товаров, работ и услуг, а также по платежам в бюджеты и внебюджетные фонды</w:t>
            </w:r>
          </w:p>
        </w:tc>
        <w:tc>
          <w:tcPr>
            <w:tcW w:w="1417" w:type="dxa"/>
            <w:shd w:val="clear" w:color="auto" w:fill="auto"/>
          </w:tcPr>
          <w:p w:rsidR="00FA3087" w:rsidRPr="00534F24" w:rsidRDefault="00FA3087" w:rsidP="00B52C10">
            <w:r w:rsidRPr="00534F24">
              <w:t>тыс. руб.</w:t>
            </w:r>
          </w:p>
        </w:tc>
        <w:tc>
          <w:tcPr>
            <w:tcW w:w="1560" w:type="dxa"/>
            <w:shd w:val="clear" w:color="auto" w:fill="auto"/>
          </w:tcPr>
          <w:p w:rsidR="00FA3087" w:rsidRPr="00534F24" w:rsidRDefault="00FA3087" w:rsidP="00B52C10">
            <w:pPr>
              <w:jc w:val="center"/>
            </w:pPr>
            <w:r>
              <w:t>0</w:t>
            </w:r>
          </w:p>
        </w:tc>
        <w:tc>
          <w:tcPr>
            <w:tcW w:w="1843" w:type="dxa"/>
            <w:shd w:val="clear" w:color="auto" w:fill="auto"/>
          </w:tcPr>
          <w:p w:rsidR="00FA3087" w:rsidRDefault="00FA3087" w:rsidP="00B52C10">
            <w:pPr>
              <w:jc w:val="center"/>
            </w:pPr>
            <w:r w:rsidRPr="00534F24">
              <w:t>наличие –</w:t>
            </w:r>
            <w:r>
              <w:t xml:space="preserve"> 0</w:t>
            </w:r>
          </w:p>
          <w:p w:rsidR="00FA3087" w:rsidRPr="00534F24" w:rsidRDefault="00FA3087" w:rsidP="00B52C10">
            <w:pPr>
              <w:jc w:val="center"/>
            </w:pPr>
            <w:r>
              <w:t xml:space="preserve">отсутствие – 6 </w:t>
            </w:r>
          </w:p>
        </w:tc>
      </w:tr>
      <w:tr w:rsidR="00FA3087" w:rsidRPr="00534F24" w:rsidTr="00B52C10">
        <w:tc>
          <w:tcPr>
            <w:tcW w:w="562" w:type="dxa"/>
            <w:shd w:val="clear" w:color="auto" w:fill="auto"/>
          </w:tcPr>
          <w:p w:rsidR="00FA3087" w:rsidRPr="00534F24" w:rsidRDefault="00FA3087" w:rsidP="00B52C10">
            <w:pPr>
              <w:ind w:right="-108" w:firstLine="29"/>
            </w:pPr>
            <w:r>
              <w:t xml:space="preserve"> 10.</w:t>
            </w:r>
          </w:p>
        </w:tc>
        <w:tc>
          <w:tcPr>
            <w:tcW w:w="3827" w:type="dxa"/>
            <w:shd w:val="clear" w:color="auto" w:fill="auto"/>
          </w:tcPr>
          <w:p w:rsidR="00FA3087" w:rsidRPr="00534F24" w:rsidRDefault="00FA3087" w:rsidP="00B52C10">
            <w:r w:rsidRPr="00534F24">
              <w:t>Укомпл</w:t>
            </w:r>
            <w:r>
              <w:t xml:space="preserve">ектованность учреждения </w:t>
            </w:r>
            <w:r w:rsidRPr="00534F24">
              <w:t xml:space="preserve"> персоналом</w:t>
            </w:r>
          </w:p>
        </w:tc>
        <w:tc>
          <w:tcPr>
            <w:tcW w:w="1417" w:type="dxa"/>
            <w:shd w:val="clear" w:color="auto" w:fill="auto"/>
          </w:tcPr>
          <w:p w:rsidR="00FA3087" w:rsidRPr="00534F24" w:rsidRDefault="00FA3087" w:rsidP="00B52C10">
            <w:pPr>
              <w:jc w:val="center"/>
            </w:pPr>
            <w:r w:rsidRPr="00534F24">
              <w:t>%</w:t>
            </w:r>
          </w:p>
        </w:tc>
        <w:tc>
          <w:tcPr>
            <w:tcW w:w="1560" w:type="dxa"/>
            <w:shd w:val="clear" w:color="auto" w:fill="auto"/>
          </w:tcPr>
          <w:p w:rsidR="00FA3087" w:rsidRPr="00534F24" w:rsidRDefault="00FA3087" w:rsidP="00B52C10">
            <w:pPr>
              <w:jc w:val="center"/>
            </w:pPr>
            <w:r w:rsidRPr="00534F24">
              <w:t>80</w:t>
            </w:r>
          </w:p>
        </w:tc>
        <w:tc>
          <w:tcPr>
            <w:tcW w:w="1843" w:type="dxa"/>
            <w:shd w:val="clear" w:color="auto" w:fill="auto"/>
          </w:tcPr>
          <w:p w:rsidR="00FA3087" w:rsidRDefault="00FA3087" w:rsidP="00B52C10">
            <w:pPr>
              <w:ind w:left="-108" w:right="-108"/>
              <w:jc w:val="center"/>
            </w:pPr>
            <w:r>
              <w:t>б</w:t>
            </w:r>
            <w:r w:rsidRPr="00534F24">
              <w:t>олее</w:t>
            </w:r>
          </w:p>
          <w:p w:rsidR="00FA3087" w:rsidRPr="00534F24" w:rsidRDefault="00FA3087" w:rsidP="00B52C10">
            <w:pPr>
              <w:ind w:left="-108" w:right="-108" w:hanging="142"/>
              <w:jc w:val="center"/>
            </w:pPr>
            <w:r>
              <w:t>у</w:t>
            </w:r>
            <w:r w:rsidRPr="00534F24">
              <w:t>становлен</w:t>
            </w:r>
            <w:r>
              <w:t>ного показателя – 4</w:t>
            </w:r>
          </w:p>
          <w:p w:rsidR="00FA3087" w:rsidRPr="00534F24" w:rsidRDefault="00FA3087" w:rsidP="00B52C10">
            <w:pPr>
              <w:ind w:left="-108"/>
              <w:jc w:val="center"/>
            </w:pPr>
            <w:r w:rsidRPr="00534F24">
              <w:t xml:space="preserve">менее установленного показателя </w:t>
            </w:r>
            <w:r>
              <w:t>–</w:t>
            </w:r>
            <w:r w:rsidRPr="00534F24">
              <w:t xml:space="preserve"> 2</w:t>
            </w:r>
            <w:r>
              <w:t xml:space="preserve"> </w:t>
            </w:r>
          </w:p>
        </w:tc>
      </w:tr>
      <w:tr w:rsidR="00FA3087" w:rsidRPr="00534F24" w:rsidTr="00B52C10">
        <w:tc>
          <w:tcPr>
            <w:tcW w:w="562" w:type="dxa"/>
            <w:shd w:val="clear" w:color="auto" w:fill="auto"/>
          </w:tcPr>
          <w:p w:rsidR="00FA3087" w:rsidRDefault="00FA3087" w:rsidP="00B52C10">
            <w:pPr>
              <w:ind w:right="-108"/>
            </w:pPr>
            <w:r>
              <w:t xml:space="preserve"> 11.</w:t>
            </w:r>
          </w:p>
          <w:p w:rsidR="00FA3087" w:rsidRDefault="00FA3087" w:rsidP="00B52C10">
            <w:pPr>
              <w:ind w:left="218" w:right="-108"/>
            </w:pPr>
          </w:p>
          <w:p w:rsidR="00FA3087" w:rsidRDefault="00FA3087" w:rsidP="00B52C10">
            <w:pPr>
              <w:ind w:left="218" w:right="-108"/>
            </w:pPr>
          </w:p>
        </w:tc>
        <w:tc>
          <w:tcPr>
            <w:tcW w:w="3827" w:type="dxa"/>
            <w:shd w:val="clear" w:color="auto" w:fill="auto"/>
          </w:tcPr>
          <w:p w:rsidR="00FA3087" w:rsidRPr="002C7CB9" w:rsidRDefault="00FA3087" w:rsidP="00B52C10">
            <w:r>
              <w:t xml:space="preserve">Осуществление ведения Реестра </w:t>
            </w:r>
            <w:r w:rsidRPr="002C7CB9">
              <w:t xml:space="preserve">нормативных правовых актов </w:t>
            </w:r>
            <w:r w:rsidRPr="007B3888">
              <w:t>исполнительных органов Курской области</w:t>
            </w:r>
          </w:p>
        </w:tc>
        <w:tc>
          <w:tcPr>
            <w:tcW w:w="1417" w:type="dxa"/>
            <w:shd w:val="clear" w:color="auto" w:fill="auto"/>
          </w:tcPr>
          <w:p w:rsidR="00FA3087" w:rsidRPr="00534F24" w:rsidRDefault="00FA3087" w:rsidP="00B52C10">
            <w:pPr>
              <w:jc w:val="center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FA3087" w:rsidRPr="00534F24" w:rsidRDefault="00FA3087" w:rsidP="00B52C10">
            <w:pPr>
              <w:jc w:val="center"/>
            </w:pPr>
            <w:r>
              <w:t>не менее 180</w:t>
            </w:r>
          </w:p>
        </w:tc>
        <w:tc>
          <w:tcPr>
            <w:tcW w:w="1843" w:type="dxa"/>
            <w:shd w:val="clear" w:color="auto" w:fill="auto"/>
          </w:tcPr>
          <w:p w:rsidR="00FA3087" w:rsidRDefault="00FA3087" w:rsidP="00B52C10">
            <w:pPr>
              <w:ind w:left="-108" w:right="-108"/>
              <w:jc w:val="center"/>
            </w:pPr>
            <w:r>
              <w:t>до 10</w:t>
            </w:r>
          </w:p>
          <w:p w:rsidR="00FA3087" w:rsidRDefault="00FA3087" w:rsidP="00B52C10">
            <w:pPr>
              <w:ind w:left="-108" w:right="-108"/>
              <w:jc w:val="center"/>
            </w:pPr>
            <w:r>
              <w:t xml:space="preserve"> </w:t>
            </w:r>
          </w:p>
        </w:tc>
      </w:tr>
      <w:tr w:rsidR="00FA3087" w:rsidRPr="00534F24" w:rsidTr="00B52C10">
        <w:tc>
          <w:tcPr>
            <w:tcW w:w="9209" w:type="dxa"/>
            <w:gridSpan w:val="5"/>
            <w:shd w:val="clear" w:color="auto" w:fill="auto"/>
          </w:tcPr>
          <w:p w:rsidR="00FA3087" w:rsidRPr="00B259A5" w:rsidRDefault="00FA3087" w:rsidP="00B52C10">
            <w:pPr>
              <w:ind w:right="-1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Pr="00B259A5">
              <w:t xml:space="preserve">Целевые показателей эффективности </w:t>
            </w:r>
            <w:r>
              <w:t>работы</w:t>
            </w:r>
          </w:p>
          <w:p w:rsidR="00FA3087" w:rsidRDefault="00FA3087" w:rsidP="00B52C1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0"/>
              <w:rPr>
                <w:sz w:val="28"/>
                <w:szCs w:val="28"/>
              </w:rPr>
            </w:pPr>
            <w:r w:rsidRPr="00B259A5">
              <w:t>областного казенного учреждения</w:t>
            </w:r>
          </w:p>
          <w:p w:rsidR="00FA3087" w:rsidRDefault="00FA3087" w:rsidP="00B52C1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0"/>
            </w:pPr>
            <w:r w:rsidRPr="00B259A5">
              <w:t>«Центр обеспечения деятельности мировых судей Курской области</w:t>
            </w:r>
            <w:r>
              <w:t>»</w:t>
            </w:r>
          </w:p>
        </w:tc>
      </w:tr>
      <w:tr w:rsidR="00FA3087" w:rsidRPr="00534F24" w:rsidTr="00B52C10">
        <w:tc>
          <w:tcPr>
            <w:tcW w:w="562" w:type="dxa"/>
          </w:tcPr>
          <w:p w:rsidR="00FA3087" w:rsidRPr="00B259A5" w:rsidRDefault="00FA3087" w:rsidP="00B52C10">
            <w:pPr>
              <w:ind w:right="-1"/>
              <w:jc w:val="center"/>
              <w:rPr>
                <w:sz w:val="20"/>
                <w:szCs w:val="20"/>
              </w:rPr>
            </w:pPr>
            <w:r w:rsidRPr="00B259A5">
              <w:rPr>
                <w:sz w:val="20"/>
                <w:szCs w:val="20"/>
              </w:rPr>
              <w:t>№ п/п</w:t>
            </w:r>
          </w:p>
        </w:tc>
        <w:tc>
          <w:tcPr>
            <w:tcW w:w="3827" w:type="dxa"/>
          </w:tcPr>
          <w:p w:rsidR="00FA3087" w:rsidRPr="00B259A5" w:rsidRDefault="00FA3087" w:rsidP="00B52C10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</w:tcPr>
          <w:p w:rsidR="00FA3087" w:rsidRDefault="00FA3087" w:rsidP="00B52C10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FA3087" w:rsidRPr="00B259A5" w:rsidRDefault="00FA3087" w:rsidP="00B52C10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</w:tc>
        <w:tc>
          <w:tcPr>
            <w:tcW w:w="1560" w:type="dxa"/>
          </w:tcPr>
          <w:p w:rsidR="00FA3087" w:rsidRDefault="00FA3087" w:rsidP="00B52C10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Плановые значения</w:t>
            </w:r>
          </w:p>
          <w:p w:rsidR="00FA3087" w:rsidRDefault="00FA3087" w:rsidP="00B52C10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показателей</w:t>
            </w:r>
          </w:p>
          <w:p w:rsidR="00FA3087" w:rsidRDefault="00FA3087" w:rsidP="00B52C10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(квартал)</w:t>
            </w:r>
          </w:p>
          <w:p w:rsidR="00FA3087" w:rsidRPr="00B259A5" w:rsidRDefault="00FA3087" w:rsidP="00B52C10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(год *)</w:t>
            </w:r>
          </w:p>
        </w:tc>
        <w:tc>
          <w:tcPr>
            <w:tcW w:w="1843" w:type="dxa"/>
          </w:tcPr>
          <w:p w:rsidR="00FA3087" w:rsidRDefault="00FA3087" w:rsidP="00B52C10">
            <w:pPr>
              <w:ind w:left="-249" w:right="-2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Критерии оценки эффективности </w:t>
            </w:r>
          </w:p>
          <w:p w:rsidR="00FA3087" w:rsidRPr="00B259A5" w:rsidRDefault="00FA3087" w:rsidP="00B52C10">
            <w:pPr>
              <w:ind w:left="-249" w:right="-2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руководителя учреждения в баллах</w:t>
            </w:r>
          </w:p>
        </w:tc>
      </w:tr>
      <w:tr w:rsidR="00FA3087" w:rsidRPr="00534F24" w:rsidTr="00B52C10">
        <w:tc>
          <w:tcPr>
            <w:tcW w:w="562" w:type="dxa"/>
            <w:vMerge w:val="restart"/>
          </w:tcPr>
          <w:p w:rsidR="00FA3087" w:rsidRPr="004F2F5D" w:rsidRDefault="00FA3087" w:rsidP="00B52C10">
            <w:pPr>
              <w:jc w:val="center"/>
            </w:pPr>
            <w:r w:rsidRPr="004F2F5D">
              <w:t>1</w:t>
            </w:r>
            <w:r>
              <w:t>.</w:t>
            </w:r>
          </w:p>
        </w:tc>
        <w:tc>
          <w:tcPr>
            <w:tcW w:w="3827" w:type="dxa"/>
          </w:tcPr>
          <w:p w:rsidR="00FA3087" w:rsidRPr="00736778" w:rsidRDefault="00FA3087" w:rsidP="00B52C10">
            <w:r>
              <w:t>Эффективность транспортного обслуживания:</w:t>
            </w:r>
          </w:p>
        </w:tc>
        <w:tc>
          <w:tcPr>
            <w:tcW w:w="1417" w:type="dxa"/>
          </w:tcPr>
          <w:p w:rsidR="00FA3087" w:rsidRDefault="00FA3087" w:rsidP="00B52C10">
            <w:pPr>
              <w:jc w:val="center"/>
            </w:pPr>
          </w:p>
        </w:tc>
        <w:tc>
          <w:tcPr>
            <w:tcW w:w="1560" w:type="dxa"/>
          </w:tcPr>
          <w:p w:rsidR="00FA3087" w:rsidRDefault="00FA3087" w:rsidP="00B52C10">
            <w:pPr>
              <w:jc w:val="center"/>
            </w:pPr>
          </w:p>
        </w:tc>
        <w:tc>
          <w:tcPr>
            <w:tcW w:w="1843" w:type="dxa"/>
          </w:tcPr>
          <w:p w:rsidR="00FA3087" w:rsidRDefault="00FA3087" w:rsidP="00B52C10">
            <w:pPr>
              <w:ind w:left="-108"/>
              <w:jc w:val="center"/>
            </w:pPr>
          </w:p>
        </w:tc>
      </w:tr>
      <w:tr w:rsidR="00FA3087" w:rsidRPr="00534F24" w:rsidTr="00B52C10">
        <w:tc>
          <w:tcPr>
            <w:tcW w:w="562" w:type="dxa"/>
            <w:vMerge/>
          </w:tcPr>
          <w:p w:rsidR="00FA3087" w:rsidRPr="004F2F5D" w:rsidRDefault="00FA3087" w:rsidP="00B52C10">
            <w:pPr>
              <w:jc w:val="center"/>
            </w:pPr>
          </w:p>
        </w:tc>
        <w:tc>
          <w:tcPr>
            <w:tcW w:w="3827" w:type="dxa"/>
          </w:tcPr>
          <w:p w:rsidR="00FA3087" w:rsidRDefault="00FA3087" w:rsidP="00B52C10">
            <w:r>
              <w:t>качество транспортного обслуживания</w:t>
            </w:r>
          </w:p>
        </w:tc>
        <w:tc>
          <w:tcPr>
            <w:tcW w:w="1417" w:type="dxa"/>
          </w:tcPr>
          <w:p w:rsidR="00FA3087" w:rsidRPr="0082752A" w:rsidRDefault="00FA3087" w:rsidP="00B52C10">
            <w:pPr>
              <w:jc w:val="center"/>
            </w:pPr>
            <w:r w:rsidRPr="0082752A">
              <w:t>количество</w:t>
            </w:r>
          </w:p>
          <w:p w:rsidR="00FA3087" w:rsidRPr="0082752A" w:rsidRDefault="00FA3087" w:rsidP="00B52C10">
            <w:pPr>
              <w:jc w:val="center"/>
            </w:pPr>
            <w:r w:rsidRPr="0082752A">
              <w:t>замечаний</w:t>
            </w:r>
          </w:p>
        </w:tc>
        <w:tc>
          <w:tcPr>
            <w:tcW w:w="1560" w:type="dxa"/>
          </w:tcPr>
          <w:p w:rsidR="00FA3087" w:rsidRDefault="00FA3087" w:rsidP="00B52C10">
            <w:pPr>
              <w:jc w:val="center"/>
            </w:pPr>
            <w:r w:rsidRPr="008B43D4">
              <w:t>Х</w:t>
            </w:r>
          </w:p>
        </w:tc>
        <w:tc>
          <w:tcPr>
            <w:tcW w:w="1843" w:type="dxa"/>
          </w:tcPr>
          <w:p w:rsidR="00FA3087" w:rsidRDefault="00FA3087" w:rsidP="00B52C10">
            <w:pPr>
              <w:ind w:left="-108"/>
              <w:jc w:val="center"/>
            </w:pPr>
            <w:r>
              <w:t>до 5</w:t>
            </w:r>
          </w:p>
        </w:tc>
      </w:tr>
      <w:tr w:rsidR="00FA3087" w:rsidRPr="00534F24" w:rsidTr="00B52C10">
        <w:tc>
          <w:tcPr>
            <w:tcW w:w="562" w:type="dxa"/>
            <w:vMerge/>
          </w:tcPr>
          <w:p w:rsidR="00FA3087" w:rsidRPr="004F2F5D" w:rsidRDefault="00FA3087" w:rsidP="00B52C10">
            <w:pPr>
              <w:jc w:val="center"/>
            </w:pPr>
          </w:p>
        </w:tc>
        <w:tc>
          <w:tcPr>
            <w:tcW w:w="3827" w:type="dxa"/>
          </w:tcPr>
          <w:p w:rsidR="00FA3087" w:rsidRDefault="00FA3087" w:rsidP="00B52C10">
            <w:r>
              <w:t>качество технического обслуживания и ремонта автотранспорта</w:t>
            </w:r>
          </w:p>
        </w:tc>
        <w:tc>
          <w:tcPr>
            <w:tcW w:w="1417" w:type="dxa"/>
          </w:tcPr>
          <w:p w:rsidR="00FA3087" w:rsidRPr="0082752A" w:rsidRDefault="00FA3087" w:rsidP="00B52C10">
            <w:pPr>
              <w:jc w:val="center"/>
            </w:pPr>
            <w:r w:rsidRPr="0082752A">
              <w:t>количество</w:t>
            </w:r>
          </w:p>
          <w:p w:rsidR="00FA3087" w:rsidRPr="0082752A" w:rsidRDefault="00FA3087" w:rsidP="00B52C10">
            <w:pPr>
              <w:jc w:val="center"/>
            </w:pPr>
            <w:r w:rsidRPr="0082752A">
              <w:t>замечаний</w:t>
            </w:r>
          </w:p>
        </w:tc>
        <w:tc>
          <w:tcPr>
            <w:tcW w:w="1560" w:type="dxa"/>
          </w:tcPr>
          <w:p w:rsidR="00FA3087" w:rsidRDefault="00FA3087" w:rsidP="00B52C10">
            <w:pPr>
              <w:jc w:val="center"/>
            </w:pPr>
            <w:r w:rsidRPr="008B43D4">
              <w:t>Х</w:t>
            </w:r>
          </w:p>
        </w:tc>
        <w:tc>
          <w:tcPr>
            <w:tcW w:w="1843" w:type="dxa"/>
          </w:tcPr>
          <w:p w:rsidR="00FA3087" w:rsidRDefault="00FA3087" w:rsidP="00B52C10">
            <w:pPr>
              <w:ind w:left="-108"/>
              <w:jc w:val="center"/>
            </w:pPr>
            <w:r>
              <w:t>до 3</w:t>
            </w:r>
          </w:p>
        </w:tc>
      </w:tr>
      <w:tr w:rsidR="00FA3087" w:rsidRPr="00534F24" w:rsidTr="00B52C10">
        <w:tc>
          <w:tcPr>
            <w:tcW w:w="562" w:type="dxa"/>
          </w:tcPr>
          <w:p w:rsidR="00FA3087" w:rsidRPr="004F2F5D" w:rsidRDefault="00FA3087" w:rsidP="00B52C10">
            <w:pPr>
              <w:jc w:val="center"/>
            </w:pPr>
            <w:r>
              <w:t>2.</w:t>
            </w:r>
          </w:p>
        </w:tc>
        <w:tc>
          <w:tcPr>
            <w:tcW w:w="3827" w:type="dxa"/>
          </w:tcPr>
          <w:p w:rsidR="00FA3087" w:rsidRDefault="00FA3087" w:rsidP="00B52C10">
            <w:r>
              <w:t>Развитие материально- технической базы учреждения</w:t>
            </w:r>
          </w:p>
        </w:tc>
        <w:tc>
          <w:tcPr>
            <w:tcW w:w="1417" w:type="dxa"/>
          </w:tcPr>
          <w:p w:rsidR="00FA3087" w:rsidRPr="00534F24" w:rsidRDefault="00FA3087" w:rsidP="00B52C10">
            <w:pPr>
              <w:jc w:val="center"/>
            </w:pPr>
            <w:r w:rsidRPr="00534F24">
              <w:t>тыс. руб.</w:t>
            </w:r>
          </w:p>
        </w:tc>
        <w:tc>
          <w:tcPr>
            <w:tcW w:w="1560" w:type="dxa"/>
          </w:tcPr>
          <w:p w:rsidR="00FA3087" w:rsidRPr="008B43D4" w:rsidRDefault="00FA3087" w:rsidP="00B52C10">
            <w:pPr>
              <w:jc w:val="center"/>
            </w:pPr>
          </w:p>
        </w:tc>
        <w:tc>
          <w:tcPr>
            <w:tcW w:w="1843" w:type="dxa"/>
          </w:tcPr>
          <w:p w:rsidR="00FA3087" w:rsidRDefault="00FA3087" w:rsidP="00B52C10">
            <w:pPr>
              <w:ind w:left="-108"/>
              <w:jc w:val="center"/>
            </w:pPr>
            <w:r>
              <w:t>до 3</w:t>
            </w:r>
          </w:p>
        </w:tc>
      </w:tr>
      <w:tr w:rsidR="00FA3087" w:rsidRPr="00534F24" w:rsidTr="00B52C10">
        <w:tc>
          <w:tcPr>
            <w:tcW w:w="562" w:type="dxa"/>
            <w:vMerge w:val="restart"/>
          </w:tcPr>
          <w:p w:rsidR="00FA3087" w:rsidRDefault="00FA3087" w:rsidP="00B52C10">
            <w:pPr>
              <w:jc w:val="center"/>
            </w:pPr>
            <w:r>
              <w:t>3.</w:t>
            </w:r>
          </w:p>
        </w:tc>
        <w:tc>
          <w:tcPr>
            <w:tcW w:w="3827" w:type="dxa"/>
          </w:tcPr>
          <w:p w:rsidR="00FA3087" w:rsidRDefault="00FA3087" w:rsidP="00B52C10">
            <w:r>
              <w:t>Обеспечение эксплуатации зданий и сооружений в соответствии с нормами и правилами</w:t>
            </w:r>
          </w:p>
        </w:tc>
        <w:tc>
          <w:tcPr>
            <w:tcW w:w="1417" w:type="dxa"/>
          </w:tcPr>
          <w:p w:rsidR="00FA3087" w:rsidRPr="00534F24" w:rsidRDefault="00FA3087" w:rsidP="00B52C10">
            <w:pPr>
              <w:jc w:val="center"/>
            </w:pPr>
          </w:p>
        </w:tc>
        <w:tc>
          <w:tcPr>
            <w:tcW w:w="1560" w:type="dxa"/>
          </w:tcPr>
          <w:p w:rsidR="00FA3087" w:rsidRPr="008B43D4" w:rsidRDefault="00FA3087" w:rsidP="00B52C10">
            <w:pPr>
              <w:jc w:val="center"/>
            </w:pPr>
          </w:p>
        </w:tc>
        <w:tc>
          <w:tcPr>
            <w:tcW w:w="1843" w:type="dxa"/>
          </w:tcPr>
          <w:p w:rsidR="00FA3087" w:rsidRDefault="00FA3087" w:rsidP="00B52C10">
            <w:pPr>
              <w:ind w:left="-108"/>
              <w:jc w:val="center"/>
            </w:pPr>
          </w:p>
        </w:tc>
      </w:tr>
      <w:tr w:rsidR="00FA3087" w:rsidRPr="00534F24" w:rsidTr="00B52C10">
        <w:tc>
          <w:tcPr>
            <w:tcW w:w="562" w:type="dxa"/>
            <w:vMerge/>
          </w:tcPr>
          <w:p w:rsidR="00FA3087" w:rsidRDefault="00FA3087" w:rsidP="00B52C10">
            <w:pPr>
              <w:jc w:val="center"/>
            </w:pPr>
          </w:p>
        </w:tc>
        <w:tc>
          <w:tcPr>
            <w:tcW w:w="3827" w:type="dxa"/>
          </w:tcPr>
          <w:p w:rsidR="00FA3087" w:rsidRDefault="00FA3087" w:rsidP="00B52C10">
            <w:r>
              <w:t>объем выполненных работ</w:t>
            </w:r>
          </w:p>
        </w:tc>
        <w:tc>
          <w:tcPr>
            <w:tcW w:w="1417" w:type="dxa"/>
          </w:tcPr>
          <w:p w:rsidR="00FA3087" w:rsidRPr="00534F24" w:rsidRDefault="00FA3087" w:rsidP="00B52C10">
            <w:pPr>
              <w:jc w:val="center"/>
            </w:pPr>
            <w:r>
              <w:t>м2</w:t>
            </w:r>
          </w:p>
        </w:tc>
        <w:tc>
          <w:tcPr>
            <w:tcW w:w="1560" w:type="dxa"/>
          </w:tcPr>
          <w:p w:rsidR="00FA3087" w:rsidRPr="008B43D4" w:rsidRDefault="00FA3087" w:rsidP="00B52C10">
            <w:pPr>
              <w:jc w:val="center"/>
            </w:pPr>
          </w:p>
        </w:tc>
        <w:tc>
          <w:tcPr>
            <w:tcW w:w="1843" w:type="dxa"/>
          </w:tcPr>
          <w:p w:rsidR="00FA3087" w:rsidRDefault="00FA3087" w:rsidP="00B52C10">
            <w:pPr>
              <w:ind w:left="-108"/>
              <w:jc w:val="center"/>
            </w:pPr>
            <w:r>
              <w:t>до 2</w:t>
            </w:r>
          </w:p>
        </w:tc>
      </w:tr>
      <w:tr w:rsidR="00FA3087" w:rsidRPr="00534F24" w:rsidTr="00B52C10">
        <w:tc>
          <w:tcPr>
            <w:tcW w:w="562" w:type="dxa"/>
            <w:vMerge/>
          </w:tcPr>
          <w:p w:rsidR="00FA3087" w:rsidRDefault="00FA3087" w:rsidP="00B52C10">
            <w:pPr>
              <w:jc w:val="center"/>
            </w:pPr>
          </w:p>
        </w:tc>
        <w:tc>
          <w:tcPr>
            <w:tcW w:w="3827" w:type="dxa"/>
          </w:tcPr>
          <w:p w:rsidR="00FA3087" w:rsidRDefault="00FA3087" w:rsidP="00B52C10">
            <w:r>
              <w:t>качество выполненных работ</w:t>
            </w:r>
          </w:p>
        </w:tc>
        <w:tc>
          <w:tcPr>
            <w:tcW w:w="1417" w:type="dxa"/>
          </w:tcPr>
          <w:p w:rsidR="00FA3087" w:rsidRPr="0082752A" w:rsidRDefault="00FA3087" w:rsidP="00B52C10">
            <w:pPr>
              <w:jc w:val="center"/>
            </w:pPr>
            <w:r w:rsidRPr="0082752A">
              <w:t>количество</w:t>
            </w:r>
          </w:p>
          <w:p w:rsidR="00FA3087" w:rsidRPr="0082752A" w:rsidRDefault="00FA3087" w:rsidP="00B52C10">
            <w:pPr>
              <w:jc w:val="center"/>
            </w:pPr>
            <w:r w:rsidRPr="0082752A">
              <w:t>замечаний</w:t>
            </w:r>
          </w:p>
        </w:tc>
        <w:tc>
          <w:tcPr>
            <w:tcW w:w="1560" w:type="dxa"/>
          </w:tcPr>
          <w:p w:rsidR="00FA3087" w:rsidRDefault="00FA3087" w:rsidP="00B52C10">
            <w:pPr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FA3087" w:rsidRDefault="00FA3087" w:rsidP="00B52C10">
            <w:pPr>
              <w:ind w:left="-108"/>
              <w:jc w:val="center"/>
            </w:pPr>
            <w:r>
              <w:t>до 3</w:t>
            </w:r>
          </w:p>
        </w:tc>
      </w:tr>
      <w:tr w:rsidR="00FA3087" w:rsidRPr="00534F24" w:rsidTr="00B52C10">
        <w:tc>
          <w:tcPr>
            <w:tcW w:w="562" w:type="dxa"/>
          </w:tcPr>
          <w:p w:rsidR="00FA3087" w:rsidRPr="004F2F5D" w:rsidRDefault="00FA3087" w:rsidP="00B52C10">
            <w:pPr>
              <w:jc w:val="center"/>
            </w:pPr>
            <w:r>
              <w:t>4.</w:t>
            </w:r>
          </w:p>
        </w:tc>
        <w:tc>
          <w:tcPr>
            <w:tcW w:w="3827" w:type="dxa"/>
          </w:tcPr>
          <w:p w:rsidR="00FA3087" w:rsidRPr="00736778" w:rsidRDefault="00FA3087" w:rsidP="00B52C10">
            <w:r>
              <w:t>С</w:t>
            </w:r>
            <w:r w:rsidRPr="00736778">
              <w:t xml:space="preserve">облюдения норм законодательства </w:t>
            </w:r>
            <w:r>
              <w:t>о к</w:t>
            </w:r>
            <w:r w:rsidRPr="00736778">
              <w:t>вотировани</w:t>
            </w:r>
            <w:r>
              <w:t xml:space="preserve">и </w:t>
            </w:r>
            <w:r w:rsidRPr="00736778">
              <w:t>рабочих мест</w:t>
            </w:r>
          </w:p>
        </w:tc>
        <w:tc>
          <w:tcPr>
            <w:tcW w:w="1417" w:type="dxa"/>
          </w:tcPr>
          <w:p w:rsidR="00FA3087" w:rsidRDefault="00FA3087" w:rsidP="00B52C10">
            <w:pPr>
              <w:jc w:val="center"/>
            </w:pPr>
            <w:r>
              <w:t>к</w:t>
            </w:r>
            <w:r w:rsidRPr="00850864">
              <w:t>оличество</w:t>
            </w:r>
          </w:p>
          <w:p w:rsidR="00FA3087" w:rsidRDefault="00FA3087" w:rsidP="00B52C10">
            <w:pPr>
              <w:jc w:val="center"/>
            </w:pPr>
          </w:p>
        </w:tc>
        <w:tc>
          <w:tcPr>
            <w:tcW w:w="1560" w:type="dxa"/>
          </w:tcPr>
          <w:p w:rsidR="00FA3087" w:rsidRDefault="00FA3087" w:rsidP="00B52C10">
            <w:pPr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FA3087" w:rsidRDefault="00FA3087" w:rsidP="00B52C10">
            <w:pPr>
              <w:ind w:left="-108"/>
              <w:jc w:val="center"/>
            </w:pPr>
            <w:r>
              <w:t>соблюдение – 5</w:t>
            </w:r>
          </w:p>
          <w:p w:rsidR="00FA3087" w:rsidRDefault="00FA3087" w:rsidP="00B52C10">
            <w:pPr>
              <w:ind w:left="-108"/>
              <w:jc w:val="center"/>
            </w:pPr>
            <w:r>
              <w:t>несоблюдение – 0</w:t>
            </w:r>
          </w:p>
        </w:tc>
      </w:tr>
      <w:tr w:rsidR="00FA3087" w:rsidRPr="00534F24" w:rsidTr="00B52C10">
        <w:tc>
          <w:tcPr>
            <w:tcW w:w="562" w:type="dxa"/>
          </w:tcPr>
          <w:p w:rsidR="00FA3087" w:rsidRDefault="00FA3087" w:rsidP="00B52C10">
            <w:pPr>
              <w:jc w:val="center"/>
            </w:pPr>
            <w:r>
              <w:t>5.</w:t>
            </w:r>
          </w:p>
        </w:tc>
        <w:tc>
          <w:tcPr>
            <w:tcW w:w="3827" w:type="dxa"/>
          </w:tcPr>
          <w:p w:rsidR="00FA3087" w:rsidRDefault="00FA3087" w:rsidP="00B52C10">
            <w:r>
              <w:t>Соблюдение сроков подготовки транспортных средств в сезонные периоды</w:t>
            </w:r>
          </w:p>
        </w:tc>
        <w:tc>
          <w:tcPr>
            <w:tcW w:w="1417" w:type="dxa"/>
          </w:tcPr>
          <w:p w:rsidR="00FA3087" w:rsidRPr="0082752A" w:rsidRDefault="00FA3087" w:rsidP="00B52C10">
            <w:pPr>
              <w:jc w:val="center"/>
            </w:pPr>
            <w:r w:rsidRPr="0082752A">
              <w:t>количество нарушений</w:t>
            </w:r>
          </w:p>
        </w:tc>
        <w:tc>
          <w:tcPr>
            <w:tcW w:w="1560" w:type="dxa"/>
          </w:tcPr>
          <w:p w:rsidR="00FA3087" w:rsidRDefault="00FA3087" w:rsidP="00B52C10">
            <w:pPr>
              <w:jc w:val="center"/>
            </w:pPr>
          </w:p>
        </w:tc>
        <w:tc>
          <w:tcPr>
            <w:tcW w:w="1843" w:type="dxa"/>
          </w:tcPr>
          <w:p w:rsidR="00FA3087" w:rsidRPr="00534F24" w:rsidRDefault="00FA3087" w:rsidP="00B52C10">
            <w:pPr>
              <w:jc w:val="center"/>
            </w:pPr>
            <w:r>
              <w:t>до 3</w:t>
            </w:r>
          </w:p>
        </w:tc>
      </w:tr>
      <w:tr w:rsidR="00FA3087" w:rsidRPr="00534F24" w:rsidTr="00B52C10">
        <w:tc>
          <w:tcPr>
            <w:tcW w:w="562" w:type="dxa"/>
          </w:tcPr>
          <w:p w:rsidR="00FA3087" w:rsidRDefault="00FA3087" w:rsidP="00B52C10">
            <w:pPr>
              <w:jc w:val="center"/>
            </w:pPr>
            <w:r>
              <w:t>6.</w:t>
            </w:r>
          </w:p>
        </w:tc>
        <w:tc>
          <w:tcPr>
            <w:tcW w:w="3827" w:type="dxa"/>
          </w:tcPr>
          <w:p w:rsidR="00FA3087" w:rsidRDefault="00FA3087" w:rsidP="00B52C10">
            <w:r>
              <w:t>Обеспечение качественной уборки</w:t>
            </w:r>
          </w:p>
        </w:tc>
        <w:tc>
          <w:tcPr>
            <w:tcW w:w="1417" w:type="dxa"/>
          </w:tcPr>
          <w:p w:rsidR="00FA3087" w:rsidRPr="0082752A" w:rsidRDefault="00FA3087" w:rsidP="00B52C10">
            <w:pPr>
              <w:jc w:val="center"/>
            </w:pPr>
            <w:r w:rsidRPr="0082752A">
              <w:t>количество</w:t>
            </w:r>
          </w:p>
          <w:p w:rsidR="00FA3087" w:rsidRPr="0082752A" w:rsidRDefault="00FA3087" w:rsidP="00B52C10">
            <w:pPr>
              <w:jc w:val="center"/>
            </w:pPr>
            <w:r w:rsidRPr="0082752A">
              <w:t>замечаний</w:t>
            </w:r>
          </w:p>
        </w:tc>
        <w:tc>
          <w:tcPr>
            <w:tcW w:w="1560" w:type="dxa"/>
          </w:tcPr>
          <w:p w:rsidR="00FA3087" w:rsidRDefault="00FA3087" w:rsidP="00B52C10">
            <w:pPr>
              <w:jc w:val="center"/>
            </w:pPr>
            <w:r w:rsidRPr="008B43D4">
              <w:t>Х</w:t>
            </w:r>
          </w:p>
        </w:tc>
        <w:tc>
          <w:tcPr>
            <w:tcW w:w="1843" w:type="dxa"/>
          </w:tcPr>
          <w:p w:rsidR="00FA3087" w:rsidRDefault="00FA3087" w:rsidP="00B52C10">
            <w:pPr>
              <w:ind w:left="-108"/>
              <w:jc w:val="center"/>
            </w:pPr>
            <w:r>
              <w:t>до 5</w:t>
            </w:r>
          </w:p>
        </w:tc>
      </w:tr>
      <w:tr w:rsidR="00FA3087" w:rsidRPr="00534F24" w:rsidTr="00B52C10">
        <w:tc>
          <w:tcPr>
            <w:tcW w:w="562" w:type="dxa"/>
          </w:tcPr>
          <w:p w:rsidR="00FA3087" w:rsidRDefault="00FA3087" w:rsidP="00B52C10">
            <w:pPr>
              <w:jc w:val="center"/>
            </w:pPr>
            <w:r>
              <w:t>7.</w:t>
            </w:r>
          </w:p>
        </w:tc>
        <w:tc>
          <w:tcPr>
            <w:tcW w:w="3827" w:type="dxa"/>
          </w:tcPr>
          <w:p w:rsidR="00FA3087" w:rsidRDefault="00FA3087" w:rsidP="00B52C10">
            <w:r>
              <w:t>Своевременное выполнение заявок по устранению технических неполадок и проведению работ</w:t>
            </w:r>
          </w:p>
        </w:tc>
        <w:tc>
          <w:tcPr>
            <w:tcW w:w="1417" w:type="dxa"/>
          </w:tcPr>
          <w:p w:rsidR="00FA3087" w:rsidRPr="0082752A" w:rsidRDefault="00FA3087" w:rsidP="00B52C10">
            <w:pPr>
              <w:jc w:val="center"/>
            </w:pPr>
            <w:r w:rsidRPr="0082752A">
              <w:t>количество</w:t>
            </w:r>
          </w:p>
          <w:p w:rsidR="00FA3087" w:rsidRPr="0082752A" w:rsidRDefault="00FA3087" w:rsidP="00B52C10">
            <w:pPr>
              <w:jc w:val="center"/>
            </w:pPr>
            <w:r w:rsidRPr="0082752A">
              <w:t>замечаний</w:t>
            </w:r>
          </w:p>
        </w:tc>
        <w:tc>
          <w:tcPr>
            <w:tcW w:w="1560" w:type="dxa"/>
          </w:tcPr>
          <w:p w:rsidR="00FA3087" w:rsidRDefault="00FA3087" w:rsidP="00B52C10">
            <w:pPr>
              <w:jc w:val="center"/>
            </w:pPr>
            <w:r w:rsidRPr="008B43D4">
              <w:t>Х</w:t>
            </w:r>
          </w:p>
        </w:tc>
        <w:tc>
          <w:tcPr>
            <w:tcW w:w="1843" w:type="dxa"/>
          </w:tcPr>
          <w:p w:rsidR="00FA3087" w:rsidRDefault="00FA3087" w:rsidP="00B52C10">
            <w:pPr>
              <w:ind w:left="-108"/>
              <w:jc w:val="center"/>
            </w:pPr>
            <w:r>
              <w:t>до 5</w:t>
            </w:r>
          </w:p>
        </w:tc>
      </w:tr>
      <w:tr w:rsidR="00FA3087" w:rsidRPr="00534F24" w:rsidTr="00B52C10">
        <w:tc>
          <w:tcPr>
            <w:tcW w:w="562" w:type="dxa"/>
          </w:tcPr>
          <w:p w:rsidR="00FA3087" w:rsidRDefault="00FA3087" w:rsidP="00B52C10">
            <w:pPr>
              <w:jc w:val="center"/>
            </w:pPr>
            <w:r>
              <w:t>8.</w:t>
            </w:r>
          </w:p>
        </w:tc>
        <w:tc>
          <w:tcPr>
            <w:tcW w:w="3827" w:type="dxa"/>
          </w:tcPr>
          <w:p w:rsidR="00FA3087" w:rsidRDefault="00FA3087" w:rsidP="00B52C10">
            <w:r>
              <w:t xml:space="preserve">Своевременность обслуживания, </w:t>
            </w:r>
            <w:r w:rsidRPr="00F75F07">
              <w:t>а также поддержание в надлежащем состоянии инженерных систем, сетей и коммуникаций, расположенных в зданиях и помещениях</w:t>
            </w:r>
            <w:r>
              <w:t>, систем и оборудования</w:t>
            </w:r>
          </w:p>
        </w:tc>
        <w:tc>
          <w:tcPr>
            <w:tcW w:w="1417" w:type="dxa"/>
          </w:tcPr>
          <w:p w:rsidR="00FA3087" w:rsidRPr="0082752A" w:rsidRDefault="00FA3087" w:rsidP="00B52C10">
            <w:pPr>
              <w:jc w:val="center"/>
            </w:pPr>
            <w:r w:rsidRPr="0082752A">
              <w:t>количество</w:t>
            </w:r>
          </w:p>
          <w:p w:rsidR="00FA3087" w:rsidRPr="0082752A" w:rsidRDefault="00FA3087" w:rsidP="00B52C10">
            <w:pPr>
              <w:jc w:val="center"/>
            </w:pPr>
            <w:r w:rsidRPr="0082752A">
              <w:t>замечаний</w:t>
            </w:r>
          </w:p>
        </w:tc>
        <w:tc>
          <w:tcPr>
            <w:tcW w:w="1560" w:type="dxa"/>
          </w:tcPr>
          <w:p w:rsidR="00FA3087" w:rsidRDefault="00FA3087" w:rsidP="00B52C10">
            <w:pPr>
              <w:jc w:val="center"/>
            </w:pPr>
            <w:r w:rsidRPr="008B43D4">
              <w:t>Х</w:t>
            </w:r>
          </w:p>
        </w:tc>
        <w:tc>
          <w:tcPr>
            <w:tcW w:w="1843" w:type="dxa"/>
          </w:tcPr>
          <w:p w:rsidR="00FA3087" w:rsidRDefault="00FA3087" w:rsidP="00B52C10">
            <w:pPr>
              <w:ind w:left="-108"/>
              <w:jc w:val="center"/>
            </w:pPr>
            <w:r>
              <w:t>до 5</w:t>
            </w:r>
          </w:p>
        </w:tc>
      </w:tr>
      <w:tr w:rsidR="00FA3087" w:rsidRPr="00534F24" w:rsidTr="00B52C10">
        <w:tc>
          <w:tcPr>
            <w:tcW w:w="562" w:type="dxa"/>
          </w:tcPr>
          <w:p w:rsidR="00FA3087" w:rsidRPr="004F2F5D" w:rsidRDefault="00FA3087" w:rsidP="00B52C10">
            <w:pPr>
              <w:jc w:val="center"/>
            </w:pPr>
            <w:r>
              <w:t>9.</w:t>
            </w:r>
          </w:p>
        </w:tc>
        <w:tc>
          <w:tcPr>
            <w:tcW w:w="3827" w:type="dxa"/>
          </w:tcPr>
          <w:p w:rsidR="00FA3087" w:rsidRPr="004F2F5D" w:rsidRDefault="00FA3087" w:rsidP="00B52C10">
            <w:r w:rsidRPr="004F2F5D">
              <w:t>Своевременное обновление информации об учреждении на официальных сайтах  в информационно-телекоммуникационной сети «Интернет»</w:t>
            </w:r>
          </w:p>
        </w:tc>
        <w:tc>
          <w:tcPr>
            <w:tcW w:w="1417" w:type="dxa"/>
          </w:tcPr>
          <w:p w:rsidR="00FA3087" w:rsidRPr="00534F24" w:rsidRDefault="00FA3087" w:rsidP="00B52C10">
            <w:pPr>
              <w:jc w:val="center"/>
            </w:pPr>
          </w:p>
        </w:tc>
        <w:tc>
          <w:tcPr>
            <w:tcW w:w="1560" w:type="dxa"/>
          </w:tcPr>
          <w:p w:rsidR="00FA3087" w:rsidRPr="00534F24" w:rsidRDefault="00FA3087" w:rsidP="00B52C10">
            <w:pPr>
              <w:jc w:val="center"/>
            </w:pPr>
          </w:p>
        </w:tc>
        <w:tc>
          <w:tcPr>
            <w:tcW w:w="1843" w:type="dxa"/>
          </w:tcPr>
          <w:p w:rsidR="00FA3087" w:rsidRDefault="00FA3087" w:rsidP="00B52C10">
            <w:pPr>
              <w:jc w:val="center"/>
            </w:pPr>
            <w:r>
              <w:t>своевременное – 4</w:t>
            </w:r>
          </w:p>
          <w:p w:rsidR="00FA3087" w:rsidRPr="00534F24" w:rsidRDefault="00FA3087" w:rsidP="00B52C10">
            <w:pPr>
              <w:ind w:left="-108" w:right="-108"/>
              <w:jc w:val="center"/>
            </w:pPr>
            <w:r>
              <w:t>несвоевременное – 0</w:t>
            </w:r>
          </w:p>
        </w:tc>
      </w:tr>
      <w:tr w:rsidR="00FA3087" w:rsidRPr="00534F24" w:rsidTr="00B52C10">
        <w:tc>
          <w:tcPr>
            <w:tcW w:w="562" w:type="dxa"/>
          </w:tcPr>
          <w:p w:rsidR="00FA3087" w:rsidRPr="004F2F5D" w:rsidRDefault="00FA3087" w:rsidP="00B52C10">
            <w:pPr>
              <w:jc w:val="center"/>
            </w:pPr>
            <w:r>
              <w:t>10.</w:t>
            </w:r>
          </w:p>
        </w:tc>
        <w:tc>
          <w:tcPr>
            <w:tcW w:w="3827" w:type="dxa"/>
          </w:tcPr>
          <w:p w:rsidR="00FA3087" w:rsidRPr="004F2F5D" w:rsidRDefault="00FA3087" w:rsidP="00B52C10">
            <w:r w:rsidRPr="004F2F5D">
              <w:t>Соблюдение сроков предоставления и правильности заполнения бухгалтерской, статистической, бюджетной и иной отчетности</w:t>
            </w:r>
          </w:p>
        </w:tc>
        <w:tc>
          <w:tcPr>
            <w:tcW w:w="1417" w:type="dxa"/>
          </w:tcPr>
          <w:p w:rsidR="00FA3087" w:rsidRPr="0082752A" w:rsidRDefault="00FA3087" w:rsidP="00B52C10">
            <w:pPr>
              <w:jc w:val="center"/>
            </w:pPr>
            <w:r w:rsidRPr="0082752A">
              <w:t>количество нарушений</w:t>
            </w:r>
          </w:p>
        </w:tc>
        <w:tc>
          <w:tcPr>
            <w:tcW w:w="1560" w:type="dxa"/>
          </w:tcPr>
          <w:p w:rsidR="00FA3087" w:rsidRPr="00534F24" w:rsidRDefault="00FA3087" w:rsidP="00B52C10">
            <w:pPr>
              <w:jc w:val="center"/>
            </w:pPr>
            <w:r w:rsidRPr="00534F24">
              <w:t>Х</w:t>
            </w:r>
          </w:p>
        </w:tc>
        <w:tc>
          <w:tcPr>
            <w:tcW w:w="1843" w:type="dxa"/>
          </w:tcPr>
          <w:p w:rsidR="00FA3087" w:rsidRPr="00534F24" w:rsidRDefault="00FA3087" w:rsidP="00B52C10">
            <w:pPr>
              <w:jc w:val="center"/>
            </w:pPr>
            <w:r>
              <w:t>до 8</w:t>
            </w:r>
          </w:p>
        </w:tc>
      </w:tr>
      <w:tr w:rsidR="00FA3087" w:rsidRPr="00534F24" w:rsidTr="00B52C10">
        <w:tc>
          <w:tcPr>
            <w:tcW w:w="562" w:type="dxa"/>
            <w:vMerge w:val="restart"/>
          </w:tcPr>
          <w:p w:rsidR="00FA3087" w:rsidRPr="004F2F5D" w:rsidRDefault="00FA3087" w:rsidP="00B52C10">
            <w:pPr>
              <w:jc w:val="center"/>
            </w:pPr>
            <w:r>
              <w:t>11.</w:t>
            </w:r>
          </w:p>
        </w:tc>
        <w:tc>
          <w:tcPr>
            <w:tcW w:w="3827" w:type="dxa"/>
          </w:tcPr>
          <w:p w:rsidR="00FA3087" w:rsidRPr="004F2F5D" w:rsidRDefault="00FA3087" w:rsidP="00B52C10">
            <w:r w:rsidRPr="004F2F5D">
              <w:t>Нарушение правил, выявленных при проверке:</w:t>
            </w:r>
          </w:p>
        </w:tc>
        <w:tc>
          <w:tcPr>
            <w:tcW w:w="1417" w:type="dxa"/>
          </w:tcPr>
          <w:p w:rsidR="00FA3087" w:rsidRPr="0082752A" w:rsidRDefault="00FA3087" w:rsidP="00B52C10">
            <w:pPr>
              <w:jc w:val="center"/>
            </w:pPr>
          </w:p>
        </w:tc>
        <w:tc>
          <w:tcPr>
            <w:tcW w:w="1560" w:type="dxa"/>
          </w:tcPr>
          <w:p w:rsidR="00FA3087" w:rsidRPr="00534F24" w:rsidRDefault="00FA3087" w:rsidP="00B52C10">
            <w:pPr>
              <w:jc w:val="center"/>
            </w:pPr>
          </w:p>
        </w:tc>
        <w:tc>
          <w:tcPr>
            <w:tcW w:w="1843" w:type="dxa"/>
          </w:tcPr>
          <w:p w:rsidR="00FA3087" w:rsidRPr="00534F24" w:rsidRDefault="00FA3087" w:rsidP="00B52C10">
            <w:pPr>
              <w:ind w:left="-108"/>
              <w:jc w:val="center"/>
            </w:pPr>
          </w:p>
        </w:tc>
      </w:tr>
      <w:tr w:rsidR="00FA3087" w:rsidRPr="00534F24" w:rsidTr="00B52C10">
        <w:tc>
          <w:tcPr>
            <w:tcW w:w="562" w:type="dxa"/>
            <w:vMerge/>
          </w:tcPr>
          <w:p w:rsidR="00FA3087" w:rsidRPr="004F2F5D" w:rsidRDefault="00FA3087" w:rsidP="00B52C10">
            <w:pPr>
              <w:jc w:val="center"/>
            </w:pPr>
          </w:p>
        </w:tc>
        <w:tc>
          <w:tcPr>
            <w:tcW w:w="3827" w:type="dxa"/>
          </w:tcPr>
          <w:p w:rsidR="00FA3087" w:rsidRPr="004F2F5D" w:rsidRDefault="00FA3087" w:rsidP="00B52C10">
            <w:r w:rsidRPr="004F2F5D">
              <w:t>эффективности и целевого использования бюджетных средств</w:t>
            </w:r>
          </w:p>
        </w:tc>
        <w:tc>
          <w:tcPr>
            <w:tcW w:w="1417" w:type="dxa"/>
          </w:tcPr>
          <w:p w:rsidR="00FA3087" w:rsidRPr="0082752A" w:rsidRDefault="00FA3087" w:rsidP="00B52C10">
            <w:pPr>
              <w:jc w:val="center"/>
            </w:pPr>
            <w:r w:rsidRPr="0082752A">
              <w:t>количество</w:t>
            </w:r>
          </w:p>
          <w:p w:rsidR="00FA3087" w:rsidRPr="0082752A" w:rsidRDefault="00FA3087" w:rsidP="00B52C10">
            <w:pPr>
              <w:jc w:val="center"/>
            </w:pPr>
            <w:r w:rsidRPr="0082752A">
              <w:t>замечаний</w:t>
            </w:r>
          </w:p>
        </w:tc>
        <w:tc>
          <w:tcPr>
            <w:tcW w:w="1560" w:type="dxa"/>
          </w:tcPr>
          <w:p w:rsidR="00FA3087" w:rsidRDefault="00FA3087" w:rsidP="00B52C10">
            <w:pPr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FA3087" w:rsidRDefault="00FA3087" w:rsidP="00B52C10">
            <w:pPr>
              <w:ind w:left="-108"/>
              <w:jc w:val="center"/>
            </w:pPr>
            <w:r>
              <w:t>наличие – 0</w:t>
            </w:r>
          </w:p>
          <w:p w:rsidR="00FA3087" w:rsidRDefault="00FA3087" w:rsidP="00B52C10">
            <w:pPr>
              <w:ind w:left="-108"/>
              <w:jc w:val="center"/>
            </w:pPr>
            <w:r>
              <w:t>отсутствие – 5</w:t>
            </w:r>
          </w:p>
        </w:tc>
      </w:tr>
      <w:tr w:rsidR="00FA3087" w:rsidRPr="00534F24" w:rsidTr="00B52C10">
        <w:tc>
          <w:tcPr>
            <w:tcW w:w="562" w:type="dxa"/>
            <w:vMerge/>
          </w:tcPr>
          <w:p w:rsidR="00FA3087" w:rsidRPr="004F2F5D" w:rsidRDefault="00FA3087" w:rsidP="00B52C10">
            <w:pPr>
              <w:jc w:val="center"/>
            </w:pPr>
          </w:p>
        </w:tc>
        <w:tc>
          <w:tcPr>
            <w:tcW w:w="3827" w:type="dxa"/>
          </w:tcPr>
          <w:p w:rsidR="00FA3087" w:rsidRPr="004F2F5D" w:rsidRDefault="00FA3087" w:rsidP="00B52C10">
            <w:r w:rsidRPr="004F2F5D">
              <w:t>соблюдени</w:t>
            </w:r>
            <w:r>
              <w:t>я</w:t>
            </w:r>
            <w:r w:rsidRPr="004F2F5D">
              <w:t xml:space="preserve"> норм законодательства о контрактной системе в сфере закупок товаров, работ и услуг для обеспечения  </w:t>
            </w:r>
            <w:r w:rsidRPr="004F2F5D">
              <w:lastRenderedPageBreak/>
              <w:t>государственных и муниципальных нужд</w:t>
            </w:r>
          </w:p>
        </w:tc>
        <w:tc>
          <w:tcPr>
            <w:tcW w:w="1417" w:type="dxa"/>
          </w:tcPr>
          <w:p w:rsidR="00FA3087" w:rsidRDefault="00FA3087" w:rsidP="00B52C10">
            <w:pPr>
              <w:jc w:val="center"/>
            </w:pPr>
            <w:r>
              <w:lastRenderedPageBreak/>
              <w:t>к</w:t>
            </w:r>
            <w:r w:rsidRPr="00850864">
              <w:t>оличество</w:t>
            </w:r>
          </w:p>
        </w:tc>
        <w:tc>
          <w:tcPr>
            <w:tcW w:w="1560" w:type="dxa"/>
          </w:tcPr>
          <w:p w:rsidR="00FA3087" w:rsidRDefault="00FA3087" w:rsidP="00B52C10">
            <w:pPr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FA3087" w:rsidRDefault="00FA3087" w:rsidP="00B52C10">
            <w:pPr>
              <w:ind w:left="-108"/>
              <w:jc w:val="center"/>
            </w:pPr>
            <w:r>
              <w:t>соблюдение – 8</w:t>
            </w:r>
          </w:p>
          <w:p w:rsidR="00FA3087" w:rsidRDefault="00FA3087" w:rsidP="00B52C10">
            <w:pPr>
              <w:ind w:left="-108"/>
              <w:jc w:val="center"/>
            </w:pPr>
            <w:r>
              <w:t>несоблюдение – 0</w:t>
            </w:r>
          </w:p>
        </w:tc>
      </w:tr>
      <w:tr w:rsidR="00FA3087" w:rsidRPr="00534F24" w:rsidTr="00B52C10">
        <w:tc>
          <w:tcPr>
            <w:tcW w:w="562" w:type="dxa"/>
            <w:vMerge/>
          </w:tcPr>
          <w:p w:rsidR="00FA3087" w:rsidRPr="004F2F5D" w:rsidRDefault="00FA3087" w:rsidP="00B52C10">
            <w:pPr>
              <w:jc w:val="center"/>
            </w:pPr>
          </w:p>
        </w:tc>
        <w:tc>
          <w:tcPr>
            <w:tcW w:w="3827" w:type="dxa"/>
          </w:tcPr>
          <w:p w:rsidR="00FA3087" w:rsidRPr="004F2F5D" w:rsidRDefault="00FA3087" w:rsidP="00B52C10">
            <w:r w:rsidRPr="004F2F5D">
              <w:t>пожарной безопасности</w:t>
            </w:r>
          </w:p>
        </w:tc>
        <w:tc>
          <w:tcPr>
            <w:tcW w:w="1417" w:type="dxa"/>
          </w:tcPr>
          <w:p w:rsidR="00FA3087" w:rsidRPr="00693268" w:rsidRDefault="00FA3087" w:rsidP="00B52C10">
            <w:pPr>
              <w:jc w:val="center"/>
            </w:pPr>
            <w:r w:rsidRPr="00693268">
              <w:t>количество</w:t>
            </w:r>
          </w:p>
          <w:p w:rsidR="00FA3087" w:rsidRDefault="00FA3087" w:rsidP="00B52C10">
            <w:pPr>
              <w:jc w:val="center"/>
            </w:pPr>
          </w:p>
        </w:tc>
        <w:tc>
          <w:tcPr>
            <w:tcW w:w="1560" w:type="dxa"/>
          </w:tcPr>
          <w:p w:rsidR="00FA3087" w:rsidRDefault="00FA3087" w:rsidP="00B52C10">
            <w:pPr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FA3087" w:rsidRDefault="00FA3087" w:rsidP="00B52C10">
            <w:pPr>
              <w:jc w:val="center"/>
            </w:pPr>
            <w:r w:rsidRPr="00534F24">
              <w:t>наличие –</w:t>
            </w:r>
            <w:r>
              <w:t xml:space="preserve"> 0</w:t>
            </w:r>
          </w:p>
          <w:p w:rsidR="00FA3087" w:rsidRDefault="00FA3087" w:rsidP="00B52C10">
            <w:pPr>
              <w:ind w:left="-108"/>
              <w:jc w:val="center"/>
            </w:pPr>
            <w:r>
              <w:t>отсутствие – 5</w:t>
            </w:r>
          </w:p>
        </w:tc>
      </w:tr>
      <w:tr w:rsidR="00FA3087" w:rsidRPr="00534F24" w:rsidTr="00B52C10">
        <w:trPr>
          <w:trHeight w:val="366"/>
        </w:trPr>
        <w:tc>
          <w:tcPr>
            <w:tcW w:w="562" w:type="dxa"/>
            <w:vMerge/>
          </w:tcPr>
          <w:p w:rsidR="00FA3087" w:rsidRPr="004F2F5D" w:rsidRDefault="00FA3087" w:rsidP="00B52C10">
            <w:pPr>
              <w:jc w:val="center"/>
            </w:pPr>
          </w:p>
        </w:tc>
        <w:tc>
          <w:tcPr>
            <w:tcW w:w="3827" w:type="dxa"/>
          </w:tcPr>
          <w:p w:rsidR="00FA3087" w:rsidRPr="004F2F5D" w:rsidRDefault="00FA3087" w:rsidP="00B52C10">
            <w:r w:rsidRPr="004F2F5D">
              <w:t>охраны труда</w:t>
            </w:r>
          </w:p>
        </w:tc>
        <w:tc>
          <w:tcPr>
            <w:tcW w:w="1417" w:type="dxa"/>
          </w:tcPr>
          <w:p w:rsidR="00FA3087" w:rsidRDefault="00FA3087" w:rsidP="00B52C10">
            <w:pPr>
              <w:jc w:val="center"/>
            </w:pPr>
            <w:r>
              <w:t>к</w:t>
            </w:r>
            <w:r w:rsidRPr="00850864">
              <w:t>оличество</w:t>
            </w:r>
          </w:p>
          <w:p w:rsidR="00FA3087" w:rsidRDefault="00FA3087" w:rsidP="00B52C10">
            <w:pPr>
              <w:jc w:val="center"/>
            </w:pPr>
          </w:p>
        </w:tc>
        <w:tc>
          <w:tcPr>
            <w:tcW w:w="1560" w:type="dxa"/>
          </w:tcPr>
          <w:p w:rsidR="00FA3087" w:rsidRDefault="00FA3087" w:rsidP="00B52C10">
            <w:pPr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FA3087" w:rsidRDefault="00FA3087" w:rsidP="00B52C10">
            <w:pPr>
              <w:jc w:val="center"/>
            </w:pPr>
            <w:r w:rsidRPr="00534F24">
              <w:t>наличие –</w:t>
            </w:r>
            <w:r>
              <w:t xml:space="preserve"> 0</w:t>
            </w:r>
          </w:p>
          <w:p w:rsidR="00FA3087" w:rsidRDefault="00FA3087" w:rsidP="00B52C10">
            <w:pPr>
              <w:ind w:left="-108"/>
              <w:jc w:val="center"/>
            </w:pPr>
            <w:r>
              <w:t>отсутствие-5</w:t>
            </w:r>
          </w:p>
        </w:tc>
      </w:tr>
      <w:tr w:rsidR="00FA3087" w:rsidRPr="00534F24" w:rsidTr="00B52C10">
        <w:trPr>
          <w:trHeight w:val="366"/>
        </w:trPr>
        <w:tc>
          <w:tcPr>
            <w:tcW w:w="562" w:type="dxa"/>
            <w:vMerge/>
          </w:tcPr>
          <w:p w:rsidR="00FA3087" w:rsidRPr="004F2F5D" w:rsidRDefault="00FA3087" w:rsidP="00B52C10">
            <w:pPr>
              <w:jc w:val="center"/>
            </w:pPr>
          </w:p>
        </w:tc>
        <w:tc>
          <w:tcPr>
            <w:tcW w:w="3827" w:type="dxa"/>
          </w:tcPr>
          <w:p w:rsidR="00FA3087" w:rsidRPr="004F2F5D" w:rsidRDefault="00FA3087" w:rsidP="00B52C10">
            <w:r w:rsidRPr="00736778">
              <w:t>воинского учета и бронирования</w:t>
            </w:r>
          </w:p>
        </w:tc>
        <w:tc>
          <w:tcPr>
            <w:tcW w:w="1417" w:type="dxa"/>
          </w:tcPr>
          <w:p w:rsidR="00FA3087" w:rsidRDefault="00FA3087" w:rsidP="00B52C10">
            <w:pPr>
              <w:jc w:val="center"/>
            </w:pPr>
            <w:r>
              <w:t>к</w:t>
            </w:r>
            <w:r w:rsidRPr="00850864">
              <w:t>оличество</w:t>
            </w:r>
          </w:p>
          <w:p w:rsidR="00FA3087" w:rsidRDefault="00FA3087" w:rsidP="00B52C10">
            <w:pPr>
              <w:jc w:val="center"/>
            </w:pPr>
          </w:p>
        </w:tc>
        <w:tc>
          <w:tcPr>
            <w:tcW w:w="1560" w:type="dxa"/>
          </w:tcPr>
          <w:p w:rsidR="00FA3087" w:rsidRDefault="00FA3087" w:rsidP="00B52C10">
            <w:pPr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FA3087" w:rsidRDefault="00FA3087" w:rsidP="00B52C10">
            <w:pPr>
              <w:jc w:val="center"/>
            </w:pPr>
            <w:r w:rsidRPr="00534F24">
              <w:t>наличие –</w:t>
            </w:r>
            <w:r>
              <w:t xml:space="preserve"> 0</w:t>
            </w:r>
          </w:p>
          <w:p w:rsidR="00FA3087" w:rsidRDefault="00FA3087" w:rsidP="00B52C10">
            <w:pPr>
              <w:ind w:left="-108"/>
              <w:jc w:val="center"/>
            </w:pPr>
            <w:r>
              <w:t>отсутствие-5</w:t>
            </w:r>
          </w:p>
        </w:tc>
      </w:tr>
      <w:tr w:rsidR="00FA3087" w:rsidRPr="00534F24" w:rsidTr="00B52C10">
        <w:tc>
          <w:tcPr>
            <w:tcW w:w="562" w:type="dxa"/>
          </w:tcPr>
          <w:p w:rsidR="00FA3087" w:rsidRPr="004F2F5D" w:rsidRDefault="00FA3087" w:rsidP="00B52C10">
            <w:pPr>
              <w:jc w:val="center"/>
            </w:pPr>
            <w:r>
              <w:t>12.</w:t>
            </w:r>
          </w:p>
        </w:tc>
        <w:tc>
          <w:tcPr>
            <w:tcW w:w="3827" w:type="dxa"/>
          </w:tcPr>
          <w:p w:rsidR="00FA3087" w:rsidRPr="004F2F5D" w:rsidRDefault="00FA3087" w:rsidP="00B52C10">
            <w:pPr>
              <w:jc w:val="both"/>
            </w:pPr>
            <w:r w:rsidRPr="004F2F5D">
              <w:t>Отсутствие просроченной задолженности по расчетам с поставщиками товаров, работ и услуг, а также по платежам в бюджеты и внебюджетные фонды</w:t>
            </w:r>
          </w:p>
        </w:tc>
        <w:tc>
          <w:tcPr>
            <w:tcW w:w="1417" w:type="dxa"/>
          </w:tcPr>
          <w:p w:rsidR="00FA3087" w:rsidRPr="00534F24" w:rsidRDefault="00FA3087" w:rsidP="00B52C10">
            <w:pPr>
              <w:jc w:val="center"/>
            </w:pPr>
            <w:r w:rsidRPr="00534F24">
              <w:t>тыс. руб.</w:t>
            </w:r>
          </w:p>
        </w:tc>
        <w:tc>
          <w:tcPr>
            <w:tcW w:w="1560" w:type="dxa"/>
          </w:tcPr>
          <w:p w:rsidR="00FA3087" w:rsidRPr="00534F24" w:rsidRDefault="00FA3087" w:rsidP="00B52C10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FA3087" w:rsidRDefault="00FA3087" w:rsidP="00B52C10">
            <w:pPr>
              <w:jc w:val="center"/>
            </w:pPr>
            <w:r w:rsidRPr="00534F24">
              <w:t>наличие –</w:t>
            </w:r>
            <w:r>
              <w:t xml:space="preserve"> 0</w:t>
            </w:r>
          </w:p>
          <w:p w:rsidR="00FA3087" w:rsidRPr="00534F24" w:rsidRDefault="00FA3087" w:rsidP="00B52C10">
            <w:pPr>
              <w:jc w:val="center"/>
            </w:pPr>
            <w:r>
              <w:t>отсутствие – 6</w:t>
            </w:r>
          </w:p>
        </w:tc>
      </w:tr>
      <w:tr w:rsidR="00FA3087" w:rsidRPr="00534F24" w:rsidTr="00B52C10">
        <w:tc>
          <w:tcPr>
            <w:tcW w:w="562" w:type="dxa"/>
            <w:vMerge w:val="restart"/>
          </w:tcPr>
          <w:p w:rsidR="00FA3087" w:rsidRPr="004F2F5D" w:rsidRDefault="00FA3087" w:rsidP="00B52C10">
            <w:pPr>
              <w:jc w:val="center"/>
            </w:pPr>
            <w:r>
              <w:t>13.</w:t>
            </w:r>
          </w:p>
        </w:tc>
        <w:tc>
          <w:tcPr>
            <w:tcW w:w="3827" w:type="dxa"/>
          </w:tcPr>
          <w:p w:rsidR="00FA3087" w:rsidRPr="004F2F5D" w:rsidRDefault="00FA3087" w:rsidP="00B52C10">
            <w:pPr>
              <w:jc w:val="both"/>
            </w:pPr>
            <w:r w:rsidRPr="004F2F5D">
              <w:t>Укомплектованность учреждения</w:t>
            </w:r>
            <w:r>
              <w:t>:</w:t>
            </w:r>
            <w:r w:rsidRPr="004F2F5D">
              <w:t xml:space="preserve"> </w:t>
            </w:r>
          </w:p>
        </w:tc>
        <w:tc>
          <w:tcPr>
            <w:tcW w:w="1417" w:type="dxa"/>
          </w:tcPr>
          <w:p w:rsidR="00FA3087" w:rsidRPr="00534F24" w:rsidRDefault="00FA3087" w:rsidP="00B52C10">
            <w:pPr>
              <w:jc w:val="center"/>
            </w:pPr>
          </w:p>
        </w:tc>
        <w:tc>
          <w:tcPr>
            <w:tcW w:w="1560" w:type="dxa"/>
          </w:tcPr>
          <w:p w:rsidR="00FA3087" w:rsidRPr="00534F24" w:rsidRDefault="00FA3087" w:rsidP="00B52C10">
            <w:pPr>
              <w:jc w:val="center"/>
            </w:pPr>
          </w:p>
        </w:tc>
        <w:tc>
          <w:tcPr>
            <w:tcW w:w="1843" w:type="dxa"/>
          </w:tcPr>
          <w:p w:rsidR="00FA3087" w:rsidRPr="00534F24" w:rsidRDefault="00FA3087" w:rsidP="00B52C10">
            <w:pPr>
              <w:ind w:left="-108"/>
              <w:jc w:val="center"/>
            </w:pPr>
          </w:p>
        </w:tc>
      </w:tr>
      <w:tr w:rsidR="00FA3087" w:rsidRPr="00534F24" w:rsidTr="00B52C10">
        <w:tc>
          <w:tcPr>
            <w:tcW w:w="562" w:type="dxa"/>
            <w:vMerge/>
          </w:tcPr>
          <w:p w:rsidR="00FA3087" w:rsidRDefault="00FA3087" w:rsidP="00B52C10">
            <w:pPr>
              <w:jc w:val="center"/>
            </w:pPr>
          </w:p>
        </w:tc>
        <w:tc>
          <w:tcPr>
            <w:tcW w:w="3827" w:type="dxa"/>
          </w:tcPr>
          <w:p w:rsidR="00FA3087" w:rsidRPr="004F2F5D" w:rsidRDefault="00FA3087" w:rsidP="00B52C10">
            <w:pPr>
              <w:jc w:val="both"/>
            </w:pPr>
            <w:r>
              <w:t>административно- управленческим персоналом</w:t>
            </w:r>
          </w:p>
        </w:tc>
        <w:tc>
          <w:tcPr>
            <w:tcW w:w="1417" w:type="dxa"/>
          </w:tcPr>
          <w:p w:rsidR="00FA3087" w:rsidRPr="00534F24" w:rsidRDefault="00FA3087" w:rsidP="00B52C10">
            <w:pPr>
              <w:jc w:val="center"/>
            </w:pPr>
            <w:r w:rsidRPr="00534F24">
              <w:t>%</w:t>
            </w:r>
          </w:p>
        </w:tc>
        <w:tc>
          <w:tcPr>
            <w:tcW w:w="1560" w:type="dxa"/>
          </w:tcPr>
          <w:p w:rsidR="00FA3087" w:rsidRPr="00534F24" w:rsidRDefault="00FA3087" w:rsidP="00B52C10">
            <w:pPr>
              <w:jc w:val="center"/>
            </w:pPr>
            <w:r w:rsidRPr="00534F24">
              <w:t>80</w:t>
            </w:r>
          </w:p>
        </w:tc>
        <w:tc>
          <w:tcPr>
            <w:tcW w:w="1843" w:type="dxa"/>
            <w:vMerge w:val="restart"/>
          </w:tcPr>
          <w:p w:rsidR="00FA3087" w:rsidRDefault="00FA3087" w:rsidP="00B52C10">
            <w:pPr>
              <w:ind w:left="-108"/>
              <w:jc w:val="center"/>
            </w:pPr>
            <w:r>
              <w:t>б</w:t>
            </w:r>
            <w:r w:rsidRPr="00534F24">
              <w:t>олее</w:t>
            </w:r>
          </w:p>
          <w:p w:rsidR="00FA3087" w:rsidRPr="00534F24" w:rsidRDefault="00FA3087" w:rsidP="00B52C10">
            <w:pPr>
              <w:ind w:left="-108" w:hanging="28"/>
              <w:jc w:val="center"/>
            </w:pPr>
            <w:r>
              <w:t>у</w:t>
            </w:r>
            <w:r w:rsidRPr="00534F24">
              <w:t>становлен</w:t>
            </w:r>
            <w:r>
              <w:t>ного показателя – 4</w:t>
            </w:r>
          </w:p>
          <w:p w:rsidR="00FA3087" w:rsidRPr="00534F24" w:rsidRDefault="00FA3087" w:rsidP="00B52C10">
            <w:pPr>
              <w:ind w:left="-108"/>
              <w:jc w:val="center"/>
            </w:pPr>
            <w:r w:rsidRPr="00534F24">
              <w:t xml:space="preserve">менее установленного показателя </w:t>
            </w:r>
            <w:r>
              <w:t>–</w:t>
            </w:r>
            <w:r w:rsidRPr="00534F24">
              <w:t xml:space="preserve"> 2</w:t>
            </w:r>
          </w:p>
        </w:tc>
      </w:tr>
      <w:tr w:rsidR="00FA3087" w:rsidRPr="00534F24" w:rsidTr="00B52C10">
        <w:tc>
          <w:tcPr>
            <w:tcW w:w="562" w:type="dxa"/>
            <w:vMerge/>
          </w:tcPr>
          <w:p w:rsidR="00FA3087" w:rsidRDefault="00FA3087" w:rsidP="00B52C10">
            <w:pPr>
              <w:jc w:val="center"/>
            </w:pPr>
          </w:p>
        </w:tc>
        <w:tc>
          <w:tcPr>
            <w:tcW w:w="3827" w:type="dxa"/>
          </w:tcPr>
          <w:p w:rsidR="00FA3087" w:rsidRPr="004F2F5D" w:rsidRDefault="00FA3087" w:rsidP="00B52C10">
            <w:pPr>
              <w:jc w:val="both"/>
            </w:pPr>
            <w:r w:rsidRPr="004F2F5D">
              <w:t>основным персоналом</w:t>
            </w:r>
          </w:p>
        </w:tc>
        <w:tc>
          <w:tcPr>
            <w:tcW w:w="1417" w:type="dxa"/>
          </w:tcPr>
          <w:p w:rsidR="00FA3087" w:rsidRPr="00534F24" w:rsidRDefault="00FA3087" w:rsidP="00B52C10">
            <w:pPr>
              <w:jc w:val="center"/>
            </w:pPr>
            <w:r w:rsidRPr="00534F24">
              <w:t>%</w:t>
            </w:r>
          </w:p>
        </w:tc>
        <w:tc>
          <w:tcPr>
            <w:tcW w:w="1560" w:type="dxa"/>
          </w:tcPr>
          <w:p w:rsidR="00FA3087" w:rsidRPr="00534F24" w:rsidRDefault="00FA3087" w:rsidP="00B52C10">
            <w:pPr>
              <w:jc w:val="center"/>
            </w:pPr>
            <w:r w:rsidRPr="00534F24">
              <w:t>80</w:t>
            </w:r>
          </w:p>
        </w:tc>
        <w:tc>
          <w:tcPr>
            <w:tcW w:w="1843" w:type="dxa"/>
            <w:vMerge/>
          </w:tcPr>
          <w:p w:rsidR="00FA3087" w:rsidRDefault="00FA3087" w:rsidP="00B52C10">
            <w:pPr>
              <w:ind w:left="-108"/>
              <w:jc w:val="center"/>
            </w:pPr>
          </w:p>
        </w:tc>
      </w:tr>
      <w:tr w:rsidR="00FA3087" w:rsidRPr="00534F24" w:rsidTr="00B52C10">
        <w:tc>
          <w:tcPr>
            <w:tcW w:w="562" w:type="dxa"/>
            <w:vMerge/>
          </w:tcPr>
          <w:p w:rsidR="00FA3087" w:rsidRDefault="00FA3087" w:rsidP="00B52C10">
            <w:pPr>
              <w:jc w:val="center"/>
            </w:pPr>
          </w:p>
        </w:tc>
        <w:tc>
          <w:tcPr>
            <w:tcW w:w="3827" w:type="dxa"/>
          </w:tcPr>
          <w:p w:rsidR="00FA3087" w:rsidRPr="004F2F5D" w:rsidRDefault="00FA3087" w:rsidP="00B52C10">
            <w:pPr>
              <w:jc w:val="both"/>
            </w:pPr>
            <w:r>
              <w:t xml:space="preserve">вспомогательным </w:t>
            </w:r>
            <w:r w:rsidRPr="004F2F5D">
              <w:t>персоналом</w:t>
            </w:r>
          </w:p>
        </w:tc>
        <w:tc>
          <w:tcPr>
            <w:tcW w:w="1417" w:type="dxa"/>
          </w:tcPr>
          <w:p w:rsidR="00FA3087" w:rsidRPr="00534F24" w:rsidRDefault="00FA3087" w:rsidP="00B52C10">
            <w:pPr>
              <w:jc w:val="center"/>
            </w:pPr>
            <w:r w:rsidRPr="00534F24">
              <w:t>%</w:t>
            </w:r>
          </w:p>
        </w:tc>
        <w:tc>
          <w:tcPr>
            <w:tcW w:w="1560" w:type="dxa"/>
          </w:tcPr>
          <w:p w:rsidR="00FA3087" w:rsidRPr="00534F24" w:rsidRDefault="00FA3087" w:rsidP="00B52C10">
            <w:pPr>
              <w:jc w:val="center"/>
            </w:pPr>
            <w:r w:rsidRPr="00534F24">
              <w:t>80</w:t>
            </w:r>
          </w:p>
        </w:tc>
        <w:tc>
          <w:tcPr>
            <w:tcW w:w="1843" w:type="dxa"/>
            <w:vMerge/>
          </w:tcPr>
          <w:p w:rsidR="00FA3087" w:rsidRDefault="00FA3087" w:rsidP="00B52C10">
            <w:pPr>
              <w:ind w:left="-108"/>
              <w:jc w:val="center"/>
            </w:pPr>
          </w:p>
        </w:tc>
      </w:tr>
      <w:tr w:rsidR="00FA3087" w:rsidRPr="00534F24" w:rsidTr="00B52C10">
        <w:tc>
          <w:tcPr>
            <w:tcW w:w="562" w:type="dxa"/>
          </w:tcPr>
          <w:p w:rsidR="00FA3087" w:rsidRDefault="00FA3087" w:rsidP="00B52C10">
            <w:pPr>
              <w:jc w:val="center"/>
            </w:pPr>
            <w:r>
              <w:t>14.</w:t>
            </w:r>
          </w:p>
        </w:tc>
        <w:tc>
          <w:tcPr>
            <w:tcW w:w="3827" w:type="dxa"/>
          </w:tcPr>
          <w:p w:rsidR="00FA3087" w:rsidRPr="004F2F5D" w:rsidRDefault="00FA3087" w:rsidP="00B52C10">
            <w:pPr>
              <w:jc w:val="both"/>
            </w:pPr>
            <w:r>
              <w:t>Наличие случаев производственного травматизма</w:t>
            </w:r>
          </w:p>
        </w:tc>
        <w:tc>
          <w:tcPr>
            <w:tcW w:w="1417" w:type="dxa"/>
          </w:tcPr>
          <w:p w:rsidR="00FA3087" w:rsidRDefault="00FA3087" w:rsidP="00B52C10">
            <w:pPr>
              <w:jc w:val="center"/>
            </w:pPr>
            <w:r>
              <w:t>к</w:t>
            </w:r>
            <w:r w:rsidRPr="00850864">
              <w:t>оличество</w:t>
            </w:r>
          </w:p>
          <w:p w:rsidR="00FA3087" w:rsidRPr="00534F24" w:rsidRDefault="00FA3087" w:rsidP="00B52C10">
            <w:pPr>
              <w:jc w:val="center"/>
            </w:pPr>
            <w:r>
              <w:t>случаев</w:t>
            </w:r>
          </w:p>
        </w:tc>
        <w:tc>
          <w:tcPr>
            <w:tcW w:w="1560" w:type="dxa"/>
          </w:tcPr>
          <w:p w:rsidR="00FA3087" w:rsidRPr="00534F24" w:rsidRDefault="00FA3087" w:rsidP="00B52C10">
            <w:pPr>
              <w:jc w:val="center"/>
            </w:pPr>
            <w:r>
              <w:t>Х</w:t>
            </w:r>
          </w:p>
        </w:tc>
        <w:tc>
          <w:tcPr>
            <w:tcW w:w="1843" w:type="dxa"/>
          </w:tcPr>
          <w:p w:rsidR="00FA3087" w:rsidRDefault="00FA3087" w:rsidP="00B52C10">
            <w:pPr>
              <w:jc w:val="center"/>
            </w:pPr>
            <w:r w:rsidRPr="00534F24">
              <w:t>наличие –</w:t>
            </w:r>
            <w:r>
              <w:t xml:space="preserve"> 0</w:t>
            </w:r>
          </w:p>
          <w:p w:rsidR="00FA3087" w:rsidRDefault="00FA3087" w:rsidP="00B52C10">
            <w:pPr>
              <w:ind w:left="-108"/>
              <w:jc w:val="center"/>
            </w:pPr>
            <w:r>
              <w:t>отсутствие- 3</w:t>
            </w:r>
          </w:p>
        </w:tc>
      </w:tr>
    </w:tbl>
    <w:p w:rsidR="00FA3087" w:rsidRDefault="00FA3087" w:rsidP="00FA3087">
      <w:r>
        <w:t xml:space="preserve">                                                                                                                                                   </w:t>
      </w:r>
    </w:p>
    <w:p w:rsidR="00FA3087" w:rsidRDefault="00FA3087" w:rsidP="00FA3087">
      <w:pPr>
        <w:rPr>
          <w:b/>
          <w:sz w:val="26"/>
          <w:szCs w:val="26"/>
        </w:rPr>
      </w:pPr>
      <w:r>
        <w:t xml:space="preserve"> </w:t>
      </w:r>
    </w:p>
    <w:p w:rsidR="00FA3087" w:rsidRPr="000424A4" w:rsidRDefault="00FA3087" w:rsidP="00FA3087">
      <w:pPr>
        <w:ind w:right="-1"/>
        <w:jc w:val="both"/>
      </w:pPr>
      <w:r w:rsidRPr="000424A4">
        <w:rPr>
          <w:sz w:val="28"/>
          <w:szCs w:val="28"/>
        </w:rPr>
        <w:t>Год * – годовые це</w:t>
      </w:r>
      <w:r>
        <w:rPr>
          <w:sz w:val="28"/>
          <w:szCs w:val="28"/>
        </w:rPr>
        <w:t>левые показателей эффективности работы</w:t>
      </w:r>
      <w:r w:rsidRPr="000424A4">
        <w:rPr>
          <w:sz w:val="28"/>
          <w:szCs w:val="28"/>
        </w:rPr>
        <w:t xml:space="preserve"> и критерии оценки эффективности работы определяются путем сложения показателей</w:t>
      </w:r>
      <w:r>
        <w:rPr>
          <w:sz w:val="28"/>
          <w:szCs w:val="28"/>
        </w:rPr>
        <w:t xml:space="preserve"> предыдущих отчетных периодов (</w:t>
      </w:r>
      <w:r w:rsidRPr="000424A4">
        <w:rPr>
          <w:sz w:val="28"/>
          <w:szCs w:val="28"/>
        </w:rPr>
        <w:t>квартальных</w:t>
      </w:r>
      <w:r>
        <w:rPr>
          <w:sz w:val="28"/>
          <w:szCs w:val="28"/>
        </w:rPr>
        <w:t>).</w:t>
      </w:r>
      <w:r w:rsidRPr="000424A4">
        <w:rPr>
          <w:sz w:val="28"/>
          <w:szCs w:val="28"/>
        </w:rPr>
        <w:t xml:space="preserve"> </w:t>
      </w:r>
    </w:p>
    <w:p w:rsidR="00FA3087" w:rsidRPr="000424A4" w:rsidRDefault="00FA3087" w:rsidP="00FA3087">
      <w:pPr>
        <w:tabs>
          <w:tab w:val="left" w:pos="7020"/>
        </w:tabs>
        <w:jc w:val="both"/>
        <w:rPr>
          <w:sz w:val="26"/>
          <w:szCs w:val="26"/>
        </w:rPr>
      </w:pPr>
    </w:p>
    <w:p w:rsidR="00FA3087" w:rsidRDefault="00FA3087" w:rsidP="00FA3087">
      <w:pPr>
        <w:tabs>
          <w:tab w:val="left" w:pos="7020"/>
        </w:tabs>
        <w:jc w:val="center"/>
        <w:rPr>
          <w:b/>
          <w:sz w:val="28"/>
          <w:szCs w:val="28"/>
        </w:rPr>
      </w:pPr>
    </w:p>
    <w:p w:rsidR="00230FB5" w:rsidRDefault="00230FB5" w:rsidP="00FA3087">
      <w:pPr>
        <w:ind w:left="1440" w:firstLine="720"/>
        <w:jc w:val="right"/>
        <w:rPr>
          <w:sz w:val="27"/>
          <w:szCs w:val="27"/>
        </w:rPr>
      </w:pPr>
      <w:bookmarkStart w:id="0" w:name="_GoBack"/>
      <w:bookmarkEnd w:id="0"/>
      <w:r>
        <w:t xml:space="preserve"> </w:t>
      </w:r>
    </w:p>
    <w:sectPr w:rsidR="00230FB5" w:rsidSect="001A65C6">
      <w:headerReference w:type="even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D24" w:rsidRDefault="00744D24">
      <w:r>
        <w:separator/>
      </w:r>
    </w:p>
  </w:endnote>
  <w:endnote w:type="continuationSeparator" w:id="0">
    <w:p w:rsidR="00744D24" w:rsidRDefault="0074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D24" w:rsidRDefault="00744D24">
      <w:r>
        <w:separator/>
      </w:r>
    </w:p>
  </w:footnote>
  <w:footnote w:type="continuationSeparator" w:id="0">
    <w:p w:rsidR="00744D24" w:rsidRDefault="00744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196" w:rsidRDefault="00EC1196" w:rsidP="00B95AD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1196" w:rsidRDefault="00EC11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40C1"/>
    <w:multiLevelType w:val="hybridMultilevel"/>
    <w:tmpl w:val="57864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B1E9C"/>
    <w:multiLevelType w:val="hybridMultilevel"/>
    <w:tmpl w:val="947CF2EC"/>
    <w:lvl w:ilvl="0" w:tplc="F49A76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7201884"/>
    <w:multiLevelType w:val="hybridMultilevel"/>
    <w:tmpl w:val="48A0AE5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3C4F2F"/>
    <w:multiLevelType w:val="multilevel"/>
    <w:tmpl w:val="B35075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7537A4F"/>
    <w:multiLevelType w:val="hybridMultilevel"/>
    <w:tmpl w:val="EEE6773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06FB9"/>
    <w:multiLevelType w:val="hybridMultilevel"/>
    <w:tmpl w:val="CCAA33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CCF414E"/>
    <w:multiLevelType w:val="hybridMultilevel"/>
    <w:tmpl w:val="48A0AE5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33283C26"/>
    <w:multiLevelType w:val="multilevel"/>
    <w:tmpl w:val="9EDE285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8">
    <w:nsid w:val="3AA040FD"/>
    <w:multiLevelType w:val="hybridMultilevel"/>
    <w:tmpl w:val="CE705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076CBC"/>
    <w:multiLevelType w:val="multilevel"/>
    <w:tmpl w:val="7540ACF8"/>
    <w:lvl w:ilvl="0">
      <w:start w:val="1"/>
      <w:numFmt w:val="decimal"/>
      <w:lvlText w:val="%1."/>
      <w:lvlJc w:val="left"/>
      <w:pPr>
        <w:ind w:left="1249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CFF2674"/>
    <w:multiLevelType w:val="hybridMultilevel"/>
    <w:tmpl w:val="319C78B0"/>
    <w:lvl w:ilvl="0" w:tplc="D174C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F87631"/>
    <w:multiLevelType w:val="hybridMultilevel"/>
    <w:tmpl w:val="41500708"/>
    <w:lvl w:ilvl="0" w:tplc="07D83C7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1C1C48"/>
    <w:multiLevelType w:val="hybridMultilevel"/>
    <w:tmpl w:val="BE069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C7589"/>
    <w:multiLevelType w:val="hybridMultilevel"/>
    <w:tmpl w:val="48A0AE5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7F9D0AE0"/>
    <w:multiLevelType w:val="hybridMultilevel"/>
    <w:tmpl w:val="807A26DE"/>
    <w:lvl w:ilvl="0" w:tplc="F49A76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4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13"/>
  </w:num>
  <w:num w:numId="12">
    <w:abstractNumId w:val="7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2C"/>
    <w:rsid w:val="00000CA1"/>
    <w:rsid w:val="000102F9"/>
    <w:rsid w:val="000132B6"/>
    <w:rsid w:val="00015517"/>
    <w:rsid w:val="000252D6"/>
    <w:rsid w:val="000270A3"/>
    <w:rsid w:val="00033765"/>
    <w:rsid w:val="00034BE8"/>
    <w:rsid w:val="00047B9C"/>
    <w:rsid w:val="00054608"/>
    <w:rsid w:val="000554B4"/>
    <w:rsid w:val="00063A6D"/>
    <w:rsid w:val="000640A2"/>
    <w:rsid w:val="00074FAF"/>
    <w:rsid w:val="0008348F"/>
    <w:rsid w:val="00083D9D"/>
    <w:rsid w:val="00084DA5"/>
    <w:rsid w:val="0008730E"/>
    <w:rsid w:val="0009412D"/>
    <w:rsid w:val="00096C77"/>
    <w:rsid w:val="00097726"/>
    <w:rsid w:val="000A5AC4"/>
    <w:rsid w:val="000A7398"/>
    <w:rsid w:val="000B4929"/>
    <w:rsid w:val="000C331C"/>
    <w:rsid w:val="000C7200"/>
    <w:rsid w:val="000D0C6E"/>
    <w:rsid w:val="000D7278"/>
    <w:rsid w:val="000E1FCE"/>
    <w:rsid w:val="000E26C0"/>
    <w:rsid w:val="000F0914"/>
    <w:rsid w:val="000F37C6"/>
    <w:rsid w:val="001052A1"/>
    <w:rsid w:val="00105780"/>
    <w:rsid w:val="00110005"/>
    <w:rsid w:val="001109EB"/>
    <w:rsid w:val="001135A8"/>
    <w:rsid w:val="0011685C"/>
    <w:rsid w:val="00126C77"/>
    <w:rsid w:val="0013102A"/>
    <w:rsid w:val="00131A77"/>
    <w:rsid w:val="00132BE4"/>
    <w:rsid w:val="001434A4"/>
    <w:rsid w:val="001519FC"/>
    <w:rsid w:val="00152614"/>
    <w:rsid w:val="001553E1"/>
    <w:rsid w:val="00155F4D"/>
    <w:rsid w:val="00163D6D"/>
    <w:rsid w:val="001649B4"/>
    <w:rsid w:val="0016605F"/>
    <w:rsid w:val="00173B13"/>
    <w:rsid w:val="0017539C"/>
    <w:rsid w:val="00181203"/>
    <w:rsid w:val="001936D9"/>
    <w:rsid w:val="00193B0A"/>
    <w:rsid w:val="001A0208"/>
    <w:rsid w:val="001A085F"/>
    <w:rsid w:val="001A6212"/>
    <w:rsid w:val="001A65C6"/>
    <w:rsid w:val="001B134A"/>
    <w:rsid w:val="001B38C6"/>
    <w:rsid w:val="001B50AE"/>
    <w:rsid w:val="001C6EAF"/>
    <w:rsid w:val="001C7E8E"/>
    <w:rsid w:val="001E2818"/>
    <w:rsid w:val="001E4574"/>
    <w:rsid w:val="001F2BAA"/>
    <w:rsid w:val="001F4639"/>
    <w:rsid w:val="001F563E"/>
    <w:rsid w:val="001F56A2"/>
    <w:rsid w:val="001F60D7"/>
    <w:rsid w:val="001F6977"/>
    <w:rsid w:val="002003D8"/>
    <w:rsid w:val="00200E68"/>
    <w:rsid w:val="00206F89"/>
    <w:rsid w:val="00213E49"/>
    <w:rsid w:val="00216735"/>
    <w:rsid w:val="00221883"/>
    <w:rsid w:val="00222A89"/>
    <w:rsid w:val="00230FB5"/>
    <w:rsid w:val="00233AFD"/>
    <w:rsid w:val="00251F97"/>
    <w:rsid w:val="00252861"/>
    <w:rsid w:val="00256382"/>
    <w:rsid w:val="00260E48"/>
    <w:rsid w:val="00262A3E"/>
    <w:rsid w:val="0026493A"/>
    <w:rsid w:val="0027054C"/>
    <w:rsid w:val="00273988"/>
    <w:rsid w:val="0028356F"/>
    <w:rsid w:val="00283CAB"/>
    <w:rsid w:val="002854DF"/>
    <w:rsid w:val="0028684D"/>
    <w:rsid w:val="00290641"/>
    <w:rsid w:val="002A24D4"/>
    <w:rsid w:val="002A33F3"/>
    <w:rsid w:val="002A6558"/>
    <w:rsid w:val="002B23CA"/>
    <w:rsid w:val="002C007A"/>
    <w:rsid w:val="002C5D98"/>
    <w:rsid w:val="002C69E6"/>
    <w:rsid w:val="002D231A"/>
    <w:rsid w:val="002E7373"/>
    <w:rsid w:val="002F4312"/>
    <w:rsid w:val="00305F72"/>
    <w:rsid w:val="0031134A"/>
    <w:rsid w:val="00312854"/>
    <w:rsid w:val="0031372C"/>
    <w:rsid w:val="00316FDC"/>
    <w:rsid w:val="0033496B"/>
    <w:rsid w:val="00334CEB"/>
    <w:rsid w:val="003372DA"/>
    <w:rsid w:val="00343B77"/>
    <w:rsid w:val="0035124D"/>
    <w:rsid w:val="0035668D"/>
    <w:rsid w:val="003647F8"/>
    <w:rsid w:val="003665B2"/>
    <w:rsid w:val="00371AF2"/>
    <w:rsid w:val="00372AA1"/>
    <w:rsid w:val="0038387C"/>
    <w:rsid w:val="00387CA6"/>
    <w:rsid w:val="003942FB"/>
    <w:rsid w:val="00395051"/>
    <w:rsid w:val="003A10F0"/>
    <w:rsid w:val="003A5698"/>
    <w:rsid w:val="003A5E5E"/>
    <w:rsid w:val="003A7A75"/>
    <w:rsid w:val="003B5123"/>
    <w:rsid w:val="003C20B2"/>
    <w:rsid w:val="003C5AF2"/>
    <w:rsid w:val="003C5C76"/>
    <w:rsid w:val="003D043A"/>
    <w:rsid w:val="003D1A07"/>
    <w:rsid w:val="003D63BC"/>
    <w:rsid w:val="003D6820"/>
    <w:rsid w:val="003E3BA7"/>
    <w:rsid w:val="003E643F"/>
    <w:rsid w:val="003F18C4"/>
    <w:rsid w:val="003F7447"/>
    <w:rsid w:val="003F7C15"/>
    <w:rsid w:val="004029F4"/>
    <w:rsid w:val="004072BD"/>
    <w:rsid w:val="00412011"/>
    <w:rsid w:val="00417EF7"/>
    <w:rsid w:val="00422BDC"/>
    <w:rsid w:val="00425D97"/>
    <w:rsid w:val="00431F26"/>
    <w:rsid w:val="00433DC1"/>
    <w:rsid w:val="004350A2"/>
    <w:rsid w:val="00435C8D"/>
    <w:rsid w:val="00437090"/>
    <w:rsid w:val="004370D6"/>
    <w:rsid w:val="004401E0"/>
    <w:rsid w:val="00455153"/>
    <w:rsid w:val="00455E5D"/>
    <w:rsid w:val="00462685"/>
    <w:rsid w:val="00464E6F"/>
    <w:rsid w:val="0046616F"/>
    <w:rsid w:val="0047409A"/>
    <w:rsid w:val="00480D92"/>
    <w:rsid w:val="004848D7"/>
    <w:rsid w:val="00494808"/>
    <w:rsid w:val="00496E2A"/>
    <w:rsid w:val="004A0B13"/>
    <w:rsid w:val="004A76E9"/>
    <w:rsid w:val="004A7E4A"/>
    <w:rsid w:val="004B42DA"/>
    <w:rsid w:val="004B51B6"/>
    <w:rsid w:val="004B6A99"/>
    <w:rsid w:val="004C19B9"/>
    <w:rsid w:val="004D2199"/>
    <w:rsid w:val="004D5503"/>
    <w:rsid w:val="004D5FE5"/>
    <w:rsid w:val="004E35E1"/>
    <w:rsid w:val="004F177F"/>
    <w:rsid w:val="004F1B28"/>
    <w:rsid w:val="004F2966"/>
    <w:rsid w:val="004F3EC6"/>
    <w:rsid w:val="00501502"/>
    <w:rsid w:val="005035D2"/>
    <w:rsid w:val="00514FCB"/>
    <w:rsid w:val="00520A28"/>
    <w:rsid w:val="00521CAF"/>
    <w:rsid w:val="00527A3B"/>
    <w:rsid w:val="005302E8"/>
    <w:rsid w:val="00530730"/>
    <w:rsid w:val="00541D51"/>
    <w:rsid w:val="00547D7E"/>
    <w:rsid w:val="00552A96"/>
    <w:rsid w:val="00554046"/>
    <w:rsid w:val="005610C9"/>
    <w:rsid w:val="005721DC"/>
    <w:rsid w:val="00572674"/>
    <w:rsid w:val="005804FE"/>
    <w:rsid w:val="00586FAE"/>
    <w:rsid w:val="005875D0"/>
    <w:rsid w:val="00587A7C"/>
    <w:rsid w:val="00590BFA"/>
    <w:rsid w:val="0059350E"/>
    <w:rsid w:val="00597427"/>
    <w:rsid w:val="005A2629"/>
    <w:rsid w:val="005A4CDD"/>
    <w:rsid w:val="005A6A1E"/>
    <w:rsid w:val="005B188F"/>
    <w:rsid w:val="005B39F1"/>
    <w:rsid w:val="005B5EFD"/>
    <w:rsid w:val="005C5735"/>
    <w:rsid w:val="005C6382"/>
    <w:rsid w:val="005D0AA1"/>
    <w:rsid w:val="005D0CC7"/>
    <w:rsid w:val="005D7C98"/>
    <w:rsid w:val="005E0EF8"/>
    <w:rsid w:val="005E5934"/>
    <w:rsid w:val="005F03F4"/>
    <w:rsid w:val="005F67D1"/>
    <w:rsid w:val="005F760F"/>
    <w:rsid w:val="005F771C"/>
    <w:rsid w:val="00600BAB"/>
    <w:rsid w:val="006041A9"/>
    <w:rsid w:val="0060746B"/>
    <w:rsid w:val="00613D50"/>
    <w:rsid w:val="0061457B"/>
    <w:rsid w:val="006173BF"/>
    <w:rsid w:val="00617902"/>
    <w:rsid w:val="006204D6"/>
    <w:rsid w:val="00621F21"/>
    <w:rsid w:val="00624D51"/>
    <w:rsid w:val="006311ED"/>
    <w:rsid w:val="00632110"/>
    <w:rsid w:val="006345E4"/>
    <w:rsid w:val="00636AE9"/>
    <w:rsid w:val="00636D8B"/>
    <w:rsid w:val="00640E24"/>
    <w:rsid w:val="00645373"/>
    <w:rsid w:val="00646562"/>
    <w:rsid w:val="006517BC"/>
    <w:rsid w:val="00651C26"/>
    <w:rsid w:val="00652667"/>
    <w:rsid w:val="00654A19"/>
    <w:rsid w:val="006605CE"/>
    <w:rsid w:val="006634C7"/>
    <w:rsid w:val="00665154"/>
    <w:rsid w:val="006652DE"/>
    <w:rsid w:val="0067298E"/>
    <w:rsid w:val="00672A0D"/>
    <w:rsid w:val="006736DF"/>
    <w:rsid w:val="00673C41"/>
    <w:rsid w:val="00673EC9"/>
    <w:rsid w:val="00677515"/>
    <w:rsid w:val="0068374E"/>
    <w:rsid w:val="00692B9D"/>
    <w:rsid w:val="00696EDD"/>
    <w:rsid w:val="006A7E8B"/>
    <w:rsid w:val="006B3D8A"/>
    <w:rsid w:val="006B5ECA"/>
    <w:rsid w:val="006B64DF"/>
    <w:rsid w:val="006B7E67"/>
    <w:rsid w:val="006C02A2"/>
    <w:rsid w:val="006C1E30"/>
    <w:rsid w:val="006C23C9"/>
    <w:rsid w:val="006C5562"/>
    <w:rsid w:val="006C7A78"/>
    <w:rsid w:val="006D286C"/>
    <w:rsid w:val="006E1B9A"/>
    <w:rsid w:val="006E298D"/>
    <w:rsid w:val="006E5D92"/>
    <w:rsid w:val="006E7FF7"/>
    <w:rsid w:val="006F7275"/>
    <w:rsid w:val="00701CE2"/>
    <w:rsid w:val="00705857"/>
    <w:rsid w:val="00706C78"/>
    <w:rsid w:val="00707019"/>
    <w:rsid w:val="007147C1"/>
    <w:rsid w:val="00722A0D"/>
    <w:rsid w:val="00727A14"/>
    <w:rsid w:val="007317CF"/>
    <w:rsid w:val="00731AF1"/>
    <w:rsid w:val="00741397"/>
    <w:rsid w:val="00744750"/>
    <w:rsid w:val="00744D24"/>
    <w:rsid w:val="00746983"/>
    <w:rsid w:val="0074782E"/>
    <w:rsid w:val="00750B5F"/>
    <w:rsid w:val="0075591B"/>
    <w:rsid w:val="00756A6A"/>
    <w:rsid w:val="007669DC"/>
    <w:rsid w:val="00780CBE"/>
    <w:rsid w:val="00787200"/>
    <w:rsid w:val="0079033D"/>
    <w:rsid w:val="00791AC6"/>
    <w:rsid w:val="00794D04"/>
    <w:rsid w:val="007A02B3"/>
    <w:rsid w:val="007B2687"/>
    <w:rsid w:val="007B2718"/>
    <w:rsid w:val="007B34E8"/>
    <w:rsid w:val="007B3E88"/>
    <w:rsid w:val="007B78B1"/>
    <w:rsid w:val="007C112A"/>
    <w:rsid w:val="007C3558"/>
    <w:rsid w:val="007C37FD"/>
    <w:rsid w:val="007C4730"/>
    <w:rsid w:val="007D3850"/>
    <w:rsid w:val="007D7041"/>
    <w:rsid w:val="007E0020"/>
    <w:rsid w:val="007E20A8"/>
    <w:rsid w:val="007E76A9"/>
    <w:rsid w:val="007E7C7F"/>
    <w:rsid w:val="007E7F7D"/>
    <w:rsid w:val="007F64E1"/>
    <w:rsid w:val="008055DA"/>
    <w:rsid w:val="00805936"/>
    <w:rsid w:val="0080701D"/>
    <w:rsid w:val="00821190"/>
    <w:rsid w:val="00824E99"/>
    <w:rsid w:val="008255BC"/>
    <w:rsid w:val="00830524"/>
    <w:rsid w:val="0084192E"/>
    <w:rsid w:val="00841D22"/>
    <w:rsid w:val="00863746"/>
    <w:rsid w:val="00863789"/>
    <w:rsid w:val="008654FF"/>
    <w:rsid w:val="008755B1"/>
    <w:rsid w:val="00881A47"/>
    <w:rsid w:val="00890493"/>
    <w:rsid w:val="0089062F"/>
    <w:rsid w:val="008A1699"/>
    <w:rsid w:val="008A1BDE"/>
    <w:rsid w:val="008B26AA"/>
    <w:rsid w:val="008B27CB"/>
    <w:rsid w:val="008C5E37"/>
    <w:rsid w:val="008D1C75"/>
    <w:rsid w:val="008E2E9B"/>
    <w:rsid w:val="008E3063"/>
    <w:rsid w:val="008E55DE"/>
    <w:rsid w:val="008F4D43"/>
    <w:rsid w:val="008F59FD"/>
    <w:rsid w:val="008F6315"/>
    <w:rsid w:val="008F7E9E"/>
    <w:rsid w:val="00903EBC"/>
    <w:rsid w:val="00907D61"/>
    <w:rsid w:val="00912B41"/>
    <w:rsid w:val="009147B7"/>
    <w:rsid w:val="00917F99"/>
    <w:rsid w:val="00924506"/>
    <w:rsid w:val="00924DF7"/>
    <w:rsid w:val="00925CF9"/>
    <w:rsid w:val="00926544"/>
    <w:rsid w:val="00926CFE"/>
    <w:rsid w:val="009408BB"/>
    <w:rsid w:val="00941C02"/>
    <w:rsid w:val="00944E96"/>
    <w:rsid w:val="00950A01"/>
    <w:rsid w:val="00954C82"/>
    <w:rsid w:val="009720BF"/>
    <w:rsid w:val="00974452"/>
    <w:rsid w:val="009760CE"/>
    <w:rsid w:val="0097681A"/>
    <w:rsid w:val="00981C04"/>
    <w:rsid w:val="00982164"/>
    <w:rsid w:val="009921C7"/>
    <w:rsid w:val="00994606"/>
    <w:rsid w:val="00994905"/>
    <w:rsid w:val="00996B60"/>
    <w:rsid w:val="009A04E4"/>
    <w:rsid w:val="009A50F9"/>
    <w:rsid w:val="009A5EB0"/>
    <w:rsid w:val="009A6A6A"/>
    <w:rsid w:val="009B3293"/>
    <w:rsid w:val="009B63A9"/>
    <w:rsid w:val="009B691B"/>
    <w:rsid w:val="009C4247"/>
    <w:rsid w:val="009C4F74"/>
    <w:rsid w:val="009D44FD"/>
    <w:rsid w:val="009E3F66"/>
    <w:rsid w:val="009E578B"/>
    <w:rsid w:val="009E68DE"/>
    <w:rsid w:val="009E70C7"/>
    <w:rsid w:val="009F105F"/>
    <w:rsid w:val="009F5C86"/>
    <w:rsid w:val="00A024FE"/>
    <w:rsid w:val="00A04AD8"/>
    <w:rsid w:val="00A170C8"/>
    <w:rsid w:val="00A24250"/>
    <w:rsid w:val="00A27208"/>
    <w:rsid w:val="00A344A6"/>
    <w:rsid w:val="00A35E9E"/>
    <w:rsid w:val="00A37807"/>
    <w:rsid w:val="00A45E72"/>
    <w:rsid w:val="00A53C07"/>
    <w:rsid w:val="00A61CE6"/>
    <w:rsid w:val="00A65FCB"/>
    <w:rsid w:val="00A71FE2"/>
    <w:rsid w:val="00A740C9"/>
    <w:rsid w:val="00A8043F"/>
    <w:rsid w:val="00A92A73"/>
    <w:rsid w:val="00A92EBC"/>
    <w:rsid w:val="00AA791C"/>
    <w:rsid w:val="00AB5FBD"/>
    <w:rsid w:val="00AC059B"/>
    <w:rsid w:val="00AC202E"/>
    <w:rsid w:val="00AC29B0"/>
    <w:rsid w:val="00AD1510"/>
    <w:rsid w:val="00AD3B70"/>
    <w:rsid w:val="00AD4ACD"/>
    <w:rsid w:val="00AE16B8"/>
    <w:rsid w:val="00AE174A"/>
    <w:rsid w:val="00AE2983"/>
    <w:rsid w:val="00AE5DA6"/>
    <w:rsid w:val="00B01E55"/>
    <w:rsid w:val="00B0215C"/>
    <w:rsid w:val="00B022A2"/>
    <w:rsid w:val="00B12FD4"/>
    <w:rsid w:val="00B13CD7"/>
    <w:rsid w:val="00B259A5"/>
    <w:rsid w:val="00B303ED"/>
    <w:rsid w:val="00B33E97"/>
    <w:rsid w:val="00B340F9"/>
    <w:rsid w:val="00B4301F"/>
    <w:rsid w:val="00B449D5"/>
    <w:rsid w:val="00B458C1"/>
    <w:rsid w:val="00B45CF3"/>
    <w:rsid w:val="00B46DB5"/>
    <w:rsid w:val="00B54255"/>
    <w:rsid w:val="00B549E1"/>
    <w:rsid w:val="00B56BA8"/>
    <w:rsid w:val="00B56C8C"/>
    <w:rsid w:val="00B619CF"/>
    <w:rsid w:val="00B67427"/>
    <w:rsid w:val="00B71AF1"/>
    <w:rsid w:val="00B727B0"/>
    <w:rsid w:val="00B76B2C"/>
    <w:rsid w:val="00B829FE"/>
    <w:rsid w:val="00B8440D"/>
    <w:rsid w:val="00B8562E"/>
    <w:rsid w:val="00B85F20"/>
    <w:rsid w:val="00B92D8C"/>
    <w:rsid w:val="00B93DB4"/>
    <w:rsid w:val="00B95AD9"/>
    <w:rsid w:val="00BA0230"/>
    <w:rsid w:val="00BA7F85"/>
    <w:rsid w:val="00BC3DCA"/>
    <w:rsid w:val="00BC40F9"/>
    <w:rsid w:val="00BC41D3"/>
    <w:rsid w:val="00BC7C83"/>
    <w:rsid w:val="00BD1310"/>
    <w:rsid w:val="00BD428C"/>
    <w:rsid w:val="00BD436C"/>
    <w:rsid w:val="00BD675D"/>
    <w:rsid w:val="00BE3AE3"/>
    <w:rsid w:val="00BE469A"/>
    <w:rsid w:val="00BF00AC"/>
    <w:rsid w:val="00BF0608"/>
    <w:rsid w:val="00BF25ED"/>
    <w:rsid w:val="00BF2F43"/>
    <w:rsid w:val="00BF30F2"/>
    <w:rsid w:val="00C14B7C"/>
    <w:rsid w:val="00C152A9"/>
    <w:rsid w:val="00C2279C"/>
    <w:rsid w:val="00C2517B"/>
    <w:rsid w:val="00C268A8"/>
    <w:rsid w:val="00C3036F"/>
    <w:rsid w:val="00C33BFE"/>
    <w:rsid w:val="00C35CAB"/>
    <w:rsid w:val="00C36C21"/>
    <w:rsid w:val="00C45B20"/>
    <w:rsid w:val="00C506E7"/>
    <w:rsid w:val="00C52349"/>
    <w:rsid w:val="00C548AB"/>
    <w:rsid w:val="00C560CC"/>
    <w:rsid w:val="00C614A1"/>
    <w:rsid w:val="00C61761"/>
    <w:rsid w:val="00C676E9"/>
    <w:rsid w:val="00C678C3"/>
    <w:rsid w:val="00C73561"/>
    <w:rsid w:val="00C73C90"/>
    <w:rsid w:val="00C74433"/>
    <w:rsid w:val="00C76B2C"/>
    <w:rsid w:val="00C843E2"/>
    <w:rsid w:val="00C84BC4"/>
    <w:rsid w:val="00CA0804"/>
    <w:rsid w:val="00CB6B4F"/>
    <w:rsid w:val="00CB6E35"/>
    <w:rsid w:val="00CC07A5"/>
    <w:rsid w:val="00CC5A53"/>
    <w:rsid w:val="00CD4A78"/>
    <w:rsid w:val="00CE475D"/>
    <w:rsid w:val="00CE7DFE"/>
    <w:rsid w:val="00CF1688"/>
    <w:rsid w:val="00CF23BA"/>
    <w:rsid w:val="00CF32CC"/>
    <w:rsid w:val="00CF6914"/>
    <w:rsid w:val="00D0087A"/>
    <w:rsid w:val="00D22C67"/>
    <w:rsid w:val="00D2519D"/>
    <w:rsid w:val="00D25702"/>
    <w:rsid w:val="00D34B04"/>
    <w:rsid w:val="00D36BFA"/>
    <w:rsid w:val="00D427C2"/>
    <w:rsid w:val="00D4538C"/>
    <w:rsid w:val="00D46912"/>
    <w:rsid w:val="00D5120E"/>
    <w:rsid w:val="00D52691"/>
    <w:rsid w:val="00D52B75"/>
    <w:rsid w:val="00D53F3D"/>
    <w:rsid w:val="00D546F7"/>
    <w:rsid w:val="00D55C7A"/>
    <w:rsid w:val="00D561E3"/>
    <w:rsid w:val="00D6038F"/>
    <w:rsid w:val="00D6607A"/>
    <w:rsid w:val="00D72CEF"/>
    <w:rsid w:val="00D742F8"/>
    <w:rsid w:val="00D774A0"/>
    <w:rsid w:val="00D801EE"/>
    <w:rsid w:val="00D8386B"/>
    <w:rsid w:val="00D91813"/>
    <w:rsid w:val="00DA29E8"/>
    <w:rsid w:val="00DA4F83"/>
    <w:rsid w:val="00DB2688"/>
    <w:rsid w:val="00DC2390"/>
    <w:rsid w:val="00DC4E5C"/>
    <w:rsid w:val="00DC7C66"/>
    <w:rsid w:val="00DD01A2"/>
    <w:rsid w:val="00DD4385"/>
    <w:rsid w:val="00DD4A6E"/>
    <w:rsid w:val="00DD791C"/>
    <w:rsid w:val="00DE44F1"/>
    <w:rsid w:val="00DF1FE1"/>
    <w:rsid w:val="00DF3B28"/>
    <w:rsid w:val="00DF4A4F"/>
    <w:rsid w:val="00DF4EEB"/>
    <w:rsid w:val="00E005EF"/>
    <w:rsid w:val="00E010CF"/>
    <w:rsid w:val="00E0321A"/>
    <w:rsid w:val="00E03E33"/>
    <w:rsid w:val="00E048F9"/>
    <w:rsid w:val="00E106F7"/>
    <w:rsid w:val="00E120F1"/>
    <w:rsid w:val="00E12A13"/>
    <w:rsid w:val="00E15170"/>
    <w:rsid w:val="00E21DC7"/>
    <w:rsid w:val="00E220CD"/>
    <w:rsid w:val="00E26F39"/>
    <w:rsid w:val="00E304A0"/>
    <w:rsid w:val="00E33051"/>
    <w:rsid w:val="00E359A1"/>
    <w:rsid w:val="00E42099"/>
    <w:rsid w:val="00E43707"/>
    <w:rsid w:val="00E43DB0"/>
    <w:rsid w:val="00E43F64"/>
    <w:rsid w:val="00E4458C"/>
    <w:rsid w:val="00E469A7"/>
    <w:rsid w:val="00E50D34"/>
    <w:rsid w:val="00E517C4"/>
    <w:rsid w:val="00E645FE"/>
    <w:rsid w:val="00E766B1"/>
    <w:rsid w:val="00E836FC"/>
    <w:rsid w:val="00E908C3"/>
    <w:rsid w:val="00E913E5"/>
    <w:rsid w:val="00E94036"/>
    <w:rsid w:val="00EA2534"/>
    <w:rsid w:val="00EB0629"/>
    <w:rsid w:val="00EB0728"/>
    <w:rsid w:val="00EB1CF8"/>
    <w:rsid w:val="00EB3884"/>
    <w:rsid w:val="00EB3F5D"/>
    <w:rsid w:val="00EB58E5"/>
    <w:rsid w:val="00EC1196"/>
    <w:rsid w:val="00EC5F4C"/>
    <w:rsid w:val="00ED1208"/>
    <w:rsid w:val="00EE477D"/>
    <w:rsid w:val="00EF5623"/>
    <w:rsid w:val="00EF6185"/>
    <w:rsid w:val="00EF767A"/>
    <w:rsid w:val="00EF7B1F"/>
    <w:rsid w:val="00F14AAC"/>
    <w:rsid w:val="00F1630C"/>
    <w:rsid w:val="00F22229"/>
    <w:rsid w:val="00F22749"/>
    <w:rsid w:val="00F24375"/>
    <w:rsid w:val="00F24F25"/>
    <w:rsid w:val="00F2578D"/>
    <w:rsid w:val="00F3287C"/>
    <w:rsid w:val="00F3321E"/>
    <w:rsid w:val="00F36D0C"/>
    <w:rsid w:val="00F415D8"/>
    <w:rsid w:val="00F41AD3"/>
    <w:rsid w:val="00F4235C"/>
    <w:rsid w:val="00F47678"/>
    <w:rsid w:val="00F47FF3"/>
    <w:rsid w:val="00F50100"/>
    <w:rsid w:val="00F50B0F"/>
    <w:rsid w:val="00F52C32"/>
    <w:rsid w:val="00F63962"/>
    <w:rsid w:val="00F63D98"/>
    <w:rsid w:val="00F65CAA"/>
    <w:rsid w:val="00F73176"/>
    <w:rsid w:val="00F74C90"/>
    <w:rsid w:val="00F77936"/>
    <w:rsid w:val="00F81A9C"/>
    <w:rsid w:val="00F8330A"/>
    <w:rsid w:val="00F843A9"/>
    <w:rsid w:val="00F87BD6"/>
    <w:rsid w:val="00F9173C"/>
    <w:rsid w:val="00F92656"/>
    <w:rsid w:val="00F926C6"/>
    <w:rsid w:val="00F979F9"/>
    <w:rsid w:val="00F97EC9"/>
    <w:rsid w:val="00FA1D7B"/>
    <w:rsid w:val="00FA3087"/>
    <w:rsid w:val="00FA5A11"/>
    <w:rsid w:val="00FB2A4D"/>
    <w:rsid w:val="00FB314E"/>
    <w:rsid w:val="00FB4058"/>
    <w:rsid w:val="00FC07D3"/>
    <w:rsid w:val="00FC4444"/>
    <w:rsid w:val="00FC5F0C"/>
    <w:rsid w:val="00FD074A"/>
    <w:rsid w:val="00FD2EEF"/>
    <w:rsid w:val="00FD4B93"/>
    <w:rsid w:val="00FE11EE"/>
    <w:rsid w:val="00FE1725"/>
    <w:rsid w:val="00FE43EA"/>
    <w:rsid w:val="00FF2F6E"/>
    <w:rsid w:val="00FF4299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6A254C-0F80-4EBE-B549-C01E28C9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49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023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C76B2C"/>
    <w:rPr>
      <w:sz w:val="22"/>
    </w:rPr>
  </w:style>
  <w:style w:type="paragraph" w:styleId="2">
    <w:name w:val="Body Text 2"/>
    <w:basedOn w:val="a"/>
    <w:rsid w:val="00C76B2C"/>
    <w:pPr>
      <w:jc w:val="center"/>
    </w:pPr>
    <w:rPr>
      <w:sz w:val="22"/>
    </w:rPr>
  </w:style>
  <w:style w:type="paragraph" w:styleId="a5">
    <w:name w:val="Balloon Text"/>
    <w:basedOn w:val="a"/>
    <w:semiHidden/>
    <w:rsid w:val="00213E49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67298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298E"/>
  </w:style>
  <w:style w:type="paragraph" w:styleId="a8">
    <w:name w:val="footer"/>
    <w:basedOn w:val="a"/>
    <w:link w:val="a9"/>
    <w:rsid w:val="009768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81A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A0230"/>
    <w:rPr>
      <w:rFonts w:ascii="Arial" w:hAnsi="Arial" w:cs="Arial"/>
      <w:b/>
      <w:bCs/>
      <w:color w:val="000080"/>
    </w:rPr>
  </w:style>
  <w:style w:type="character" w:customStyle="1" w:styleId="aa">
    <w:name w:val="Цветовое выделение"/>
    <w:uiPriority w:val="99"/>
    <w:rsid w:val="002B23CA"/>
    <w:rPr>
      <w:b/>
      <w:color w:val="000080"/>
      <w:sz w:val="20"/>
    </w:rPr>
  </w:style>
  <w:style w:type="paragraph" w:styleId="ab">
    <w:name w:val="List Paragraph"/>
    <w:basedOn w:val="a"/>
    <w:link w:val="ac"/>
    <w:uiPriority w:val="34"/>
    <w:qFormat/>
    <w:rsid w:val="003D043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1553E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9062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semiHidden/>
    <w:unhideWhenUsed/>
    <w:rsid w:val="00D34B04"/>
    <w:rPr>
      <w:color w:val="0000FF"/>
      <w:u w:val="single"/>
    </w:rPr>
  </w:style>
  <w:style w:type="character" w:customStyle="1" w:styleId="ac">
    <w:name w:val="Абзац списка Знак"/>
    <w:basedOn w:val="a0"/>
    <w:link w:val="ab"/>
    <w:uiPriority w:val="34"/>
    <w:rsid w:val="00EF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2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904F4-31A0-4B52-9EAB-D1891A35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премировании</vt:lpstr>
    </vt:vector>
  </TitlesOfParts>
  <Company>банк</Company>
  <LinksUpToDate>false</LinksUpToDate>
  <CharactersWithSpaces>17724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премировании</dc:title>
  <dc:creator>Сергей</dc:creator>
  <cp:lastModifiedBy>user</cp:lastModifiedBy>
  <cp:revision>8</cp:revision>
  <cp:lastPrinted>2025-11-11T13:40:00Z</cp:lastPrinted>
  <dcterms:created xsi:type="dcterms:W3CDTF">2025-12-15T06:56:00Z</dcterms:created>
  <dcterms:modified xsi:type="dcterms:W3CDTF">2025-12-15T11:13:00Z</dcterms:modified>
</cp:coreProperties>
</file>