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126" w:rsidRPr="007F39C1" w:rsidRDefault="009C6835" w:rsidP="002D1126">
      <w:pPr>
        <w:jc w:val="center"/>
        <w:rPr>
          <w:b/>
          <w:bCs/>
          <w:sz w:val="27"/>
          <w:szCs w:val="27"/>
        </w:rPr>
      </w:pPr>
      <w:r w:rsidRPr="00A903AD">
        <w:rPr>
          <w:b/>
          <w:bCs/>
          <w:sz w:val="26"/>
          <w:szCs w:val="26"/>
        </w:rPr>
        <w:t xml:space="preserve"> </w:t>
      </w:r>
      <w:r w:rsidRPr="007F39C1">
        <w:rPr>
          <w:b/>
          <w:bCs/>
          <w:sz w:val="27"/>
          <w:szCs w:val="27"/>
        </w:rPr>
        <w:t>Пояснительная записка к  проекту Постановления Правительства Курской области «</w:t>
      </w:r>
      <w:r w:rsidR="002D1126" w:rsidRPr="007F39C1">
        <w:rPr>
          <w:b/>
          <w:bCs/>
          <w:sz w:val="27"/>
          <w:szCs w:val="27"/>
        </w:rPr>
        <w:t xml:space="preserve">О внесении изменений в постановление Правительства </w:t>
      </w:r>
    </w:p>
    <w:p w:rsidR="002D1126" w:rsidRPr="007F39C1" w:rsidRDefault="002D1126" w:rsidP="002D1126">
      <w:pPr>
        <w:pStyle w:val="ConsPlusTitle"/>
        <w:jc w:val="center"/>
        <w:rPr>
          <w:sz w:val="27"/>
          <w:szCs w:val="27"/>
        </w:rPr>
      </w:pPr>
      <w:r w:rsidRPr="007F39C1">
        <w:rPr>
          <w:bCs/>
          <w:sz w:val="27"/>
          <w:szCs w:val="27"/>
        </w:rPr>
        <w:t xml:space="preserve">Курской области  </w:t>
      </w:r>
      <w:r w:rsidRPr="007F39C1">
        <w:rPr>
          <w:sz w:val="27"/>
          <w:szCs w:val="27"/>
        </w:rPr>
        <w:t>от 28.0</w:t>
      </w:r>
      <w:r w:rsidR="002601AB">
        <w:rPr>
          <w:sz w:val="27"/>
          <w:szCs w:val="27"/>
        </w:rPr>
        <w:t>6</w:t>
      </w:r>
      <w:bookmarkStart w:id="0" w:name="_GoBack"/>
      <w:bookmarkEnd w:id="0"/>
      <w:r w:rsidRPr="007F39C1">
        <w:rPr>
          <w:sz w:val="27"/>
          <w:szCs w:val="27"/>
        </w:rPr>
        <w:t>. 2007  № 114 «Об основных требованиях к торговому месту на розничных рынках в Курской области»</w:t>
      </w:r>
    </w:p>
    <w:p w:rsidR="009C6835" w:rsidRPr="007F39C1" w:rsidRDefault="009C6835" w:rsidP="002D1126">
      <w:pPr>
        <w:jc w:val="center"/>
        <w:rPr>
          <w:b/>
          <w:bCs/>
          <w:sz w:val="27"/>
          <w:szCs w:val="27"/>
        </w:rPr>
      </w:pPr>
      <w:r w:rsidRPr="007F39C1">
        <w:rPr>
          <w:b/>
          <w:bCs/>
          <w:sz w:val="27"/>
          <w:szCs w:val="27"/>
        </w:rPr>
        <w:t xml:space="preserve"> </w:t>
      </w:r>
    </w:p>
    <w:p w:rsidR="002D1126" w:rsidRPr="007F39C1" w:rsidRDefault="006614B2" w:rsidP="00C23779">
      <w:pPr>
        <w:ind w:firstLine="851"/>
        <w:jc w:val="both"/>
        <w:rPr>
          <w:bCs/>
          <w:sz w:val="27"/>
          <w:szCs w:val="27"/>
        </w:rPr>
      </w:pPr>
      <w:r w:rsidRPr="007F39C1">
        <w:rPr>
          <w:bCs/>
          <w:sz w:val="27"/>
          <w:szCs w:val="27"/>
        </w:rPr>
        <w:t>Настоящий проект постановления Правительства Курской области подготовлен в целях</w:t>
      </w:r>
      <w:r w:rsidR="002D1126" w:rsidRPr="007F39C1">
        <w:rPr>
          <w:bCs/>
          <w:sz w:val="27"/>
          <w:szCs w:val="27"/>
        </w:rPr>
        <w:t xml:space="preserve"> приведения соответствия с нормами федерального законодательства, а также </w:t>
      </w:r>
      <w:r w:rsidRPr="007F39C1">
        <w:rPr>
          <w:bCs/>
          <w:sz w:val="27"/>
          <w:szCs w:val="27"/>
        </w:rPr>
        <w:t xml:space="preserve">совершенствования </w:t>
      </w:r>
      <w:r w:rsidR="002D1126" w:rsidRPr="007F39C1">
        <w:rPr>
          <w:bCs/>
          <w:sz w:val="27"/>
          <w:szCs w:val="27"/>
        </w:rPr>
        <w:t>регионального законодательства, предусматривающего требование  к организации торговых мест на розничных рынках Курской области.</w:t>
      </w:r>
      <w:r w:rsidR="00C44A4A" w:rsidRPr="007F39C1">
        <w:rPr>
          <w:sz w:val="27"/>
          <w:szCs w:val="27"/>
        </w:rPr>
        <w:t xml:space="preserve"> </w:t>
      </w:r>
    </w:p>
    <w:p w:rsidR="002D1126" w:rsidRPr="007F39C1" w:rsidRDefault="002D1126" w:rsidP="00867246">
      <w:pPr>
        <w:pStyle w:val="ConsPlusTitle"/>
        <w:ind w:firstLine="851"/>
        <w:jc w:val="both"/>
        <w:rPr>
          <w:b w:val="0"/>
          <w:bCs/>
          <w:sz w:val="27"/>
          <w:szCs w:val="27"/>
        </w:rPr>
      </w:pPr>
      <w:proofErr w:type="gramStart"/>
      <w:r w:rsidRPr="007F39C1">
        <w:rPr>
          <w:b w:val="0"/>
          <w:bCs/>
          <w:sz w:val="27"/>
          <w:szCs w:val="27"/>
        </w:rPr>
        <w:t xml:space="preserve">Проектом предусматривается установление отлагательного </w:t>
      </w:r>
      <w:r w:rsidR="00867246" w:rsidRPr="007F39C1">
        <w:rPr>
          <w:b w:val="0"/>
          <w:bCs/>
          <w:sz w:val="27"/>
          <w:szCs w:val="27"/>
        </w:rPr>
        <w:t xml:space="preserve">срока вступления в силу </w:t>
      </w:r>
      <w:r w:rsidR="002E2EFC" w:rsidRPr="007F39C1">
        <w:rPr>
          <w:b w:val="0"/>
          <w:bCs/>
          <w:sz w:val="27"/>
          <w:szCs w:val="27"/>
        </w:rPr>
        <w:t>постановления Правительства Курской области,</w:t>
      </w:r>
      <w:r w:rsidR="002E2EFC" w:rsidRPr="007F39C1">
        <w:rPr>
          <w:bCs/>
          <w:sz w:val="27"/>
          <w:szCs w:val="27"/>
        </w:rPr>
        <w:t xml:space="preserve"> </w:t>
      </w:r>
      <w:r w:rsidR="00867246" w:rsidRPr="007F39C1">
        <w:rPr>
          <w:b w:val="0"/>
          <w:bCs/>
          <w:sz w:val="27"/>
          <w:szCs w:val="27"/>
        </w:rPr>
        <w:t xml:space="preserve">не ранее чем по истечении девяноста дней после дня официального опубликования соответствующего нормативного акта и установление срока действия нормативного правового акта 6 лет со дня вступления его в силу (пункт 2.5, 2.6. постановления Администрации Курской области   </w:t>
      </w:r>
      <w:r w:rsidR="00867246" w:rsidRPr="007F39C1">
        <w:rPr>
          <w:b w:val="0"/>
          <w:sz w:val="27"/>
          <w:szCs w:val="27"/>
        </w:rPr>
        <w:t>от 21 июля 2022 г. N 819-па «Об утверждении порядка установления и</w:t>
      </w:r>
      <w:proofErr w:type="gramEnd"/>
      <w:r w:rsidR="00867246" w:rsidRPr="007F39C1">
        <w:rPr>
          <w:b w:val="0"/>
          <w:sz w:val="27"/>
          <w:szCs w:val="27"/>
        </w:rPr>
        <w:t xml:space="preserve"> оценки применения обязательных требований, содержащихся в нормативных правовых актах Курской области</w:t>
      </w:r>
      <w:r w:rsidR="001E6580" w:rsidRPr="007F39C1">
        <w:rPr>
          <w:b w:val="0"/>
          <w:sz w:val="27"/>
          <w:szCs w:val="27"/>
        </w:rPr>
        <w:t>»)</w:t>
      </w:r>
      <w:r w:rsidR="00867246" w:rsidRPr="007F39C1">
        <w:rPr>
          <w:b w:val="0"/>
          <w:bCs/>
          <w:sz w:val="27"/>
          <w:szCs w:val="27"/>
        </w:rPr>
        <w:t xml:space="preserve">. </w:t>
      </w:r>
    </w:p>
    <w:p w:rsidR="001E6580" w:rsidRPr="007F39C1" w:rsidRDefault="001E6580" w:rsidP="00867246">
      <w:pPr>
        <w:pStyle w:val="ConsPlusTitle"/>
        <w:ind w:firstLine="851"/>
        <w:jc w:val="both"/>
        <w:rPr>
          <w:b w:val="0"/>
          <w:sz w:val="27"/>
          <w:szCs w:val="27"/>
        </w:rPr>
      </w:pPr>
      <w:r w:rsidRPr="007F39C1">
        <w:rPr>
          <w:b w:val="0"/>
          <w:bCs/>
          <w:sz w:val="27"/>
          <w:szCs w:val="27"/>
        </w:rPr>
        <w:t xml:space="preserve">Также в целях </w:t>
      </w:r>
      <w:r w:rsidR="0020053D" w:rsidRPr="007F39C1">
        <w:rPr>
          <w:b w:val="0"/>
          <w:bCs/>
          <w:sz w:val="27"/>
          <w:szCs w:val="27"/>
        </w:rPr>
        <w:t>исключения дублирования требований федерального законодательства и санитарных требований</w:t>
      </w:r>
      <w:r w:rsidRPr="007F39C1">
        <w:rPr>
          <w:b w:val="0"/>
          <w:bCs/>
          <w:sz w:val="27"/>
          <w:szCs w:val="27"/>
        </w:rPr>
        <w:t xml:space="preserve"> проектом предусматривает</w:t>
      </w:r>
      <w:r w:rsidR="0020053D" w:rsidRPr="007F39C1">
        <w:rPr>
          <w:b w:val="0"/>
          <w:bCs/>
          <w:sz w:val="27"/>
          <w:szCs w:val="27"/>
        </w:rPr>
        <w:t xml:space="preserve">ся исключение </w:t>
      </w:r>
      <w:proofErr w:type="gramStart"/>
      <w:r w:rsidR="0037568B" w:rsidRPr="007F39C1">
        <w:rPr>
          <w:b w:val="0"/>
          <w:bCs/>
          <w:sz w:val="27"/>
          <w:szCs w:val="27"/>
        </w:rPr>
        <w:t xml:space="preserve">в </w:t>
      </w:r>
      <w:r w:rsidR="00C44A4A" w:rsidRPr="007F39C1">
        <w:rPr>
          <w:b w:val="0"/>
          <w:bCs/>
          <w:sz w:val="27"/>
          <w:szCs w:val="27"/>
        </w:rPr>
        <w:t>Положени</w:t>
      </w:r>
      <w:r w:rsidR="0037568B" w:rsidRPr="007F39C1">
        <w:rPr>
          <w:b w:val="0"/>
          <w:bCs/>
          <w:sz w:val="27"/>
          <w:szCs w:val="27"/>
        </w:rPr>
        <w:t>и</w:t>
      </w:r>
      <w:r w:rsidR="00C44A4A" w:rsidRPr="007F39C1">
        <w:rPr>
          <w:b w:val="0"/>
          <w:bCs/>
          <w:sz w:val="27"/>
          <w:szCs w:val="27"/>
        </w:rPr>
        <w:t xml:space="preserve"> </w:t>
      </w:r>
      <w:r w:rsidR="00C44A4A" w:rsidRPr="007F39C1">
        <w:rPr>
          <w:b w:val="0"/>
          <w:sz w:val="27"/>
          <w:szCs w:val="27"/>
        </w:rPr>
        <w:t>об основных требованиях к торговому месту на розничных рынках в Курской области</w:t>
      </w:r>
      <w:proofErr w:type="gramEnd"/>
      <w:r w:rsidR="00C44A4A" w:rsidRPr="007F39C1">
        <w:rPr>
          <w:b w:val="0"/>
          <w:sz w:val="27"/>
          <w:szCs w:val="27"/>
        </w:rPr>
        <w:t xml:space="preserve"> пунктов, касающихся оснащения торговых мест</w:t>
      </w:r>
      <w:r w:rsidR="00C44A4A" w:rsidRPr="007F39C1">
        <w:rPr>
          <w:b w:val="0"/>
          <w:bCs/>
          <w:sz w:val="27"/>
          <w:szCs w:val="27"/>
        </w:rPr>
        <w:t xml:space="preserve"> </w:t>
      </w:r>
      <w:r w:rsidR="00C44A4A" w:rsidRPr="007F39C1">
        <w:rPr>
          <w:b w:val="0"/>
          <w:sz w:val="27"/>
          <w:szCs w:val="27"/>
        </w:rPr>
        <w:t>умывальником, мылом, полотенцем, бочками для сбора отходов</w:t>
      </w:r>
      <w:r w:rsidR="00985FD4" w:rsidRPr="007F39C1">
        <w:rPr>
          <w:b w:val="0"/>
          <w:sz w:val="27"/>
          <w:szCs w:val="27"/>
        </w:rPr>
        <w:t xml:space="preserve">, а также санитарных требований при продаже готовых горячих изделий. Вносятся дополнительные пункты, которые имеют отсылку к федеральному законодательству. </w:t>
      </w:r>
    </w:p>
    <w:p w:rsidR="00E344B1" w:rsidRPr="007F39C1" w:rsidRDefault="00E344B1" w:rsidP="00E344B1">
      <w:pPr>
        <w:ind w:firstLine="708"/>
        <w:jc w:val="both"/>
        <w:rPr>
          <w:sz w:val="27"/>
          <w:szCs w:val="27"/>
        </w:rPr>
      </w:pPr>
      <w:r w:rsidRPr="007F39C1">
        <w:rPr>
          <w:sz w:val="27"/>
          <w:szCs w:val="27"/>
        </w:rPr>
        <w:t xml:space="preserve">Разработанный проект </w:t>
      </w:r>
      <w:r w:rsidR="007A1473" w:rsidRPr="007F39C1">
        <w:rPr>
          <w:bCs/>
          <w:sz w:val="27"/>
          <w:szCs w:val="27"/>
        </w:rPr>
        <w:t>постановления Правительства Курской области</w:t>
      </w:r>
      <w:r w:rsidRPr="007F39C1">
        <w:rPr>
          <w:sz w:val="27"/>
          <w:szCs w:val="27"/>
        </w:rPr>
        <w:t xml:space="preserve"> не повлечет необходимость внесения изменений и (или) принятия иных нормативных правовых актов Губернатора Курской области и Правительства Курской области.</w:t>
      </w:r>
    </w:p>
    <w:p w:rsidR="00E344B1" w:rsidRPr="007F39C1" w:rsidRDefault="00E344B1" w:rsidP="00E344B1">
      <w:pPr>
        <w:ind w:firstLine="708"/>
        <w:jc w:val="both"/>
        <w:rPr>
          <w:sz w:val="27"/>
          <w:szCs w:val="27"/>
        </w:rPr>
      </w:pPr>
      <w:r w:rsidRPr="007F39C1">
        <w:rPr>
          <w:sz w:val="27"/>
          <w:szCs w:val="27"/>
        </w:rPr>
        <w:t>Принятие указанного постановления</w:t>
      </w:r>
      <w:r w:rsidR="0037568B" w:rsidRPr="007F39C1">
        <w:rPr>
          <w:bCs/>
          <w:sz w:val="27"/>
          <w:szCs w:val="27"/>
        </w:rPr>
        <w:t xml:space="preserve"> Правительства Курской области</w:t>
      </w:r>
      <w:r w:rsidRPr="007F39C1">
        <w:rPr>
          <w:sz w:val="27"/>
          <w:szCs w:val="27"/>
        </w:rPr>
        <w:t xml:space="preserve"> не потребует дополнительного финансирования за счет средств областного бюджета</w:t>
      </w:r>
      <w:r w:rsidR="00A903AD" w:rsidRPr="007F39C1">
        <w:rPr>
          <w:sz w:val="27"/>
          <w:szCs w:val="27"/>
        </w:rPr>
        <w:t xml:space="preserve"> и будет иметь нейтральные социально-экономические и общественно значимые последствия</w:t>
      </w:r>
      <w:r w:rsidRPr="007F39C1">
        <w:rPr>
          <w:sz w:val="27"/>
          <w:szCs w:val="27"/>
        </w:rPr>
        <w:t>.</w:t>
      </w:r>
    </w:p>
    <w:p w:rsidR="00403BD1" w:rsidRPr="007F39C1" w:rsidRDefault="00403BD1" w:rsidP="00403BD1">
      <w:pPr>
        <w:ind w:firstLine="708"/>
        <w:jc w:val="both"/>
        <w:rPr>
          <w:sz w:val="27"/>
          <w:szCs w:val="27"/>
        </w:rPr>
      </w:pPr>
      <w:r w:rsidRPr="007F39C1">
        <w:rPr>
          <w:sz w:val="27"/>
          <w:szCs w:val="27"/>
        </w:rPr>
        <w:t xml:space="preserve">В связи с присутствием в проекте постановления норм регулирования, затрагивающего вопросы предпринимательской и инвестиционной деятельности, </w:t>
      </w:r>
      <w:r w:rsidR="0037568B" w:rsidRPr="007F39C1">
        <w:rPr>
          <w:sz w:val="27"/>
          <w:szCs w:val="27"/>
        </w:rPr>
        <w:t xml:space="preserve"> </w:t>
      </w:r>
      <w:r w:rsidRPr="007F39C1">
        <w:rPr>
          <w:sz w:val="27"/>
          <w:szCs w:val="27"/>
        </w:rPr>
        <w:t>в соответствии с постановлением Администрации Курской области от 29.03.2013 № 175-па «О порядке проведения оценки регулирующего воздействия проектов нормативных актов» проводится процедура оценка регулирующего воздействия.</w:t>
      </w:r>
    </w:p>
    <w:p w:rsidR="00403BD1" w:rsidRPr="007F39C1" w:rsidRDefault="00403BD1" w:rsidP="00403BD1">
      <w:pPr>
        <w:ind w:firstLine="708"/>
        <w:jc w:val="both"/>
        <w:rPr>
          <w:sz w:val="27"/>
          <w:szCs w:val="27"/>
        </w:rPr>
      </w:pPr>
      <w:r w:rsidRPr="007F39C1">
        <w:rPr>
          <w:sz w:val="27"/>
          <w:szCs w:val="27"/>
        </w:rPr>
        <w:t>Проект постановления подпадает под действие подпункта «д» пункта 2 Правил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обсуждения, утвержденных постановлением Администрации Курской области от 05.08.2013 № 493-па, согласно которому раскрытие информации о подготовке данного проекта и его общественного обсуждения не требуется.</w:t>
      </w:r>
    </w:p>
    <w:p w:rsidR="00403BD1" w:rsidRPr="007F39C1" w:rsidRDefault="00403BD1" w:rsidP="00403BD1">
      <w:pPr>
        <w:contextualSpacing/>
        <w:rPr>
          <w:sz w:val="27"/>
          <w:szCs w:val="27"/>
        </w:rPr>
      </w:pPr>
    </w:p>
    <w:p w:rsidR="00112479" w:rsidRPr="007F39C1" w:rsidRDefault="00A67A13" w:rsidP="00E344B1">
      <w:pPr>
        <w:jc w:val="both"/>
        <w:rPr>
          <w:sz w:val="27"/>
          <w:szCs w:val="27"/>
        </w:rPr>
      </w:pPr>
      <w:proofErr w:type="spellStart"/>
      <w:r w:rsidRPr="007F39C1">
        <w:rPr>
          <w:sz w:val="27"/>
          <w:szCs w:val="27"/>
        </w:rPr>
        <w:t>И.о</w:t>
      </w:r>
      <w:proofErr w:type="spellEnd"/>
      <w:r w:rsidRPr="007F39C1">
        <w:rPr>
          <w:sz w:val="27"/>
          <w:szCs w:val="27"/>
        </w:rPr>
        <w:t>. м</w:t>
      </w:r>
      <w:r w:rsidR="00112479" w:rsidRPr="007F39C1">
        <w:rPr>
          <w:sz w:val="27"/>
          <w:szCs w:val="27"/>
        </w:rPr>
        <w:t>инистр</w:t>
      </w:r>
      <w:r w:rsidRPr="007F39C1">
        <w:rPr>
          <w:sz w:val="27"/>
          <w:szCs w:val="27"/>
        </w:rPr>
        <w:t>а</w:t>
      </w:r>
      <w:r w:rsidR="00112479" w:rsidRPr="007F39C1">
        <w:rPr>
          <w:sz w:val="27"/>
          <w:szCs w:val="27"/>
        </w:rPr>
        <w:t xml:space="preserve"> промышленности, торговли </w:t>
      </w:r>
    </w:p>
    <w:p w:rsidR="009C6835" w:rsidRPr="007F39C1" w:rsidRDefault="00112479" w:rsidP="006C60BF">
      <w:pPr>
        <w:jc w:val="both"/>
        <w:rPr>
          <w:sz w:val="27"/>
          <w:szCs w:val="27"/>
        </w:rPr>
      </w:pPr>
      <w:r w:rsidRPr="007F39C1">
        <w:rPr>
          <w:sz w:val="27"/>
          <w:szCs w:val="27"/>
        </w:rPr>
        <w:t xml:space="preserve">и предпринимательства </w:t>
      </w:r>
      <w:r w:rsidR="00163902" w:rsidRPr="007F39C1">
        <w:rPr>
          <w:sz w:val="27"/>
          <w:szCs w:val="27"/>
        </w:rPr>
        <w:t xml:space="preserve">Курской области                  </w:t>
      </w:r>
      <w:r w:rsidR="00A903AD" w:rsidRPr="007F39C1">
        <w:rPr>
          <w:sz w:val="27"/>
          <w:szCs w:val="27"/>
        </w:rPr>
        <w:t xml:space="preserve">     </w:t>
      </w:r>
      <w:r w:rsidR="00163902" w:rsidRPr="007F39C1">
        <w:rPr>
          <w:sz w:val="27"/>
          <w:szCs w:val="27"/>
        </w:rPr>
        <w:t xml:space="preserve">     </w:t>
      </w:r>
      <w:r w:rsidR="00192F43">
        <w:rPr>
          <w:sz w:val="27"/>
          <w:szCs w:val="27"/>
        </w:rPr>
        <w:t xml:space="preserve">             </w:t>
      </w:r>
      <w:r w:rsidR="00163902" w:rsidRPr="007F39C1">
        <w:rPr>
          <w:sz w:val="27"/>
          <w:szCs w:val="27"/>
        </w:rPr>
        <w:t xml:space="preserve"> </w:t>
      </w:r>
      <w:r w:rsidR="00A67A13" w:rsidRPr="007F39C1">
        <w:rPr>
          <w:sz w:val="27"/>
          <w:szCs w:val="27"/>
        </w:rPr>
        <w:t xml:space="preserve">   </w:t>
      </w:r>
      <w:r w:rsidR="00163902" w:rsidRPr="007F39C1">
        <w:rPr>
          <w:sz w:val="27"/>
          <w:szCs w:val="27"/>
        </w:rPr>
        <w:t xml:space="preserve">     </w:t>
      </w:r>
      <w:r w:rsidR="00A67A13" w:rsidRPr="007F39C1">
        <w:rPr>
          <w:sz w:val="27"/>
          <w:szCs w:val="27"/>
        </w:rPr>
        <w:t>А</w:t>
      </w:r>
      <w:r w:rsidR="00163902" w:rsidRPr="007F39C1">
        <w:rPr>
          <w:sz w:val="27"/>
          <w:szCs w:val="27"/>
        </w:rPr>
        <w:t>.</w:t>
      </w:r>
      <w:r w:rsidR="00A67A13" w:rsidRPr="007F39C1">
        <w:rPr>
          <w:sz w:val="27"/>
          <w:szCs w:val="27"/>
        </w:rPr>
        <w:t>В</w:t>
      </w:r>
      <w:r w:rsidR="00163902" w:rsidRPr="007F39C1">
        <w:rPr>
          <w:sz w:val="27"/>
          <w:szCs w:val="27"/>
        </w:rPr>
        <w:t xml:space="preserve">. </w:t>
      </w:r>
      <w:r w:rsidR="00A67A13" w:rsidRPr="007F39C1">
        <w:rPr>
          <w:sz w:val="27"/>
          <w:szCs w:val="27"/>
        </w:rPr>
        <w:t>Ветров</w:t>
      </w:r>
    </w:p>
    <w:sectPr w:rsidR="009C6835" w:rsidRPr="007F39C1" w:rsidSect="007F39C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5"/>
    <w:rsid w:val="00112479"/>
    <w:rsid w:val="00163902"/>
    <w:rsid w:val="00166904"/>
    <w:rsid w:val="00180D18"/>
    <w:rsid w:val="00185376"/>
    <w:rsid w:val="00192F43"/>
    <w:rsid w:val="001E6580"/>
    <w:rsid w:val="0020053D"/>
    <w:rsid w:val="002601AB"/>
    <w:rsid w:val="002D1126"/>
    <w:rsid w:val="002D723D"/>
    <w:rsid w:val="002E2EFC"/>
    <w:rsid w:val="002F38B8"/>
    <w:rsid w:val="00317BBC"/>
    <w:rsid w:val="00354F3E"/>
    <w:rsid w:val="00360579"/>
    <w:rsid w:val="0037568B"/>
    <w:rsid w:val="003F04AB"/>
    <w:rsid w:val="00403BD1"/>
    <w:rsid w:val="004572E1"/>
    <w:rsid w:val="00481360"/>
    <w:rsid w:val="004D7B10"/>
    <w:rsid w:val="004E41C5"/>
    <w:rsid w:val="004F6AB9"/>
    <w:rsid w:val="0063316B"/>
    <w:rsid w:val="006614B2"/>
    <w:rsid w:val="00681EA8"/>
    <w:rsid w:val="00693238"/>
    <w:rsid w:val="006C60BF"/>
    <w:rsid w:val="007A1473"/>
    <w:rsid w:val="007A20EA"/>
    <w:rsid w:val="007D1E62"/>
    <w:rsid w:val="007F39C1"/>
    <w:rsid w:val="00867246"/>
    <w:rsid w:val="008C0E8F"/>
    <w:rsid w:val="00971D94"/>
    <w:rsid w:val="00985FD4"/>
    <w:rsid w:val="009C6835"/>
    <w:rsid w:val="00A43ECE"/>
    <w:rsid w:val="00A67A13"/>
    <w:rsid w:val="00A903AD"/>
    <w:rsid w:val="00AC5ACA"/>
    <w:rsid w:val="00AF546E"/>
    <w:rsid w:val="00B1029C"/>
    <w:rsid w:val="00BA3DC5"/>
    <w:rsid w:val="00C23779"/>
    <w:rsid w:val="00C43EE9"/>
    <w:rsid w:val="00C44A4A"/>
    <w:rsid w:val="00D602FC"/>
    <w:rsid w:val="00DC40E7"/>
    <w:rsid w:val="00DD6877"/>
    <w:rsid w:val="00DE4AFE"/>
    <w:rsid w:val="00E200ED"/>
    <w:rsid w:val="00E331EA"/>
    <w:rsid w:val="00E344B1"/>
    <w:rsid w:val="00FB5EFF"/>
    <w:rsid w:val="00FB6B1B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3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6614B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D602FC"/>
    <w:pPr>
      <w:spacing w:after="160" w:line="259" w:lineRule="auto"/>
    </w:pPr>
    <w:rPr>
      <w:rFonts w:eastAsiaTheme="minorHAnsi"/>
      <w:kern w:val="2"/>
      <w:lang w:eastAsia="en-US"/>
      <w14:ligatures w14:val="standardContextual"/>
    </w:rPr>
  </w:style>
  <w:style w:type="paragraph" w:styleId="a4">
    <w:name w:val="Balloon Text"/>
    <w:basedOn w:val="a"/>
    <w:link w:val="a5"/>
    <w:uiPriority w:val="99"/>
    <w:semiHidden/>
    <w:unhideWhenUsed/>
    <w:rsid w:val="00C43E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E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D1126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35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6614B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D602FC"/>
    <w:pPr>
      <w:spacing w:after="160" w:line="259" w:lineRule="auto"/>
    </w:pPr>
    <w:rPr>
      <w:rFonts w:eastAsiaTheme="minorHAnsi"/>
      <w:kern w:val="2"/>
      <w:lang w:eastAsia="en-US"/>
      <w14:ligatures w14:val="standardContextual"/>
    </w:rPr>
  </w:style>
  <w:style w:type="paragraph" w:styleId="a4">
    <w:name w:val="Balloon Text"/>
    <w:basedOn w:val="a"/>
    <w:link w:val="a5"/>
    <w:uiPriority w:val="99"/>
    <w:semiHidden/>
    <w:unhideWhenUsed/>
    <w:rsid w:val="00C43E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3E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D1126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упр. торговли</dc:creator>
  <cp:lastModifiedBy>nach-torg</cp:lastModifiedBy>
  <cp:revision>11</cp:revision>
  <cp:lastPrinted>2024-02-26T11:38:00Z</cp:lastPrinted>
  <dcterms:created xsi:type="dcterms:W3CDTF">2025-10-31T12:18:00Z</dcterms:created>
  <dcterms:modified xsi:type="dcterms:W3CDTF">2025-11-05T09:23:00Z</dcterms:modified>
</cp:coreProperties>
</file>