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DF09" w14:textId="77777777" w:rsidR="00CC1C6C" w:rsidRDefault="00CC1C6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BBE04F5" w14:textId="77777777" w:rsidR="00CC1C6C" w:rsidRDefault="00CC1C6C">
      <w:pPr>
        <w:pStyle w:val="ConsPlusNormal"/>
        <w:jc w:val="both"/>
        <w:outlineLvl w:val="0"/>
      </w:pPr>
    </w:p>
    <w:p w14:paraId="33D0F6AF" w14:textId="77777777" w:rsidR="00CC1C6C" w:rsidRDefault="00CC1C6C">
      <w:pPr>
        <w:pStyle w:val="ConsPlusTitle"/>
        <w:jc w:val="center"/>
        <w:outlineLvl w:val="0"/>
      </w:pPr>
      <w:r>
        <w:t>АДМИНИСТРАЦИЯ КУРСКОЙ ОБЛАСТИ</w:t>
      </w:r>
    </w:p>
    <w:p w14:paraId="72945C95" w14:textId="77777777" w:rsidR="00CC1C6C" w:rsidRDefault="00CC1C6C">
      <w:pPr>
        <w:pStyle w:val="ConsPlusTitle"/>
        <w:jc w:val="both"/>
      </w:pPr>
    </w:p>
    <w:p w14:paraId="40B0A522" w14:textId="77777777" w:rsidR="00CC1C6C" w:rsidRDefault="00CC1C6C">
      <w:pPr>
        <w:pStyle w:val="ConsPlusTitle"/>
        <w:jc w:val="center"/>
      </w:pPr>
      <w:r>
        <w:t>ПОСТАНОВЛЕНИЕ</w:t>
      </w:r>
    </w:p>
    <w:p w14:paraId="53BBDD7F" w14:textId="77777777" w:rsidR="00CC1C6C" w:rsidRDefault="00CC1C6C">
      <w:pPr>
        <w:pStyle w:val="ConsPlusTitle"/>
        <w:jc w:val="center"/>
      </w:pPr>
      <w:r>
        <w:t>от 24 декабря 2019 г. N 1323-па</w:t>
      </w:r>
    </w:p>
    <w:p w14:paraId="692D2A4D" w14:textId="77777777" w:rsidR="00CC1C6C" w:rsidRDefault="00CC1C6C">
      <w:pPr>
        <w:pStyle w:val="ConsPlusTitle"/>
        <w:jc w:val="both"/>
      </w:pPr>
    </w:p>
    <w:p w14:paraId="04BCABA9" w14:textId="77777777" w:rsidR="00CC1C6C" w:rsidRDefault="00CC1C6C">
      <w:pPr>
        <w:pStyle w:val="ConsPlusTitle"/>
        <w:jc w:val="center"/>
      </w:pPr>
      <w:r>
        <w:t>ОБ УТВЕРЖДЕНИИ ПОРЯДКА ОРГАНИЗАЦИИ ДЕЯТЕЛЬНОСТИ ПРИЮТОВ</w:t>
      </w:r>
    </w:p>
    <w:p w14:paraId="55122425" w14:textId="77777777" w:rsidR="00CC1C6C" w:rsidRDefault="00CC1C6C">
      <w:pPr>
        <w:pStyle w:val="ConsPlusTitle"/>
        <w:jc w:val="center"/>
      </w:pPr>
      <w:r>
        <w:t>ДЛЯ ЖИВОТНЫХ И НОРМ СОДЕРЖАНИЯ ЖИВОТНЫХ В НИХ</w:t>
      </w:r>
    </w:p>
    <w:p w14:paraId="340190A9" w14:textId="77777777" w:rsidR="00CC1C6C" w:rsidRDefault="00CC1C6C">
      <w:pPr>
        <w:pStyle w:val="ConsPlusTitle"/>
        <w:jc w:val="center"/>
      </w:pPr>
      <w:r>
        <w:t>НА ТЕРРИТОРИИ КУРСКОЙ ОБЛАСТИ</w:t>
      </w:r>
    </w:p>
    <w:p w14:paraId="3B17687B" w14:textId="77777777" w:rsidR="00CC1C6C" w:rsidRDefault="00CC1C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C1C6C" w14:paraId="748CDBA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FFC4C" w14:textId="77777777" w:rsidR="00CC1C6C" w:rsidRDefault="00CC1C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E9945" w14:textId="77777777" w:rsidR="00CC1C6C" w:rsidRDefault="00CC1C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E5AC59B" w14:textId="77777777" w:rsidR="00CC1C6C" w:rsidRDefault="00CC1C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B5BA779" w14:textId="77777777" w:rsidR="00CC1C6C" w:rsidRDefault="00CC1C6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Курской области</w:t>
            </w:r>
          </w:p>
          <w:p w14:paraId="56349077" w14:textId="77777777" w:rsidR="00CC1C6C" w:rsidRDefault="00CC1C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05.02.2020 </w:t>
            </w:r>
            <w:hyperlink r:id="rId5">
              <w:r>
                <w:rPr>
                  <w:color w:val="0000FF"/>
                </w:rPr>
                <w:t>N 98-па</w:t>
              </w:r>
            </w:hyperlink>
            <w:r>
              <w:rPr>
                <w:color w:val="392C69"/>
              </w:rPr>
              <w:t xml:space="preserve">, от 29.12.2022 </w:t>
            </w:r>
            <w:hyperlink r:id="rId6">
              <w:r>
                <w:rPr>
                  <w:color w:val="0000FF"/>
                </w:rPr>
                <w:t>N 1649-па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71852" w14:textId="77777777" w:rsidR="00CC1C6C" w:rsidRDefault="00CC1C6C">
            <w:pPr>
              <w:pStyle w:val="ConsPlusNormal"/>
            </w:pPr>
          </w:p>
        </w:tc>
      </w:tr>
    </w:tbl>
    <w:p w14:paraId="5AD28129" w14:textId="77777777" w:rsidR="00CC1C6C" w:rsidRDefault="00CC1C6C">
      <w:pPr>
        <w:pStyle w:val="ConsPlusNormal"/>
        <w:jc w:val="both"/>
      </w:pPr>
    </w:p>
    <w:p w14:paraId="58B1DB6F" w14:textId="77777777" w:rsidR="00CC1C6C" w:rsidRDefault="00CC1C6C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7</w:t>
        </w:r>
      </w:hyperlink>
      <w:r>
        <w:t xml:space="preserve"> Федерального закона от 27 декабря 2018 года N 498-ФЗ "Об ответственном обращении с животными и о внесении изменений в отдельные законодательные акты Российской Федерации" и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ноября 2019 г. N 1504 "Об утверждении методических указаний по организации деятельности приютов для животных и установлению норм содержания животных в них" Администрация Курской области постановляет:</w:t>
      </w:r>
    </w:p>
    <w:p w14:paraId="3A3C0D7D" w14:textId="77777777" w:rsidR="00CC1C6C" w:rsidRDefault="00CC1C6C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>
        <w:r>
          <w:rPr>
            <w:color w:val="0000FF"/>
          </w:rPr>
          <w:t>Порядок</w:t>
        </w:r>
      </w:hyperlink>
      <w:r>
        <w:t xml:space="preserve"> организации деятельности приютов для животных и норм содержания животных в них на территории Курской области.</w:t>
      </w:r>
    </w:p>
    <w:p w14:paraId="2CDE37EC" w14:textId="77777777" w:rsidR="00CC1C6C" w:rsidRDefault="00CC1C6C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29.12.2022 N 1649-па)</w:t>
      </w:r>
    </w:p>
    <w:p w14:paraId="64142576" w14:textId="77777777" w:rsidR="00CC1C6C" w:rsidRDefault="00CC1C6C">
      <w:pPr>
        <w:pStyle w:val="ConsPlusNormal"/>
        <w:spacing w:before="220"/>
        <w:ind w:firstLine="540"/>
        <w:jc w:val="both"/>
      </w:pPr>
      <w:r>
        <w:t>2. Настоящее постановление действует до 1 сентября 2028 года.</w:t>
      </w:r>
    </w:p>
    <w:p w14:paraId="73EDF9B4" w14:textId="77777777" w:rsidR="00CC1C6C" w:rsidRDefault="00CC1C6C">
      <w:pPr>
        <w:pStyle w:val="ConsPlusNormal"/>
        <w:jc w:val="both"/>
      </w:pPr>
      <w:r>
        <w:t xml:space="preserve">(п. 2 введен </w:t>
      </w:r>
      <w:hyperlink r:id="rId10">
        <w:r>
          <w:rPr>
            <w:color w:val="0000FF"/>
          </w:rPr>
          <w:t>постановлением</w:t>
        </w:r>
      </w:hyperlink>
      <w:r>
        <w:t xml:space="preserve"> Администрации Курской области от 29.12.2022 N 1649-па)</w:t>
      </w:r>
    </w:p>
    <w:p w14:paraId="0B91666E" w14:textId="77777777" w:rsidR="00CC1C6C" w:rsidRDefault="00CC1C6C">
      <w:pPr>
        <w:pStyle w:val="ConsPlusNormal"/>
        <w:jc w:val="both"/>
      </w:pPr>
    </w:p>
    <w:p w14:paraId="64133D23" w14:textId="77777777" w:rsidR="00CC1C6C" w:rsidRDefault="00CC1C6C">
      <w:pPr>
        <w:pStyle w:val="ConsPlusNormal"/>
        <w:jc w:val="right"/>
      </w:pPr>
      <w:r>
        <w:t>Губернатор</w:t>
      </w:r>
    </w:p>
    <w:p w14:paraId="511D43E0" w14:textId="77777777" w:rsidR="00CC1C6C" w:rsidRDefault="00CC1C6C">
      <w:pPr>
        <w:pStyle w:val="ConsPlusNormal"/>
        <w:jc w:val="right"/>
      </w:pPr>
      <w:r>
        <w:t>Курской области</w:t>
      </w:r>
    </w:p>
    <w:p w14:paraId="6AC1D23F" w14:textId="77777777" w:rsidR="00CC1C6C" w:rsidRDefault="00CC1C6C">
      <w:pPr>
        <w:pStyle w:val="ConsPlusNormal"/>
        <w:jc w:val="right"/>
      </w:pPr>
      <w:r>
        <w:t>Р.В.СТАРОВОЙТ</w:t>
      </w:r>
    </w:p>
    <w:p w14:paraId="28ABADFA" w14:textId="77777777" w:rsidR="00CC1C6C" w:rsidRDefault="00CC1C6C">
      <w:pPr>
        <w:pStyle w:val="ConsPlusNormal"/>
        <w:jc w:val="both"/>
      </w:pPr>
    </w:p>
    <w:p w14:paraId="5D3E29A8" w14:textId="77777777" w:rsidR="00CC1C6C" w:rsidRDefault="00CC1C6C">
      <w:pPr>
        <w:pStyle w:val="ConsPlusNormal"/>
        <w:jc w:val="both"/>
      </w:pPr>
    </w:p>
    <w:p w14:paraId="34D10A11" w14:textId="77777777" w:rsidR="00CC1C6C" w:rsidRDefault="00CC1C6C">
      <w:pPr>
        <w:pStyle w:val="ConsPlusNormal"/>
        <w:jc w:val="both"/>
      </w:pPr>
    </w:p>
    <w:p w14:paraId="527C0790" w14:textId="77777777" w:rsidR="00CC1C6C" w:rsidRDefault="00CC1C6C">
      <w:pPr>
        <w:pStyle w:val="ConsPlusNormal"/>
        <w:jc w:val="both"/>
      </w:pPr>
    </w:p>
    <w:p w14:paraId="7B3B13E6" w14:textId="77777777" w:rsidR="00CC1C6C" w:rsidRDefault="00CC1C6C">
      <w:pPr>
        <w:pStyle w:val="ConsPlusNormal"/>
        <w:jc w:val="both"/>
      </w:pPr>
    </w:p>
    <w:p w14:paraId="247750AC" w14:textId="77777777" w:rsidR="00CC1C6C" w:rsidRDefault="00CC1C6C">
      <w:pPr>
        <w:pStyle w:val="ConsPlusNormal"/>
        <w:jc w:val="right"/>
        <w:outlineLvl w:val="0"/>
      </w:pPr>
      <w:r>
        <w:t>Утвержден</w:t>
      </w:r>
    </w:p>
    <w:p w14:paraId="105EA28A" w14:textId="77777777" w:rsidR="00CC1C6C" w:rsidRDefault="00CC1C6C">
      <w:pPr>
        <w:pStyle w:val="ConsPlusNormal"/>
        <w:jc w:val="right"/>
      </w:pPr>
      <w:r>
        <w:t>постановлением</w:t>
      </w:r>
    </w:p>
    <w:p w14:paraId="198E499F" w14:textId="77777777" w:rsidR="00CC1C6C" w:rsidRDefault="00CC1C6C">
      <w:pPr>
        <w:pStyle w:val="ConsPlusNormal"/>
        <w:jc w:val="right"/>
      </w:pPr>
      <w:r>
        <w:t>Администрации Курской области</w:t>
      </w:r>
    </w:p>
    <w:p w14:paraId="02AB292A" w14:textId="77777777" w:rsidR="00CC1C6C" w:rsidRDefault="00CC1C6C">
      <w:pPr>
        <w:pStyle w:val="ConsPlusNormal"/>
        <w:jc w:val="right"/>
      </w:pPr>
      <w:r>
        <w:t>от 24 декабря 2019 г. N 1323-па</w:t>
      </w:r>
    </w:p>
    <w:p w14:paraId="7B56DFE9" w14:textId="77777777" w:rsidR="00CC1C6C" w:rsidRDefault="00CC1C6C">
      <w:pPr>
        <w:pStyle w:val="ConsPlusNormal"/>
        <w:jc w:val="both"/>
      </w:pPr>
    </w:p>
    <w:p w14:paraId="4ED8DB91" w14:textId="77777777" w:rsidR="00CC1C6C" w:rsidRDefault="00CC1C6C">
      <w:pPr>
        <w:pStyle w:val="ConsPlusTitle"/>
        <w:jc w:val="center"/>
      </w:pPr>
      <w:bookmarkStart w:id="0" w:name="P32"/>
      <w:bookmarkEnd w:id="0"/>
      <w:r>
        <w:t>ПОРЯДОК</w:t>
      </w:r>
    </w:p>
    <w:p w14:paraId="706C260F" w14:textId="77777777" w:rsidR="00CC1C6C" w:rsidRDefault="00CC1C6C">
      <w:pPr>
        <w:pStyle w:val="ConsPlusTitle"/>
        <w:jc w:val="center"/>
      </w:pPr>
      <w:r>
        <w:t>ОРГАНИЗАЦИИ ДЕЯТЕЛЬНОСТИ ПРИЮТОВ ДЛЯ ЖИВОТНЫХ И НОРМ</w:t>
      </w:r>
    </w:p>
    <w:p w14:paraId="7FFD0C39" w14:textId="77777777" w:rsidR="00CC1C6C" w:rsidRDefault="00CC1C6C">
      <w:pPr>
        <w:pStyle w:val="ConsPlusTitle"/>
        <w:jc w:val="center"/>
      </w:pPr>
      <w:r>
        <w:t>СОДЕРЖАНИЯ ЖИВОТНЫХ В НИХ НА ТЕРРИТОРИИ КУРСКОЙ ОБЛАСТИ</w:t>
      </w:r>
    </w:p>
    <w:p w14:paraId="29CAF3CC" w14:textId="77777777" w:rsidR="00CC1C6C" w:rsidRDefault="00CC1C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C1C6C" w14:paraId="13F40B7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7B425" w14:textId="77777777" w:rsidR="00CC1C6C" w:rsidRDefault="00CC1C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6E3E1" w14:textId="77777777" w:rsidR="00CC1C6C" w:rsidRDefault="00CC1C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F2112EC" w14:textId="77777777" w:rsidR="00CC1C6C" w:rsidRDefault="00CC1C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2DF9598" w14:textId="77777777" w:rsidR="00CC1C6C" w:rsidRDefault="00CC1C6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Курской области</w:t>
            </w:r>
          </w:p>
          <w:p w14:paraId="567AA1FD" w14:textId="77777777" w:rsidR="00CC1C6C" w:rsidRDefault="00CC1C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05.02.2020 </w:t>
            </w:r>
            <w:hyperlink r:id="rId11">
              <w:r>
                <w:rPr>
                  <w:color w:val="0000FF"/>
                </w:rPr>
                <w:t>N 98-па</w:t>
              </w:r>
            </w:hyperlink>
            <w:r>
              <w:rPr>
                <w:color w:val="392C69"/>
              </w:rPr>
              <w:t xml:space="preserve">, от 29.12.2022 </w:t>
            </w:r>
            <w:hyperlink r:id="rId12">
              <w:r>
                <w:rPr>
                  <w:color w:val="0000FF"/>
                </w:rPr>
                <w:t>N 1649-па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5427A" w14:textId="77777777" w:rsidR="00CC1C6C" w:rsidRDefault="00CC1C6C">
            <w:pPr>
              <w:pStyle w:val="ConsPlusNormal"/>
            </w:pPr>
          </w:p>
        </w:tc>
      </w:tr>
    </w:tbl>
    <w:p w14:paraId="14681F69" w14:textId="77777777" w:rsidR="00CC1C6C" w:rsidRDefault="00CC1C6C">
      <w:pPr>
        <w:pStyle w:val="ConsPlusNormal"/>
        <w:jc w:val="both"/>
      </w:pPr>
    </w:p>
    <w:p w14:paraId="7989B072" w14:textId="77777777" w:rsidR="00CC1C6C" w:rsidRDefault="00CC1C6C">
      <w:pPr>
        <w:pStyle w:val="ConsPlusNormal"/>
        <w:ind w:firstLine="540"/>
        <w:jc w:val="both"/>
      </w:pPr>
      <w:r>
        <w:t xml:space="preserve">1. Настоящий Порядок организации деятельности приютов для животных и норм содержания животных в них на территории Курской области (далее - Порядок) разработан в соответствии с </w:t>
      </w:r>
      <w:r>
        <w:lastRenderedPageBreak/>
        <w:t xml:space="preserve">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27 декабря 2018 г. N 498-ФЗ "Об ответственном обращении с животными и о внесении изменений в отдельные законодательные акты Российской Федерации" (далее - Федеральный закон N 498-ФЗ),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ноября 2019 г. N 1504 "Об утверждении методических указаний по организации деятельности приютов для животных и установлению норм содержания животных в них" и определяет требования к организации приютов для животных (далее - приют)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 (далее - животные).</w:t>
      </w:r>
    </w:p>
    <w:p w14:paraId="3242F32F" w14:textId="77777777" w:rsidR="00CC1C6C" w:rsidRDefault="00CC1C6C">
      <w:pPr>
        <w:pStyle w:val="ConsPlusNormal"/>
        <w:spacing w:before="220"/>
        <w:ind w:firstLine="540"/>
        <w:jc w:val="both"/>
      </w:pPr>
      <w:r>
        <w:t xml:space="preserve">2. Под приютами в настоящем Порядке понимаются государственные или муниципальные учреждения, негосударственные коммерческие и некоммерческие организации, а также индивидуальные предприниматели, осуществляющие деятельность по содержанию животных, во владении или пользовании которых находятся отдельно расположенные и предназначенные для содержания животных здания, строения и сооружения. Под животными понимаются животные, которые не имеют владельцев или владельцы которых неизвестны, животные, от права </w:t>
      </w:r>
      <w:proofErr w:type="gramStart"/>
      <w:r>
        <w:t>собственности</w:t>
      </w:r>
      <w:proofErr w:type="gramEnd"/>
      <w:r>
        <w:t xml:space="preserve"> на которых владельцы отказались.</w:t>
      </w:r>
    </w:p>
    <w:p w14:paraId="4D782FF5" w14:textId="77777777" w:rsidR="00CC1C6C" w:rsidRDefault="00CC1C6C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05.02.2020 N 98-па)</w:t>
      </w:r>
    </w:p>
    <w:p w14:paraId="16D4BAB3" w14:textId="77777777" w:rsidR="00CC1C6C" w:rsidRDefault="00CC1C6C">
      <w:pPr>
        <w:pStyle w:val="ConsPlusNormal"/>
        <w:spacing w:before="220"/>
        <w:ind w:firstLine="540"/>
        <w:jc w:val="both"/>
      </w:pPr>
      <w:r>
        <w:t xml:space="preserve">Прочие понятия, используемые в настоящем Порядке, применяются в значениях, установленных </w:t>
      </w:r>
      <w:hyperlink r:id="rId16">
        <w:r>
          <w:rPr>
            <w:color w:val="0000FF"/>
          </w:rPr>
          <w:t>статьей 3</w:t>
        </w:r>
      </w:hyperlink>
      <w:r>
        <w:t xml:space="preserve"> Федерального закона N 498-ФЗ.</w:t>
      </w:r>
    </w:p>
    <w:p w14:paraId="7A0B1FB1" w14:textId="77777777" w:rsidR="00CC1C6C" w:rsidRDefault="00CC1C6C">
      <w:pPr>
        <w:pStyle w:val="ConsPlusNormal"/>
        <w:spacing w:before="220"/>
        <w:ind w:firstLine="540"/>
        <w:jc w:val="both"/>
      </w:pPr>
      <w:r>
        <w:t>3. В приютах вправе осуществляться деятельность по временному содержанию (размещению) домашних животных по соглашению с их владельцами, а также деятельность по оказанию платных ветеринарных и иных услуг, связанных с содержанием домашних животных.</w:t>
      </w:r>
    </w:p>
    <w:p w14:paraId="17CBD21F" w14:textId="77777777" w:rsidR="00CC1C6C" w:rsidRDefault="00CC1C6C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05.02.2020 N 98-па)</w:t>
      </w:r>
    </w:p>
    <w:p w14:paraId="0148BCD1" w14:textId="77777777" w:rsidR="00CC1C6C" w:rsidRDefault="00CC1C6C">
      <w:pPr>
        <w:pStyle w:val="ConsPlusNormal"/>
        <w:spacing w:before="220"/>
        <w:ind w:firstLine="540"/>
        <w:jc w:val="both"/>
      </w:pPr>
      <w:r>
        <w:t>4. Приюты предназначены для содержания животных разных видов, пород, пола и возраста животных, учитывая их биологическую совместимость и агрессивность в отношении других животных, или для содержания только одного определенного вида или породы животных.</w:t>
      </w:r>
    </w:p>
    <w:p w14:paraId="5E805153" w14:textId="77777777" w:rsidR="00CC1C6C" w:rsidRDefault="00CC1C6C">
      <w:pPr>
        <w:pStyle w:val="ConsPlusNormal"/>
        <w:spacing w:before="220"/>
        <w:ind w:firstLine="540"/>
        <w:jc w:val="both"/>
      </w:pPr>
      <w:r>
        <w:t>5. В отношении животных, находящихся в приютах, владельцы приютов и уполномоченные ими лица несут обязанности как владельцы животных (далее - владельцы приютов).</w:t>
      </w:r>
    </w:p>
    <w:p w14:paraId="7BBCCE38" w14:textId="77777777" w:rsidR="00CC1C6C" w:rsidRDefault="00CC1C6C">
      <w:pPr>
        <w:pStyle w:val="ConsPlusNormal"/>
        <w:spacing w:before="220"/>
        <w:ind w:firstLine="540"/>
        <w:jc w:val="both"/>
      </w:pPr>
      <w:r>
        <w:t xml:space="preserve">6. Владельцы приютов должны соблюдать общие и дополнительные требования к содержанию животных, установленные </w:t>
      </w:r>
      <w:hyperlink r:id="rId18">
        <w:r>
          <w:rPr>
            <w:color w:val="0000FF"/>
          </w:rPr>
          <w:t>статьями 9</w:t>
        </w:r>
      </w:hyperlink>
      <w:r>
        <w:t xml:space="preserve">, </w:t>
      </w:r>
      <w:hyperlink r:id="rId19">
        <w:r>
          <w:rPr>
            <w:color w:val="0000FF"/>
          </w:rPr>
          <w:t>16</w:t>
        </w:r>
      </w:hyperlink>
      <w:r>
        <w:t xml:space="preserve"> и </w:t>
      </w:r>
      <w:hyperlink r:id="rId20">
        <w:r>
          <w:rPr>
            <w:color w:val="0000FF"/>
          </w:rPr>
          <w:t>17</w:t>
        </w:r>
      </w:hyperlink>
      <w:r>
        <w:t xml:space="preserve"> Федерального закона N 498-ФЗ, а также обеспечить безопасность сотрудников приютов, волонтеров и иных лиц, имеющих право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N 498-ФЗ посещать приюты.</w:t>
      </w:r>
    </w:p>
    <w:p w14:paraId="15402352" w14:textId="77777777" w:rsidR="00CC1C6C" w:rsidRDefault="00CC1C6C">
      <w:pPr>
        <w:pStyle w:val="ConsPlusNormal"/>
        <w:spacing w:before="220"/>
        <w:ind w:firstLine="540"/>
        <w:jc w:val="both"/>
      </w:pPr>
      <w:r>
        <w:t>7. Предельное количество содержащихся в приютах животных (в том числе в тех случаях, когда приюты специализируются на содержании в них животных разных видов) устанавливается владельцем приюта в зависимости от площади и обустройства помещений (территории) приюта для содержания животных в целях создания надлежащих условий для их содержания, а также необходимости обеспечения безопасности сотрудников приютов, волонтеров и иных лиц.</w:t>
      </w:r>
    </w:p>
    <w:p w14:paraId="5897C6B2" w14:textId="77777777" w:rsidR="00CC1C6C" w:rsidRDefault="00CC1C6C">
      <w:pPr>
        <w:pStyle w:val="ConsPlusNormal"/>
        <w:spacing w:before="220"/>
        <w:ind w:firstLine="540"/>
        <w:jc w:val="both"/>
      </w:pPr>
      <w:r>
        <w:t>8. Штатная численность сотрудников приюта определяется в зависимости от количества и видов содержащихся в приюте животных. Мероприятия в отношении животных могут осуществлять как штатные работники приюта, так и привлеченные волонтеры и добровольцы.</w:t>
      </w:r>
    </w:p>
    <w:p w14:paraId="51AE868F" w14:textId="77777777" w:rsidR="00CC1C6C" w:rsidRDefault="00CC1C6C">
      <w:pPr>
        <w:pStyle w:val="ConsPlusNormal"/>
        <w:spacing w:before="220"/>
        <w:ind w:firstLine="540"/>
        <w:jc w:val="both"/>
      </w:pPr>
      <w:r>
        <w:t>9. Добровольцы (волонтеры) и владельцы животных в целях поиска потерявшихся животных имеют право посещать приюты, независимо от его формы собственности, в соответствии с режимом работы приюта.</w:t>
      </w:r>
    </w:p>
    <w:p w14:paraId="2F6D0B5E" w14:textId="77777777" w:rsidR="00CC1C6C" w:rsidRDefault="00CC1C6C">
      <w:pPr>
        <w:pStyle w:val="ConsPlusNormal"/>
        <w:spacing w:before="220"/>
        <w:ind w:firstLine="540"/>
        <w:jc w:val="both"/>
      </w:pPr>
      <w:r>
        <w:t>Правила поведения посетителей приютов, добровольцев (волонтеров), а также приема гуманитарной помощи определяются владельцем приюта и подлежат размещению на стендах при входе.</w:t>
      </w:r>
    </w:p>
    <w:p w14:paraId="0559F2D0" w14:textId="77777777" w:rsidR="00CC1C6C" w:rsidRDefault="00CC1C6C">
      <w:pPr>
        <w:pStyle w:val="ConsPlusNormal"/>
        <w:spacing w:before="220"/>
        <w:ind w:firstLine="540"/>
        <w:jc w:val="both"/>
      </w:pPr>
      <w:r>
        <w:lastRenderedPageBreak/>
        <w:t>10. Владельцы приютов обязаны предоставлять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проверок.</w:t>
      </w:r>
    </w:p>
    <w:p w14:paraId="66C4CAFC" w14:textId="77777777" w:rsidR="00CC1C6C" w:rsidRDefault="00CC1C6C">
      <w:pPr>
        <w:pStyle w:val="ConsPlusNormal"/>
        <w:spacing w:before="220"/>
        <w:ind w:firstLine="540"/>
        <w:jc w:val="both"/>
      </w:pPr>
      <w:r>
        <w:t>11. Требования к размещению приютов.</w:t>
      </w:r>
    </w:p>
    <w:p w14:paraId="26AC12F2" w14:textId="77777777" w:rsidR="00CC1C6C" w:rsidRDefault="00CC1C6C">
      <w:pPr>
        <w:pStyle w:val="ConsPlusNormal"/>
        <w:spacing w:before="220"/>
        <w:ind w:firstLine="540"/>
        <w:jc w:val="both"/>
      </w:pPr>
      <w:r>
        <w:t>11.1. Приюты размещаются в отдельно стоящих и специально предназначенных для этого зданиях, строениях, сооружениях.</w:t>
      </w:r>
    </w:p>
    <w:p w14:paraId="325F88E2" w14:textId="77777777" w:rsidR="00CC1C6C" w:rsidRDefault="00CC1C6C">
      <w:pPr>
        <w:pStyle w:val="ConsPlusNormal"/>
        <w:spacing w:before="220"/>
        <w:ind w:firstLine="540"/>
        <w:jc w:val="both"/>
      </w:pPr>
      <w:r>
        <w:t>Не допускается размещение приютов и обустройству помещений в изолированных частях общественных, административных или производственных зданий, а также квартирах.</w:t>
      </w:r>
    </w:p>
    <w:p w14:paraId="16131E12" w14:textId="77777777" w:rsidR="00CC1C6C" w:rsidRDefault="00CC1C6C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05.02.2020 N 98-па)</w:t>
      </w:r>
    </w:p>
    <w:p w14:paraId="76755574" w14:textId="77777777" w:rsidR="00CC1C6C" w:rsidRDefault="00CC1C6C">
      <w:pPr>
        <w:pStyle w:val="ConsPlusNormal"/>
        <w:spacing w:before="220"/>
        <w:ind w:firstLine="540"/>
        <w:jc w:val="both"/>
      </w:pPr>
      <w:r>
        <w:t xml:space="preserve">11.2. Приюты располагаются с соблюдением расстояния от жилой застройки не менее 150 метров. Размеры санитарно-защитных зон устанавливаются в соответствии с требованиями </w:t>
      </w:r>
      <w:hyperlink r:id="rId23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Российской Федерации от 25.09.2007 N 74 "О введении в действие новой редакции санитарно-эпидемиологических правил и нормативов СанПиН 2.2.1/2.1.1.1200-03 "Санитарно-защитные зоны и санитарная классификация предприятий, сооружений и иных объектов".</w:t>
      </w:r>
    </w:p>
    <w:p w14:paraId="0E5C36D5" w14:textId="77777777" w:rsidR="00CC1C6C" w:rsidRDefault="00CC1C6C">
      <w:pPr>
        <w:pStyle w:val="ConsPlusNormal"/>
        <w:spacing w:before="220"/>
        <w:ind w:firstLine="540"/>
        <w:jc w:val="both"/>
      </w:pPr>
      <w:r>
        <w:t>11.3. Территория приюта должна быть обнесена сплошным или сетчатым забором высотой не менее 2 метров с цоколем, заглубленным в землю не менее чем на 0,4 метра. По периметру забора размещаются зеленые насаждения.</w:t>
      </w:r>
    </w:p>
    <w:p w14:paraId="02B04E3E" w14:textId="77777777" w:rsidR="00CC1C6C" w:rsidRDefault="00CC1C6C">
      <w:pPr>
        <w:pStyle w:val="ConsPlusNormal"/>
        <w:spacing w:before="220"/>
        <w:ind w:firstLine="540"/>
        <w:jc w:val="both"/>
      </w:pPr>
      <w:r>
        <w:t xml:space="preserve">11.4. Въезд (выезд) транспорта на территорию приюта осуществляется через дезинфекционный барьер. Входы в помещения для содержания животных должны обеспечивать невозможность самостоятельного выхода животного из помещения. Размеры входов в помещения для содержания животных составляют не менее 0,8 м в ширину и 1,8 м в высоту и должны обеспечивать беспрепятственную деятельность и безопасность сотрудников приюта, волонтеров и иных лиц, имеющих право в 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N 498-ФЗ посещать приют. Вход (выход) сотрудников приютов, волонтеров и иных лиц на территорию приюта осуществляется через дезинфекционные коврики, пропитанные дезинфицирующими растворами.</w:t>
      </w:r>
    </w:p>
    <w:p w14:paraId="40B6513A" w14:textId="77777777" w:rsidR="00CC1C6C" w:rsidRDefault="00CC1C6C">
      <w:pPr>
        <w:pStyle w:val="ConsPlusNormal"/>
        <w:jc w:val="both"/>
      </w:pPr>
      <w:r>
        <w:t xml:space="preserve">(пп. 11.4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05.02.2020 N 98-па)</w:t>
      </w:r>
    </w:p>
    <w:p w14:paraId="2D56FA76" w14:textId="77777777" w:rsidR="00CC1C6C" w:rsidRDefault="00CC1C6C">
      <w:pPr>
        <w:pStyle w:val="ConsPlusNormal"/>
        <w:spacing w:before="220"/>
        <w:ind w:firstLine="540"/>
        <w:jc w:val="both"/>
      </w:pPr>
      <w:r>
        <w:t>11.5. Территория приюта должна быть разделена на следующие зоны:</w:t>
      </w:r>
    </w:p>
    <w:p w14:paraId="7CD349EB" w14:textId="77777777" w:rsidR="00CC1C6C" w:rsidRDefault="00CC1C6C">
      <w:pPr>
        <w:pStyle w:val="ConsPlusNormal"/>
        <w:spacing w:before="220"/>
        <w:ind w:firstLine="540"/>
        <w:jc w:val="both"/>
      </w:pPr>
      <w:r>
        <w:t>производственную, включающую в себя помещения для длительного содержания животных, вольеры для собак, площадки для выгула животных, манеж-приемную, карантинное помещение, стационар, ветеринарный пункт;</w:t>
      </w:r>
    </w:p>
    <w:p w14:paraId="50C7C065" w14:textId="77777777" w:rsidR="00CC1C6C" w:rsidRDefault="00CC1C6C">
      <w:pPr>
        <w:pStyle w:val="ConsPlusNormal"/>
        <w:spacing w:before="220"/>
        <w:ind w:firstLine="540"/>
        <w:jc w:val="both"/>
      </w:pPr>
      <w:r>
        <w:t>административно-хозяйственную, включающую здания и сооружения административно-хозяйственных служб, кормокухню (в случае кормления животных не готовыми кормами для животных) и склад для хранения кормов для животных, места для сбора и хранения отходов, в том числе отходов содержания животных, и иные подсобные помещения.</w:t>
      </w:r>
    </w:p>
    <w:p w14:paraId="1A2CBEA2" w14:textId="77777777" w:rsidR="00CC1C6C" w:rsidRDefault="00CC1C6C">
      <w:pPr>
        <w:pStyle w:val="ConsPlusNormal"/>
        <w:spacing w:before="220"/>
        <w:ind w:firstLine="540"/>
        <w:jc w:val="both"/>
      </w:pPr>
      <w:r>
        <w:t>11.6. Для дезинфекции обуви с внутренней стороны дверей в помещения приюта оборудуются дезинфекционные коврики (кюветы), заполненными поролоном, опилками или иным пористым эластичным материалом, по ширине прохода и длиной не менее одного метра, пропитанные дезинфицирующим раствором.</w:t>
      </w:r>
    </w:p>
    <w:p w14:paraId="4199FB75" w14:textId="77777777" w:rsidR="00CC1C6C" w:rsidRDefault="00CC1C6C">
      <w:pPr>
        <w:pStyle w:val="ConsPlusNormal"/>
        <w:spacing w:before="220"/>
        <w:ind w:firstLine="540"/>
        <w:jc w:val="both"/>
      </w:pPr>
      <w:r>
        <w:t>11.7. Помещения приюта должны быть оборудованы системами водоснабжения (с подачей холодной и горячей воды) и водоотведения, канализации, электро- и теплоснабжения, освещения и вентиляции (естественной, принудительной) с целью обеспечения поддержания надлежащих для животных параметров микроклимата (температурно-влажностного режима, уровня освещенности, параметров предельно допустимой концентрации вредных газов и содержания пыли).</w:t>
      </w:r>
    </w:p>
    <w:p w14:paraId="4B509098" w14:textId="77777777" w:rsidR="00CC1C6C" w:rsidRDefault="00CC1C6C">
      <w:pPr>
        <w:pStyle w:val="ConsPlusNormal"/>
        <w:spacing w:before="220"/>
        <w:ind w:firstLine="540"/>
        <w:jc w:val="both"/>
      </w:pPr>
      <w:r>
        <w:lastRenderedPageBreak/>
        <w:t>11.8. В помещениях (территориях) приюта для содержания животных между секциями (вольерами, клетками, будками и иными сооружениями) должны располагаться продольные и поперечные проходы (кормовые, навозные, эвакуационные и служебные) шириной не менее 1,2 метра. Размещение секций должно обеспечивать заполнение их животными и эвакуацию из них, минуя другие секции. Из каждой секции предусматриваются выходы для прохода животных на выгул.</w:t>
      </w:r>
    </w:p>
    <w:p w14:paraId="6CC7EFEE" w14:textId="77777777" w:rsidR="00CC1C6C" w:rsidRDefault="00CC1C6C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05.02.2020 N 98-па)</w:t>
      </w:r>
    </w:p>
    <w:p w14:paraId="4D4C800F" w14:textId="77777777" w:rsidR="00CC1C6C" w:rsidRDefault="00CC1C6C">
      <w:pPr>
        <w:pStyle w:val="ConsPlusNormal"/>
        <w:spacing w:before="220"/>
        <w:ind w:firstLine="540"/>
        <w:jc w:val="both"/>
      </w:pPr>
      <w:r>
        <w:t>11.9. Уборка, дезинфекция, дезинсекция, дезакаризация и дератизация помещений и территорий приюта осуществляются в соответствии с планом, утвержденным владельцем приюта.</w:t>
      </w:r>
    </w:p>
    <w:p w14:paraId="0AD9B05F" w14:textId="77777777" w:rsidR="00CC1C6C" w:rsidRDefault="00CC1C6C">
      <w:pPr>
        <w:pStyle w:val="ConsPlusNormal"/>
        <w:spacing w:before="220"/>
        <w:ind w:firstLine="540"/>
        <w:jc w:val="both"/>
      </w:pPr>
      <w:r>
        <w:t>12. Поступление и содержание животных в приютах, а также выбытие из них проводятся в соответствии с ветеринарно-санитарными, санитарно-гигиеническими, зоотехническими, противоэпизоотическими требованиями и включают в себя следующие мероприятия:</w:t>
      </w:r>
    </w:p>
    <w:p w14:paraId="5C4FD5B9" w14:textId="77777777" w:rsidR="00CC1C6C" w:rsidRDefault="00CC1C6C">
      <w:pPr>
        <w:pStyle w:val="ConsPlusNormal"/>
        <w:spacing w:before="220"/>
        <w:ind w:firstLine="540"/>
        <w:jc w:val="both"/>
      </w:pPr>
      <w:r>
        <w:t xml:space="preserve">12.1. Требования к порядку поступления животных в приют определены пунктом 13 Порядка осуществления деятельности по обращению с животными без владельцев на территории Курской области, утвержденного постановлением Администрации Курской области от 24.12.2019 N 1322-па. Животные, от права </w:t>
      </w:r>
      <w:proofErr w:type="gramStart"/>
      <w:r>
        <w:t>собственности</w:t>
      </w:r>
      <w:proofErr w:type="gramEnd"/>
      <w:r>
        <w:t xml:space="preserve"> на которых владельцы отказались, передаются в приют на основании заявления владельца в соответствии с формой, установленной приютом.</w:t>
      </w:r>
    </w:p>
    <w:p w14:paraId="7DC6F04C" w14:textId="77777777" w:rsidR="00CC1C6C" w:rsidRDefault="00CC1C6C">
      <w:pPr>
        <w:pStyle w:val="ConsPlusNormal"/>
        <w:spacing w:before="220"/>
        <w:ind w:firstLine="540"/>
        <w:jc w:val="both"/>
      </w:pPr>
      <w:r>
        <w:t>12.2. Проведение первичного осмотра и оценка физического состояния животных специалистом в области ветеринарии областного бюджетного учреждения.</w:t>
      </w:r>
    </w:p>
    <w:p w14:paraId="53FD887F" w14:textId="77777777" w:rsidR="00CC1C6C" w:rsidRDefault="00CC1C6C">
      <w:pPr>
        <w:pStyle w:val="ConsPlusNormal"/>
        <w:spacing w:before="220"/>
        <w:ind w:firstLine="540"/>
        <w:jc w:val="both"/>
      </w:pPr>
      <w:r>
        <w:t>В ходе осмотра определяется общее состояние здоровья животного, наличие или отсутствие внешних признаков инфекционных заболеваний, травм, признаков жестокого обращения с животным, признаков наличия у животного владельца, а также устанавливается необходимость оказания животному неотложной ветеринарной помощи.</w:t>
      </w:r>
    </w:p>
    <w:p w14:paraId="406A57C3" w14:textId="77777777" w:rsidR="00CC1C6C" w:rsidRDefault="00CC1C6C">
      <w:pPr>
        <w:pStyle w:val="ConsPlusNormal"/>
        <w:spacing w:before="220"/>
        <w:ind w:firstLine="540"/>
        <w:jc w:val="both"/>
      </w:pPr>
      <w:r>
        <w:t>Оказание неотложной ветеринарной помощи отловленным животным осуществляется на основании результатов первичного осмотра.</w:t>
      </w:r>
    </w:p>
    <w:p w14:paraId="4AB5B5B2" w14:textId="77777777" w:rsidR="00CC1C6C" w:rsidRDefault="00CC1C6C">
      <w:pPr>
        <w:pStyle w:val="ConsPlusNormal"/>
        <w:spacing w:before="220"/>
        <w:ind w:firstLine="540"/>
        <w:jc w:val="both"/>
      </w:pPr>
      <w:r>
        <w:t>Лечение животного может осуществляться в приюте при наличии необходимого оборудования, лекарственных препаратов, условий и специалиста в области ветеринарии либо в ветеринарной клинике, с которой заключен соответствующий договор.</w:t>
      </w:r>
    </w:p>
    <w:p w14:paraId="3808500C" w14:textId="77777777" w:rsidR="00CC1C6C" w:rsidRDefault="00CC1C6C">
      <w:pPr>
        <w:pStyle w:val="ConsPlusNormal"/>
        <w:spacing w:before="220"/>
        <w:ind w:firstLine="540"/>
        <w:jc w:val="both"/>
      </w:pPr>
      <w:r>
        <w:t>При выявлении признаков наличия у животного владельца предпринимаются меры по установлению местонахождения владельца и возврату ему животного. Возврат потерявшихся животных осуществляется на основании заявления владельца.</w:t>
      </w:r>
    </w:p>
    <w:p w14:paraId="31F3A2CB" w14:textId="77777777" w:rsidR="00CC1C6C" w:rsidRDefault="00CC1C6C">
      <w:pPr>
        <w:pStyle w:val="ConsPlusNormal"/>
        <w:spacing w:before="220"/>
        <w:ind w:firstLine="540"/>
        <w:jc w:val="both"/>
      </w:pPr>
      <w:r>
        <w:t>12.3. После первичного осмотра и оценки состояния здоровья животных, а также оказания им неотложной ветеринарной помощи все отловленные животные помещаются на карантин. Мероприятия по обязательному карантинированию (блок карантина приюта) осуществляются под наблюдением специалиста в области ветеринарии в течение 10 календарных дней со дня поступления животного в приют.</w:t>
      </w:r>
    </w:p>
    <w:p w14:paraId="6AB915B1" w14:textId="77777777" w:rsidR="00CC1C6C" w:rsidRDefault="00CC1C6C">
      <w:pPr>
        <w:pStyle w:val="ConsPlusNormal"/>
        <w:spacing w:before="220"/>
        <w:ind w:firstLine="540"/>
        <w:jc w:val="both"/>
      </w:pPr>
      <w:r>
        <w:t>12.4. Вакцинации против бешенства и иных заболеваний, опасных для человека и животных (в зависимости от эпизоотической обстановки), подлежат клинически здоровые животные.</w:t>
      </w:r>
    </w:p>
    <w:p w14:paraId="5982203C" w14:textId="77777777" w:rsidR="00CC1C6C" w:rsidRDefault="00CC1C6C">
      <w:pPr>
        <w:pStyle w:val="ConsPlusNormal"/>
        <w:spacing w:before="220"/>
        <w:ind w:firstLine="540"/>
        <w:jc w:val="both"/>
      </w:pPr>
      <w:r>
        <w:t>12.5. Клинически здоровые животные стерилизуются после вакцинации. Решение о возможности проведения стерилизации каждого животного принимается специалистом в области ветеринарии по результатам его осмотра с учетом возраста, особенностей и физиологического состояния животного.</w:t>
      </w:r>
    </w:p>
    <w:p w14:paraId="701B7E14" w14:textId="77777777" w:rsidR="00CC1C6C" w:rsidRDefault="00CC1C6C">
      <w:pPr>
        <w:pStyle w:val="ConsPlusNormal"/>
        <w:spacing w:before="220"/>
        <w:ind w:firstLine="540"/>
        <w:jc w:val="both"/>
      </w:pPr>
      <w:r>
        <w:t xml:space="preserve">Стерилизацию проводят не ранее достижения животным возраста 5 месяцев. Животные, не достигшие указанного возраста, стерилизуются по его достижении. Стерилизация осуществляется в </w:t>
      </w:r>
      <w:r>
        <w:lastRenderedPageBreak/>
        <w:t>специально оборудованном помещении (ветеринарном блоке приюта) либо в ветеринарной клинике, с которой заключен соответствующий договор. Животные после стерилизации содержатся в закрытом утепленном помещении (санитарный блок приюта), оборудованном клетками и иными условиями для послеоперационного ухода за животными, либо в ветеринарной клинике, с которой заключен соответствующий договор. Длительность послеоперационного ухода за животными после стерилизации устанавливается специалистом в области ветеринарии и составляет не менее 10 календарных дней со дня проведения операции.</w:t>
      </w:r>
    </w:p>
    <w:p w14:paraId="69C0AEC3" w14:textId="77777777" w:rsidR="00CC1C6C" w:rsidRDefault="00CC1C6C">
      <w:pPr>
        <w:pStyle w:val="ConsPlusNormal"/>
        <w:spacing w:before="220"/>
        <w:ind w:firstLine="540"/>
        <w:jc w:val="both"/>
      </w:pPr>
      <w:r>
        <w:t>В период послеоперационного ухода за животными не реже 1 раза в день осуществляется врачебный осмотр животного и в случае необходимости животному должна быть оказана ветеринарная помощь.</w:t>
      </w:r>
    </w:p>
    <w:p w14:paraId="1FFD6574" w14:textId="77777777" w:rsidR="00CC1C6C" w:rsidRDefault="00CC1C6C">
      <w:pPr>
        <w:pStyle w:val="ConsPlusNormal"/>
        <w:spacing w:before="220"/>
        <w:ind w:firstLine="540"/>
        <w:jc w:val="both"/>
      </w:pPr>
      <w:r>
        <w:t>12.6. Животные, поступившие в приют, подлежат обязательному мечению неснимаемыми и несмываемыми метками. Мечение животных может осуществляться как элемент действий при отлове животных для индивидуальной идентификации отловленных животных на последующих этапах либо после карантинирования, вакцинации и стерилизации животных без владельцев. Мечение животного осуществляется одним из следующих способов: путем установки на ухе животного специальной клипсы с уникальным номером, или путем имплантации ему электронного чипа, содержащего информацию о животном, или комбинацией указанных способов.</w:t>
      </w:r>
    </w:p>
    <w:p w14:paraId="5729DB38" w14:textId="77777777" w:rsidR="00CC1C6C" w:rsidRDefault="00CC1C6C">
      <w:pPr>
        <w:pStyle w:val="ConsPlusNormal"/>
        <w:spacing w:before="220"/>
        <w:ind w:firstLine="540"/>
        <w:jc w:val="both"/>
      </w:pPr>
      <w:r>
        <w:t>12.7. При содержании животных в приютах необходимо:</w:t>
      </w:r>
    </w:p>
    <w:p w14:paraId="7BCBE981" w14:textId="77777777" w:rsidR="00CC1C6C" w:rsidRDefault="00CC1C6C">
      <w:pPr>
        <w:pStyle w:val="ConsPlusNormal"/>
        <w:spacing w:before="220"/>
        <w:ind w:firstLine="540"/>
        <w:jc w:val="both"/>
      </w:pPr>
      <w:r>
        <w:t>а) осуществлять мытье и дезинфекцию помещений, где содержатся животные, подсобных помещений, посуды для животных;</w:t>
      </w:r>
    </w:p>
    <w:p w14:paraId="58C9E4DC" w14:textId="77777777" w:rsidR="00CC1C6C" w:rsidRDefault="00CC1C6C">
      <w:pPr>
        <w:pStyle w:val="ConsPlusNormal"/>
        <w:spacing w:before="220"/>
        <w:ind w:firstLine="540"/>
        <w:jc w:val="both"/>
      </w:pPr>
      <w:r>
        <w:t>б) проводить кормление животных;</w:t>
      </w:r>
    </w:p>
    <w:p w14:paraId="545DB472" w14:textId="77777777" w:rsidR="00CC1C6C" w:rsidRDefault="00CC1C6C">
      <w:pPr>
        <w:pStyle w:val="ConsPlusNormal"/>
        <w:spacing w:before="220"/>
        <w:ind w:firstLine="540"/>
        <w:jc w:val="both"/>
      </w:pPr>
      <w:r>
        <w:t>в) принять меры по недопущению размножения животных.</w:t>
      </w:r>
    </w:p>
    <w:p w14:paraId="29E0622A" w14:textId="77777777" w:rsidR="00CC1C6C" w:rsidRDefault="00CC1C6C">
      <w:pPr>
        <w:pStyle w:val="ConsPlusNormal"/>
        <w:spacing w:before="220"/>
        <w:ind w:firstLine="540"/>
        <w:jc w:val="both"/>
      </w:pPr>
      <w:r>
        <w:t>12.8. Животных, содержащихся в приютах, умерщвлять (подвергать эвтаназии) запрещено,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животного; соответствующая процедура должна проводиться специалистом в области ветеринарии гуманными методами, гарантирующими быструю и безболезненную смерть.</w:t>
      </w:r>
    </w:p>
    <w:p w14:paraId="2022BC8D" w14:textId="77777777" w:rsidR="00CC1C6C" w:rsidRDefault="00CC1C6C">
      <w:pPr>
        <w:pStyle w:val="ConsPlusNormal"/>
        <w:spacing w:before="220"/>
        <w:ind w:firstLine="540"/>
        <w:jc w:val="both"/>
      </w:pPr>
      <w:r>
        <w:t>Решение о наличии показания и необходимости умерщвления животного принимается комиссией, состоящей не менее чем из трех человек, из которых один должен быть специалистом в области ветеринарии, и двоих сотрудников, в том числе руководителя приюта для животных.</w:t>
      </w:r>
    </w:p>
    <w:p w14:paraId="6FA83826" w14:textId="77777777" w:rsidR="00CC1C6C" w:rsidRDefault="00CC1C6C">
      <w:pPr>
        <w:pStyle w:val="ConsPlusNormal"/>
        <w:spacing w:before="220"/>
        <w:ind w:firstLine="540"/>
        <w:jc w:val="both"/>
      </w:pPr>
      <w:r>
        <w:t xml:space="preserve">О проведении умерщвления животного составляется </w:t>
      </w:r>
      <w:hyperlink w:anchor="P194">
        <w:r>
          <w:rPr>
            <w:color w:val="0000FF"/>
          </w:rPr>
          <w:t>акт</w:t>
        </w:r>
      </w:hyperlink>
      <w:r>
        <w:t xml:space="preserve"> эвтаназии животного по форме согласно приложению N 1 к настоящему Порядку.</w:t>
      </w:r>
    </w:p>
    <w:p w14:paraId="237EFC39" w14:textId="77777777" w:rsidR="00CC1C6C" w:rsidRDefault="00CC1C6C">
      <w:pPr>
        <w:pStyle w:val="ConsPlusNormal"/>
        <w:spacing w:before="220"/>
        <w:ind w:firstLine="540"/>
        <w:jc w:val="both"/>
      </w:pPr>
      <w:r>
        <w:t>При умерщвлении животного обязательно предварительное медикаментозное отключение сознания животного. До проведения процедуры умерщвления животное должно содержаться в условиях, которые удовлетворяют его природные потребности.</w:t>
      </w:r>
    </w:p>
    <w:p w14:paraId="599ED845" w14:textId="77777777" w:rsidR="00CC1C6C" w:rsidRDefault="00CC1C6C">
      <w:pPr>
        <w:pStyle w:val="ConsPlusNormal"/>
        <w:spacing w:before="220"/>
        <w:ind w:firstLine="540"/>
        <w:jc w:val="both"/>
      </w:pPr>
      <w:r>
        <w:t xml:space="preserve">Трупы животных, подвергнутых эвтаназии, уничтожаются в соответствии с Ветеринарными </w:t>
      </w:r>
      <w:hyperlink r:id="rId27">
        <w:r>
          <w:rPr>
            <w:color w:val="0000FF"/>
          </w:rPr>
          <w:t>правилами</w:t>
        </w:r>
      </w:hyperlink>
      <w:r>
        <w:t xml:space="preserve"> перемещения, хранения, переработки и утилизации биологических отходов, утвержденными приказом Минсельхоза России от 26.10.2020 N 626.</w:t>
      </w:r>
    </w:p>
    <w:p w14:paraId="3DDBA66F" w14:textId="77777777" w:rsidR="00CC1C6C" w:rsidRDefault="00CC1C6C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29.12.2022 N 1649-па)</w:t>
      </w:r>
    </w:p>
    <w:p w14:paraId="2E8CC239" w14:textId="77777777" w:rsidR="00CC1C6C" w:rsidRDefault="00CC1C6C">
      <w:pPr>
        <w:pStyle w:val="ConsPlusNormal"/>
        <w:spacing w:before="220"/>
        <w:ind w:firstLine="540"/>
        <w:jc w:val="both"/>
      </w:pPr>
      <w:r>
        <w:t xml:space="preserve">12.9. Содержание животных без владельцев до наступления их естественной смерти, возврат животных без владельцев на прежние места обитания, передача животных без владельцев новым владельцам, а также возвращение владельцам животных, имеющих на ошейниках или иных </w:t>
      </w:r>
      <w:r>
        <w:lastRenderedPageBreak/>
        <w:t>предметах сведения о владельцах, и обеспечение владельцам потерявшихся животных или лицам, уполномоченным владельцами таких животных, возможности поиска животных путем осмотра содержащихся в приютах животных без владельцев осуществляются в порядке, установленном пунктами 16, 18 - 19 Порядка осуществления деятельности по обращению с животными без владельцев на территории Курской области, утвержденного постановлением Администрации Курской области от 24.12.2019 N 1322-па.</w:t>
      </w:r>
    </w:p>
    <w:p w14:paraId="6903CCA3" w14:textId="77777777" w:rsidR="00CC1C6C" w:rsidRDefault="00CC1C6C">
      <w:pPr>
        <w:pStyle w:val="ConsPlusNormal"/>
        <w:spacing w:before="220"/>
        <w:ind w:firstLine="540"/>
        <w:jc w:val="both"/>
      </w:pPr>
      <w:r>
        <w:t>12.10. Запрещается совместное содержание разнополых половозрелых нестерилизованных животных, а также животных разных видов. Новорожденные животные должны содержаться с матерью до окончания периода естественного кормления (не менее 30 дней со дня рождения).</w:t>
      </w:r>
    </w:p>
    <w:p w14:paraId="51CE7170" w14:textId="77777777" w:rsidR="00CC1C6C" w:rsidRDefault="00CC1C6C">
      <w:pPr>
        <w:pStyle w:val="ConsPlusNormal"/>
        <w:spacing w:before="220"/>
        <w:ind w:firstLine="540"/>
        <w:jc w:val="both"/>
      </w:pPr>
      <w:r>
        <w:t xml:space="preserve">12.11. Регистрация всех поступивших в приюты и выбывающих из приютов животных осуществляется путем внесения информации о них в </w:t>
      </w:r>
      <w:hyperlink w:anchor="P258">
        <w:r>
          <w:rPr>
            <w:color w:val="0000FF"/>
          </w:rPr>
          <w:t>журнал</w:t>
        </w:r>
      </w:hyperlink>
      <w:r>
        <w:t xml:space="preserve"> движения животных в приюте по форме согласно приложению N 2 к настоящему Порядку. Срок хранения сведений в приюте о животных составляет 5 лет. Форма (на бумажном носителе или (и) в форме электронных документов) хранения сведений устанавливается владельцем приюта.</w:t>
      </w:r>
    </w:p>
    <w:p w14:paraId="77E2C8ED" w14:textId="77777777" w:rsidR="00CC1C6C" w:rsidRDefault="00CC1C6C">
      <w:pPr>
        <w:pStyle w:val="ConsPlusNormal"/>
        <w:spacing w:before="220"/>
        <w:ind w:firstLine="540"/>
        <w:jc w:val="both"/>
      </w:pPr>
      <w:r>
        <w:t xml:space="preserve">Информация о поступивших животных размещается владельцем приюта на официальном сайте приюта в течение трех календарных дней со дня поступления в приют животного в соответствии с </w:t>
      </w:r>
      <w:hyperlink r:id="rId29">
        <w:r>
          <w:rPr>
            <w:color w:val="0000FF"/>
          </w:rPr>
          <w:t>Порядком</w:t>
        </w:r>
      </w:hyperlink>
      <w:r>
        <w:t xml:space="preserve"> размещения сведений о поступивших в приют для животных на территории Курской области животных без владельцев и животных, от права собственности на которых владельцы отказались, в информационно-телекоммуникационной сети "Интернет", утвержденным постановлением Администрации Курской области от 17.12.2019 N 1275-па.</w:t>
      </w:r>
    </w:p>
    <w:p w14:paraId="524313DF" w14:textId="77777777" w:rsidR="00CC1C6C" w:rsidRDefault="00CC1C6C">
      <w:pPr>
        <w:pStyle w:val="ConsPlusNormal"/>
        <w:spacing w:before="220"/>
        <w:ind w:firstLine="540"/>
        <w:jc w:val="both"/>
      </w:pPr>
      <w:r>
        <w:t>Информация о находящихся в приюте животных размещается в порядке, установленном для поступивших в приют животных.</w:t>
      </w:r>
    </w:p>
    <w:p w14:paraId="725E41E0" w14:textId="77777777" w:rsidR="00CC1C6C" w:rsidRDefault="00CC1C6C">
      <w:pPr>
        <w:pStyle w:val="ConsPlusNormal"/>
        <w:spacing w:before="220"/>
        <w:ind w:firstLine="540"/>
        <w:jc w:val="both"/>
      </w:pPr>
      <w:r>
        <w:t>13. Требования к помещениям производственной зоны приюта.</w:t>
      </w:r>
    </w:p>
    <w:p w14:paraId="251235D9" w14:textId="77777777" w:rsidR="00CC1C6C" w:rsidRDefault="00CC1C6C">
      <w:pPr>
        <w:pStyle w:val="ConsPlusNormal"/>
        <w:spacing w:before="220"/>
        <w:ind w:firstLine="540"/>
        <w:jc w:val="both"/>
      </w:pPr>
      <w:r>
        <w:t>13.1. Требования к манежу-приемной.</w:t>
      </w:r>
    </w:p>
    <w:p w14:paraId="46A888E5" w14:textId="77777777" w:rsidR="00CC1C6C" w:rsidRDefault="00CC1C6C">
      <w:pPr>
        <w:pStyle w:val="ConsPlusNormal"/>
        <w:spacing w:before="220"/>
        <w:ind w:firstLine="540"/>
        <w:jc w:val="both"/>
      </w:pPr>
      <w:r>
        <w:t>Пол помещения с наклоном в сторону стока должен иметь твердую и гладкую поверхность, устойчивую к мытью водой и обработке дезинфицирующими средствами.</w:t>
      </w:r>
    </w:p>
    <w:p w14:paraId="4A988279" w14:textId="77777777" w:rsidR="00CC1C6C" w:rsidRDefault="00CC1C6C">
      <w:pPr>
        <w:pStyle w:val="ConsPlusNormal"/>
        <w:spacing w:before="220"/>
        <w:ind w:firstLine="540"/>
        <w:jc w:val="both"/>
      </w:pPr>
      <w:r>
        <w:t>Стены и потолки в помещении изготавливаются из покрытия, позволяющего проводить регулярную уборку и дезинфекцию. Уборка и дезинфекция помещения осуществляется ежедневно, а также после каждого поступившего в приют животного.</w:t>
      </w:r>
    </w:p>
    <w:p w14:paraId="57D22828" w14:textId="77777777" w:rsidR="00CC1C6C" w:rsidRDefault="00CC1C6C">
      <w:pPr>
        <w:pStyle w:val="ConsPlusNormal"/>
        <w:spacing w:before="220"/>
        <w:ind w:firstLine="540"/>
        <w:jc w:val="both"/>
      </w:pPr>
      <w:r>
        <w:t>13.2. Требования к карантинному помещению.</w:t>
      </w:r>
    </w:p>
    <w:p w14:paraId="345B7C52" w14:textId="77777777" w:rsidR="00CC1C6C" w:rsidRDefault="00CC1C6C">
      <w:pPr>
        <w:pStyle w:val="ConsPlusNormal"/>
        <w:spacing w:before="220"/>
        <w:ind w:firstLine="540"/>
        <w:jc w:val="both"/>
      </w:pPr>
      <w:r>
        <w:t>Карантинное помещение располагается в отдельном помещении с оборудованием изолированных отсеков либо клеток, исключающих возможность физического контакта между животными.</w:t>
      </w:r>
    </w:p>
    <w:p w14:paraId="34BD1DF2" w14:textId="77777777" w:rsidR="00CC1C6C" w:rsidRDefault="00CC1C6C">
      <w:pPr>
        <w:pStyle w:val="ConsPlusNormal"/>
        <w:spacing w:before="220"/>
        <w:ind w:firstLine="540"/>
        <w:jc w:val="both"/>
      </w:pPr>
      <w:r>
        <w:t>Площадь изолированных отсеков (клеток) для содержания собак зависит от размера животного и составляет:</w:t>
      </w:r>
    </w:p>
    <w:p w14:paraId="5632A3AE" w14:textId="77777777" w:rsidR="00CC1C6C" w:rsidRDefault="00CC1C6C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05.02.2020 N 98-па)</w:t>
      </w:r>
    </w:p>
    <w:p w14:paraId="6FBE3116" w14:textId="77777777" w:rsidR="00CC1C6C" w:rsidRDefault="00CC1C6C">
      <w:pPr>
        <w:pStyle w:val="ConsPlusNormal"/>
        <w:spacing w:before="220"/>
        <w:ind w:firstLine="540"/>
        <w:jc w:val="both"/>
      </w:pPr>
      <w:r>
        <w:t>для крупных собак весом свыше 22,5 кг - не менее 2,2 кв. м;</w:t>
      </w:r>
    </w:p>
    <w:p w14:paraId="6E6E01E4" w14:textId="77777777" w:rsidR="00CC1C6C" w:rsidRDefault="00CC1C6C">
      <w:pPr>
        <w:pStyle w:val="ConsPlusNormal"/>
        <w:spacing w:before="220"/>
        <w:ind w:firstLine="540"/>
        <w:jc w:val="both"/>
      </w:pPr>
      <w:r>
        <w:t>для средних собак весом 16 - 22,5 кг - не менее 1,8 кв. м;</w:t>
      </w:r>
    </w:p>
    <w:p w14:paraId="0D4B6D0F" w14:textId="77777777" w:rsidR="00CC1C6C" w:rsidRDefault="00CC1C6C">
      <w:pPr>
        <w:pStyle w:val="ConsPlusNormal"/>
        <w:spacing w:before="220"/>
        <w:ind w:firstLine="540"/>
        <w:jc w:val="both"/>
      </w:pPr>
      <w:r>
        <w:t>для небольших и мелких собак весом менее 16 кг - не менее 1,1 кв. м.</w:t>
      </w:r>
    </w:p>
    <w:p w14:paraId="21A39B36" w14:textId="77777777" w:rsidR="00CC1C6C" w:rsidRDefault="00CC1C6C">
      <w:pPr>
        <w:pStyle w:val="ConsPlusNormal"/>
        <w:spacing w:before="220"/>
        <w:ind w:firstLine="540"/>
        <w:jc w:val="both"/>
      </w:pPr>
      <w:r>
        <w:t>Площадь изолированных отсеков (клеток) для содержания кошек должна быть не менее 1 кв. м.</w:t>
      </w:r>
    </w:p>
    <w:p w14:paraId="1C863A64" w14:textId="77777777" w:rsidR="00CC1C6C" w:rsidRDefault="00CC1C6C">
      <w:pPr>
        <w:pStyle w:val="ConsPlusNormal"/>
        <w:jc w:val="both"/>
      </w:pPr>
      <w:r>
        <w:lastRenderedPageBreak/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05.02.2020 N 98-па)</w:t>
      </w:r>
    </w:p>
    <w:p w14:paraId="647AC4A6" w14:textId="77777777" w:rsidR="00CC1C6C" w:rsidRDefault="00CC1C6C">
      <w:pPr>
        <w:pStyle w:val="ConsPlusNormal"/>
        <w:spacing w:before="220"/>
        <w:ind w:firstLine="540"/>
        <w:jc w:val="both"/>
      </w:pPr>
      <w:r>
        <w:t>Запрещается одновременное нахождение в одном отсеке или одной клетке карантинного помещения нескольких животных.</w:t>
      </w:r>
    </w:p>
    <w:p w14:paraId="54D70898" w14:textId="77777777" w:rsidR="00CC1C6C" w:rsidRDefault="00CC1C6C">
      <w:pPr>
        <w:pStyle w:val="ConsPlusNormal"/>
        <w:spacing w:before="220"/>
        <w:ind w:firstLine="540"/>
        <w:jc w:val="both"/>
      </w:pPr>
      <w:r>
        <w:t>Пол карантинного помещения с наклоном в сторону стока должен иметь твердую и гладкую поверхность, устойчивую к мытью водой и обработке дезинфицирующими средствами.</w:t>
      </w:r>
    </w:p>
    <w:p w14:paraId="58718576" w14:textId="77777777" w:rsidR="00CC1C6C" w:rsidRDefault="00CC1C6C">
      <w:pPr>
        <w:pStyle w:val="ConsPlusNormal"/>
        <w:spacing w:before="220"/>
        <w:ind w:firstLine="540"/>
        <w:jc w:val="both"/>
      </w:pPr>
      <w:r>
        <w:t>Стены и потолки в карантинном помещении изготавливаются из покрытия, позволяющего проводить регулярную уборку и дезинфекцию.</w:t>
      </w:r>
    </w:p>
    <w:p w14:paraId="1619DC55" w14:textId="77777777" w:rsidR="00CC1C6C" w:rsidRDefault="00CC1C6C">
      <w:pPr>
        <w:pStyle w:val="ConsPlusNormal"/>
        <w:spacing w:before="220"/>
        <w:ind w:firstLine="540"/>
        <w:jc w:val="both"/>
      </w:pPr>
      <w:r>
        <w:t>Уборка и дезинфекция карантинного помещения осуществляются ежедневно, а также после окончания периода карантинирования каждого животного либо смерти животного.</w:t>
      </w:r>
    </w:p>
    <w:p w14:paraId="792661E5" w14:textId="77777777" w:rsidR="00CC1C6C" w:rsidRDefault="00CC1C6C">
      <w:pPr>
        <w:pStyle w:val="ConsPlusNormal"/>
        <w:spacing w:before="220"/>
        <w:ind w:firstLine="540"/>
        <w:jc w:val="both"/>
      </w:pPr>
      <w:r>
        <w:t>Инвентарь, находящийся в карантинном помещении, используется исключительно в нем.</w:t>
      </w:r>
    </w:p>
    <w:p w14:paraId="50869729" w14:textId="77777777" w:rsidR="00CC1C6C" w:rsidRDefault="00CC1C6C">
      <w:pPr>
        <w:pStyle w:val="ConsPlusNormal"/>
        <w:spacing w:before="220"/>
        <w:ind w:firstLine="540"/>
        <w:jc w:val="both"/>
      </w:pPr>
      <w:r>
        <w:t>13.3. Требования к помещению стационара (далее - стационар).</w:t>
      </w:r>
    </w:p>
    <w:p w14:paraId="5661DB3B" w14:textId="77777777" w:rsidR="00CC1C6C" w:rsidRDefault="00CC1C6C">
      <w:pPr>
        <w:pStyle w:val="ConsPlusNormal"/>
        <w:spacing w:before="220"/>
        <w:ind w:firstLine="540"/>
        <w:jc w:val="both"/>
      </w:pPr>
      <w:r>
        <w:t>Стационар располагается в отдельном помещении с оборудованием изолированных отсеков, и (или) клеток, и (или) вольеров, исключающих возможность физического контакта между животными.</w:t>
      </w:r>
    </w:p>
    <w:p w14:paraId="03245063" w14:textId="77777777" w:rsidR="00CC1C6C" w:rsidRDefault="00CC1C6C">
      <w:pPr>
        <w:pStyle w:val="ConsPlusNormal"/>
        <w:spacing w:before="220"/>
        <w:ind w:firstLine="540"/>
        <w:jc w:val="both"/>
      </w:pPr>
      <w:r>
        <w:t>Площадь изолированных отсеков (клеток) для содержания собак зависит от размера животного и составляет:</w:t>
      </w:r>
    </w:p>
    <w:p w14:paraId="232C934C" w14:textId="77777777" w:rsidR="00CC1C6C" w:rsidRDefault="00CC1C6C">
      <w:pPr>
        <w:pStyle w:val="ConsPlusNormal"/>
        <w:spacing w:before="220"/>
        <w:ind w:firstLine="540"/>
        <w:jc w:val="both"/>
      </w:pPr>
      <w:r>
        <w:t>для крупных собак весом свыше 22,5 кг - не менее 2,2 кв. м;</w:t>
      </w:r>
    </w:p>
    <w:p w14:paraId="001BA055" w14:textId="77777777" w:rsidR="00CC1C6C" w:rsidRDefault="00CC1C6C">
      <w:pPr>
        <w:pStyle w:val="ConsPlusNormal"/>
        <w:spacing w:before="220"/>
        <w:ind w:firstLine="540"/>
        <w:jc w:val="both"/>
      </w:pPr>
      <w:r>
        <w:t>для средних собак весом 16 - 22,5 кг - не менее 1,8 кв. м;</w:t>
      </w:r>
    </w:p>
    <w:p w14:paraId="3EE29F91" w14:textId="77777777" w:rsidR="00CC1C6C" w:rsidRDefault="00CC1C6C">
      <w:pPr>
        <w:pStyle w:val="ConsPlusNormal"/>
        <w:spacing w:before="220"/>
        <w:ind w:firstLine="540"/>
        <w:jc w:val="both"/>
      </w:pPr>
      <w:r>
        <w:t>для небольших и мелких собак весом менее 16 кг - не менее 1,1 кв. м.</w:t>
      </w:r>
    </w:p>
    <w:p w14:paraId="17104A7B" w14:textId="77777777" w:rsidR="00CC1C6C" w:rsidRDefault="00CC1C6C">
      <w:pPr>
        <w:pStyle w:val="ConsPlusNormal"/>
        <w:spacing w:before="220"/>
        <w:ind w:firstLine="540"/>
        <w:jc w:val="both"/>
      </w:pPr>
      <w:r>
        <w:t>Площадь изолированных отсеков (клеток) для содержания кошек должна быть не менее 1 кв. м.</w:t>
      </w:r>
    </w:p>
    <w:p w14:paraId="67061983" w14:textId="77777777" w:rsidR="00CC1C6C" w:rsidRDefault="00CC1C6C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05.02.2020 N 98-па)</w:t>
      </w:r>
    </w:p>
    <w:p w14:paraId="700DA5B5" w14:textId="77777777" w:rsidR="00CC1C6C" w:rsidRDefault="00CC1C6C">
      <w:pPr>
        <w:pStyle w:val="ConsPlusNormal"/>
        <w:spacing w:before="220"/>
        <w:ind w:firstLine="540"/>
        <w:jc w:val="both"/>
      </w:pPr>
      <w:r>
        <w:t>Уборка и дезинфекция стационара осуществляются ежедневно, а также после окончания периода лечения животного либо смерти животного.</w:t>
      </w:r>
    </w:p>
    <w:p w14:paraId="569AF8E7" w14:textId="77777777" w:rsidR="00CC1C6C" w:rsidRDefault="00CC1C6C">
      <w:pPr>
        <w:pStyle w:val="ConsPlusNormal"/>
        <w:spacing w:before="220"/>
        <w:ind w:firstLine="540"/>
        <w:jc w:val="both"/>
      </w:pPr>
      <w:r>
        <w:t>Инвентарь, используемый в изоляторе, используется исключительно в нем.</w:t>
      </w:r>
    </w:p>
    <w:p w14:paraId="124BA258" w14:textId="77777777" w:rsidR="00CC1C6C" w:rsidRDefault="00CC1C6C">
      <w:pPr>
        <w:pStyle w:val="ConsPlusNormal"/>
        <w:spacing w:before="220"/>
        <w:ind w:firstLine="540"/>
        <w:jc w:val="both"/>
      </w:pPr>
      <w:r>
        <w:t>13.4. Требования к помещению ветеринарного пункта.</w:t>
      </w:r>
    </w:p>
    <w:p w14:paraId="7A9FB713" w14:textId="77777777" w:rsidR="00CC1C6C" w:rsidRDefault="00CC1C6C">
      <w:pPr>
        <w:pStyle w:val="ConsPlusNormal"/>
        <w:spacing w:before="220"/>
        <w:ind w:firstLine="540"/>
        <w:jc w:val="both"/>
      </w:pPr>
      <w:r>
        <w:t>Ветеринарный пункт проектируется в соответствии с Методическими рекомендациями по технологическому проектированию ветеринарных объектов для городских поселений и других муниципальных образований. РД-АПК 1.10.07.03-14 от 01.12.2014.</w:t>
      </w:r>
    </w:p>
    <w:p w14:paraId="5C3F3B14" w14:textId="77777777" w:rsidR="00CC1C6C" w:rsidRDefault="00CC1C6C">
      <w:pPr>
        <w:pStyle w:val="ConsPlusNormal"/>
        <w:spacing w:before="220"/>
        <w:ind w:firstLine="540"/>
        <w:jc w:val="both"/>
      </w:pPr>
      <w:r>
        <w:t>13.5. Требования к помещениям для постоянного и временного содержания животных (далее - помещения для содержания).</w:t>
      </w:r>
    </w:p>
    <w:p w14:paraId="00CA4CC1" w14:textId="77777777" w:rsidR="00CC1C6C" w:rsidRDefault="00CC1C6C">
      <w:pPr>
        <w:pStyle w:val="ConsPlusNormal"/>
        <w:spacing w:before="220"/>
        <w:ind w:firstLine="540"/>
        <w:jc w:val="both"/>
      </w:pPr>
      <w:r>
        <w:t>Помещения для содержания оборудуются с учетом обеспечения безопасности людей, температурно-влажностного режима, освещенности, вентиляции (естественной, принудительной), канализации, защиты от вредных внешних воздействий и включают в себя отсеки (клетки) для животных либо вольеры с будками.</w:t>
      </w:r>
    </w:p>
    <w:p w14:paraId="6BEF3D76" w14:textId="77777777" w:rsidR="00CC1C6C" w:rsidRDefault="00CC1C6C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05.02.2020 N 98-па)</w:t>
      </w:r>
    </w:p>
    <w:p w14:paraId="5415BE4B" w14:textId="77777777" w:rsidR="00CC1C6C" w:rsidRDefault="00CC1C6C">
      <w:pPr>
        <w:pStyle w:val="ConsPlusNormal"/>
        <w:spacing w:before="220"/>
        <w:ind w:firstLine="540"/>
        <w:jc w:val="both"/>
      </w:pPr>
      <w:r>
        <w:t xml:space="preserve">Полы в помещениях для содержания животных должны иметь твердую и гладкую поверхность, устойчивую к мытью водой и обработке дезинфицирующими средствами, иметь </w:t>
      </w:r>
      <w:r>
        <w:lastRenderedPageBreak/>
        <w:t>наклон в сторону стока.</w:t>
      </w:r>
    </w:p>
    <w:p w14:paraId="61323450" w14:textId="77777777" w:rsidR="00CC1C6C" w:rsidRDefault="00CC1C6C">
      <w:pPr>
        <w:pStyle w:val="ConsPlusNormal"/>
        <w:spacing w:before="220"/>
        <w:ind w:firstLine="540"/>
        <w:jc w:val="both"/>
      </w:pPr>
      <w:r>
        <w:t>Стены и потолки в помещениях для содержания должны иметь покрытие, позволяющее проводить регулярную уборку и дезинфекцию.</w:t>
      </w:r>
    </w:p>
    <w:p w14:paraId="5E0DBE92" w14:textId="77777777" w:rsidR="00CC1C6C" w:rsidRDefault="00CC1C6C">
      <w:pPr>
        <w:pStyle w:val="ConsPlusNormal"/>
        <w:spacing w:before="220"/>
        <w:ind w:firstLine="540"/>
        <w:jc w:val="both"/>
      </w:pPr>
      <w:r>
        <w:t>Помещения для содержания должны быть отделены от изолятора и карантинного помещения.</w:t>
      </w:r>
    </w:p>
    <w:p w14:paraId="5054DB41" w14:textId="77777777" w:rsidR="00CC1C6C" w:rsidRDefault="00CC1C6C">
      <w:pPr>
        <w:pStyle w:val="ConsPlusNormal"/>
        <w:spacing w:before="220"/>
        <w:ind w:firstLine="540"/>
        <w:jc w:val="both"/>
      </w:pPr>
      <w:r>
        <w:t>Вход в помещение для содержания кошек должен быть оборудован буферной зоной, состоящей из тамбура.</w:t>
      </w:r>
    </w:p>
    <w:p w14:paraId="626C1BE3" w14:textId="77777777" w:rsidR="00CC1C6C" w:rsidRDefault="00CC1C6C">
      <w:pPr>
        <w:pStyle w:val="ConsPlusNormal"/>
        <w:spacing w:before="220"/>
        <w:ind w:firstLine="540"/>
        <w:jc w:val="both"/>
      </w:pPr>
      <w:r>
        <w:t>13.5.1. Клетки для животных должны находиться в отапливаемых помещениях с окнами с обеспечением температурного режима воздуха от 15°C до 20°C и относительной влажности воздуха от 40% до 70%.</w:t>
      </w:r>
    </w:p>
    <w:p w14:paraId="6876B40C" w14:textId="77777777" w:rsidR="00CC1C6C" w:rsidRDefault="00CC1C6C">
      <w:pPr>
        <w:pStyle w:val="ConsPlusNormal"/>
        <w:spacing w:before="220"/>
        <w:ind w:firstLine="540"/>
        <w:jc w:val="both"/>
      </w:pPr>
      <w:r>
        <w:t>Клетки для собак могут быть индивидуальными и групповыми.</w:t>
      </w:r>
    </w:p>
    <w:p w14:paraId="2CE60F5F" w14:textId="77777777" w:rsidR="00CC1C6C" w:rsidRDefault="00CC1C6C">
      <w:pPr>
        <w:pStyle w:val="ConsPlusNormal"/>
        <w:spacing w:before="220"/>
        <w:ind w:firstLine="540"/>
        <w:jc w:val="both"/>
      </w:pPr>
      <w:r>
        <w:t>Площадь индивидуальной клетки для каждой собаки должна составлять:</w:t>
      </w:r>
    </w:p>
    <w:p w14:paraId="10E86F47" w14:textId="77777777" w:rsidR="00CC1C6C" w:rsidRDefault="00CC1C6C">
      <w:pPr>
        <w:pStyle w:val="ConsPlusNormal"/>
        <w:spacing w:before="220"/>
        <w:ind w:firstLine="540"/>
        <w:jc w:val="both"/>
      </w:pPr>
      <w:r>
        <w:t>для крупных собак весом свыше 22,5 кг - не менее 2,2 кв. м;</w:t>
      </w:r>
    </w:p>
    <w:p w14:paraId="4001C05F" w14:textId="77777777" w:rsidR="00CC1C6C" w:rsidRDefault="00CC1C6C">
      <w:pPr>
        <w:pStyle w:val="ConsPlusNormal"/>
        <w:spacing w:before="220"/>
        <w:ind w:firstLine="540"/>
        <w:jc w:val="both"/>
      </w:pPr>
      <w:r>
        <w:t>для средних собак весом 16 - 22,5 кг - 1,8 кв. м;</w:t>
      </w:r>
    </w:p>
    <w:p w14:paraId="1E3DE497" w14:textId="77777777" w:rsidR="00CC1C6C" w:rsidRDefault="00CC1C6C">
      <w:pPr>
        <w:pStyle w:val="ConsPlusNormal"/>
        <w:spacing w:before="220"/>
        <w:ind w:firstLine="540"/>
        <w:jc w:val="both"/>
      </w:pPr>
      <w:r>
        <w:t>для небольших и мелких собак весом менее 16 кг - не менее 1,1 кв. м.</w:t>
      </w:r>
    </w:p>
    <w:p w14:paraId="477733CC" w14:textId="77777777" w:rsidR="00CC1C6C" w:rsidRDefault="00CC1C6C">
      <w:pPr>
        <w:pStyle w:val="ConsPlusNormal"/>
        <w:spacing w:before="220"/>
        <w:ind w:firstLine="540"/>
        <w:jc w:val="both"/>
      </w:pPr>
      <w:r>
        <w:t>Высота клетки для собак должна составлять:</w:t>
      </w:r>
    </w:p>
    <w:p w14:paraId="430AE2C4" w14:textId="77777777" w:rsidR="00CC1C6C" w:rsidRDefault="00CC1C6C">
      <w:pPr>
        <w:pStyle w:val="ConsPlusNormal"/>
        <w:spacing w:before="220"/>
        <w:ind w:firstLine="540"/>
        <w:jc w:val="both"/>
      </w:pPr>
      <w:r>
        <w:t>для крупных и средних собак - не менее 0,9 м;</w:t>
      </w:r>
    </w:p>
    <w:p w14:paraId="13AA41E3" w14:textId="77777777" w:rsidR="00CC1C6C" w:rsidRDefault="00CC1C6C">
      <w:pPr>
        <w:pStyle w:val="ConsPlusNormal"/>
        <w:spacing w:before="220"/>
        <w:ind w:firstLine="540"/>
        <w:jc w:val="both"/>
      </w:pPr>
      <w:r>
        <w:t>для небольших и мелких собак - не менее 0,6 м.</w:t>
      </w:r>
    </w:p>
    <w:p w14:paraId="05AE5C4A" w14:textId="77777777" w:rsidR="00CC1C6C" w:rsidRDefault="00CC1C6C">
      <w:pPr>
        <w:pStyle w:val="ConsPlusNormal"/>
        <w:spacing w:before="220"/>
        <w:ind w:firstLine="540"/>
        <w:jc w:val="both"/>
      </w:pPr>
      <w:r>
        <w:t>Клетки для кошек могут быть индивидуальными и групповыми при соблюдении нормы не менее 1 м</w:t>
      </w:r>
      <w:r>
        <w:rPr>
          <w:vertAlign w:val="superscript"/>
        </w:rPr>
        <w:t>2</w:t>
      </w:r>
      <w:r>
        <w:t xml:space="preserve"> площади на одно животное.</w:t>
      </w:r>
    </w:p>
    <w:p w14:paraId="0D17268D" w14:textId="77777777" w:rsidR="00CC1C6C" w:rsidRDefault="00CC1C6C">
      <w:pPr>
        <w:pStyle w:val="ConsPlusNormal"/>
        <w:spacing w:before="220"/>
        <w:ind w:firstLine="540"/>
        <w:jc w:val="both"/>
      </w:pPr>
      <w:r>
        <w:t>Высота клеток для кошек должна быть не менее 0,5 м.</w:t>
      </w:r>
    </w:p>
    <w:p w14:paraId="4C2EB462" w14:textId="77777777" w:rsidR="00CC1C6C" w:rsidRDefault="00CC1C6C">
      <w:pPr>
        <w:pStyle w:val="ConsPlusNormal"/>
        <w:spacing w:before="220"/>
        <w:ind w:firstLine="540"/>
        <w:jc w:val="both"/>
      </w:pPr>
      <w:r>
        <w:t>Лотки для отходов содержания кошек должны устанавливаться из расчета не менее 1 лотка на 3 кошки.</w:t>
      </w:r>
    </w:p>
    <w:p w14:paraId="36CAE02E" w14:textId="77777777" w:rsidR="00CC1C6C" w:rsidRDefault="00CC1C6C">
      <w:pPr>
        <w:pStyle w:val="ConsPlusNormal"/>
        <w:spacing w:before="220"/>
        <w:ind w:firstLine="540"/>
        <w:jc w:val="both"/>
      </w:pPr>
      <w:r>
        <w:t>13.6. Вольеры для собак оборудуются на территории приюта вне помещений и могут быть индивидуальными или групповыми.</w:t>
      </w:r>
    </w:p>
    <w:p w14:paraId="2007109E" w14:textId="77777777" w:rsidR="00CC1C6C" w:rsidRDefault="00CC1C6C">
      <w:pPr>
        <w:pStyle w:val="ConsPlusNormal"/>
        <w:spacing w:before="220"/>
        <w:ind w:firstLine="540"/>
        <w:jc w:val="both"/>
      </w:pPr>
      <w:r>
        <w:t>Вольер для собак состоит из крытой утепленной части, состоящей из навеса с будкой, и открытой - выгула.</w:t>
      </w:r>
    </w:p>
    <w:p w14:paraId="4A1530F3" w14:textId="77777777" w:rsidR="00CC1C6C" w:rsidRDefault="00CC1C6C">
      <w:pPr>
        <w:pStyle w:val="ConsPlusNormal"/>
        <w:spacing w:before="220"/>
        <w:ind w:firstLine="540"/>
        <w:jc w:val="both"/>
      </w:pPr>
      <w:r>
        <w:t>Будка должна защищать животное от неблагоприятных погодных явлений и обеспечивать температуру воздуха при нахождении в ней собаки не ниже +7°C.</w:t>
      </w:r>
    </w:p>
    <w:p w14:paraId="2A03B2EB" w14:textId="77777777" w:rsidR="00CC1C6C" w:rsidRDefault="00CC1C6C">
      <w:pPr>
        <w:pStyle w:val="ConsPlusNormal"/>
        <w:spacing w:before="220"/>
        <w:ind w:firstLine="540"/>
        <w:jc w:val="both"/>
      </w:pPr>
      <w:r>
        <w:t>Крыша будки должна быть съемная.</w:t>
      </w:r>
    </w:p>
    <w:p w14:paraId="6AF3B6A3" w14:textId="77777777" w:rsidR="00CC1C6C" w:rsidRDefault="00CC1C6C">
      <w:pPr>
        <w:pStyle w:val="ConsPlusNormal"/>
        <w:spacing w:before="220"/>
        <w:ind w:firstLine="540"/>
        <w:jc w:val="both"/>
      </w:pPr>
      <w:r>
        <w:t>Будки должны быть приподняты над полом на высоту 5 - 15 см.</w:t>
      </w:r>
    </w:p>
    <w:p w14:paraId="22B2802E" w14:textId="77777777" w:rsidR="00CC1C6C" w:rsidRDefault="00CC1C6C">
      <w:pPr>
        <w:pStyle w:val="ConsPlusNormal"/>
        <w:spacing w:before="220"/>
        <w:ind w:firstLine="540"/>
        <w:jc w:val="both"/>
      </w:pPr>
      <w:r>
        <w:t>Площадь будки для каждой собаки должна составлять:</w:t>
      </w:r>
    </w:p>
    <w:p w14:paraId="34EC2D05" w14:textId="77777777" w:rsidR="00CC1C6C" w:rsidRDefault="00CC1C6C">
      <w:pPr>
        <w:pStyle w:val="ConsPlusNormal"/>
        <w:spacing w:before="220"/>
        <w:ind w:firstLine="540"/>
        <w:jc w:val="both"/>
      </w:pPr>
      <w:r>
        <w:t>для крупных собак весом свыше 22,5 кг - 2,2 кв. м;</w:t>
      </w:r>
    </w:p>
    <w:p w14:paraId="6387D728" w14:textId="77777777" w:rsidR="00CC1C6C" w:rsidRDefault="00CC1C6C">
      <w:pPr>
        <w:pStyle w:val="ConsPlusNormal"/>
        <w:spacing w:before="220"/>
        <w:ind w:firstLine="540"/>
        <w:jc w:val="both"/>
      </w:pPr>
      <w:r>
        <w:t>для средних собак весом 16 - 22,5 кг - 1,8 кв. м;</w:t>
      </w:r>
    </w:p>
    <w:p w14:paraId="6D55F82A" w14:textId="77777777" w:rsidR="00CC1C6C" w:rsidRDefault="00CC1C6C">
      <w:pPr>
        <w:pStyle w:val="ConsPlusNormal"/>
        <w:spacing w:before="220"/>
        <w:ind w:firstLine="540"/>
        <w:jc w:val="both"/>
      </w:pPr>
      <w:r>
        <w:lastRenderedPageBreak/>
        <w:t>для небольших собак весом 10 - 16 кг - 1,1 кв. м;</w:t>
      </w:r>
    </w:p>
    <w:p w14:paraId="161E4CE9" w14:textId="77777777" w:rsidR="00CC1C6C" w:rsidRDefault="00CC1C6C">
      <w:pPr>
        <w:pStyle w:val="ConsPlusNormal"/>
        <w:spacing w:before="220"/>
        <w:ind w:firstLine="540"/>
        <w:jc w:val="both"/>
      </w:pPr>
      <w:r>
        <w:t>для мелких собак весом менее 10 кг - 0,6 кв. м.</w:t>
      </w:r>
    </w:p>
    <w:p w14:paraId="23793E9E" w14:textId="77777777" w:rsidR="00CC1C6C" w:rsidRDefault="00CC1C6C">
      <w:pPr>
        <w:pStyle w:val="ConsPlusNormal"/>
        <w:spacing w:before="220"/>
        <w:ind w:firstLine="540"/>
        <w:jc w:val="both"/>
      </w:pPr>
      <w:r>
        <w:t>Высота будки должна составлять:</w:t>
      </w:r>
    </w:p>
    <w:p w14:paraId="7D64012C" w14:textId="77777777" w:rsidR="00CC1C6C" w:rsidRDefault="00CC1C6C">
      <w:pPr>
        <w:pStyle w:val="ConsPlusNormal"/>
        <w:spacing w:before="220"/>
        <w:ind w:firstLine="540"/>
        <w:jc w:val="both"/>
      </w:pPr>
      <w:r>
        <w:t>для крупных и средних собак - 0,9 м;</w:t>
      </w:r>
    </w:p>
    <w:p w14:paraId="008DE3A8" w14:textId="77777777" w:rsidR="00CC1C6C" w:rsidRDefault="00CC1C6C">
      <w:pPr>
        <w:pStyle w:val="ConsPlusNormal"/>
        <w:spacing w:before="220"/>
        <w:ind w:firstLine="540"/>
        <w:jc w:val="both"/>
      </w:pPr>
      <w:r>
        <w:t>для небольших и мелких собак - 0,6 м.</w:t>
      </w:r>
    </w:p>
    <w:p w14:paraId="5E636272" w14:textId="77777777" w:rsidR="00CC1C6C" w:rsidRDefault="00CC1C6C">
      <w:pPr>
        <w:pStyle w:val="ConsPlusNormal"/>
        <w:spacing w:before="220"/>
        <w:ind w:firstLine="540"/>
        <w:jc w:val="both"/>
      </w:pPr>
      <w:r>
        <w:t>Территория вольера для собак огораживается по периметру забором высотой не менее 2 метров с открывающейся вовнутрь дверью с запором, обеспечивающим невозможность самопроизвольного выхода животного.</w:t>
      </w:r>
    </w:p>
    <w:p w14:paraId="25C49505" w14:textId="77777777" w:rsidR="00CC1C6C" w:rsidRDefault="00CC1C6C">
      <w:pPr>
        <w:pStyle w:val="ConsPlusNormal"/>
        <w:spacing w:before="220"/>
        <w:ind w:firstLine="540"/>
        <w:jc w:val="both"/>
      </w:pPr>
      <w:r>
        <w:t>Пол в вольерах для собак покрывается безопасными для животных материалами, обладающими гигроскопичными и сорбирующими свойствами.</w:t>
      </w:r>
    </w:p>
    <w:p w14:paraId="0195AB73" w14:textId="77777777" w:rsidR="00CC1C6C" w:rsidRDefault="00CC1C6C">
      <w:pPr>
        <w:pStyle w:val="ConsPlusNormal"/>
        <w:spacing w:before="220"/>
        <w:ind w:firstLine="540"/>
        <w:jc w:val="both"/>
      </w:pPr>
      <w:r>
        <w:t>13.7. Помещения производственной зоны приюта подлежат плановой дезинфекции и дезинсекции не реже 1 раза в месяц с использованием средств, безопасных для содержащихся в приюте животных.</w:t>
      </w:r>
    </w:p>
    <w:p w14:paraId="65DF0AF4" w14:textId="77777777" w:rsidR="00CC1C6C" w:rsidRDefault="00CC1C6C">
      <w:pPr>
        <w:pStyle w:val="ConsPlusNormal"/>
        <w:spacing w:before="220"/>
        <w:ind w:firstLine="540"/>
        <w:jc w:val="both"/>
      </w:pPr>
      <w:r>
        <w:t>Вынужденная дезинфекция проводится в соответствии с ветеринарным законодательством Российской Федерации в случае вспышек заразных болезней животных или смерти животных.</w:t>
      </w:r>
    </w:p>
    <w:p w14:paraId="38B42AFA" w14:textId="77777777" w:rsidR="00CC1C6C" w:rsidRDefault="00CC1C6C">
      <w:pPr>
        <w:pStyle w:val="ConsPlusNormal"/>
        <w:spacing w:before="220"/>
        <w:ind w:firstLine="540"/>
        <w:jc w:val="both"/>
      </w:pPr>
      <w:r>
        <w:t>13.8. Обращение с отходами, в том числе с отходами содержания животных, осуществляется в соответствии с законодательством Российской Федерации в сфере охраны окружающей среды.</w:t>
      </w:r>
    </w:p>
    <w:p w14:paraId="72E1932E" w14:textId="77777777" w:rsidR="00CC1C6C" w:rsidRDefault="00CC1C6C">
      <w:pPr>
        <w:pStyle w:val="ConsPlusNormal"/>
        <w:spacing w:before="220"/>
        <w:ind w:firstLine="540"/>
        <w:jc w:val="both"/>
      </w:pPr>
      <w:r>
        <w:t xml:space="preserve">Обращение с биологическими отходами осуществляется в соответствии с Ветеринарно-санитарными </w:t>
      </w:r>
      <w:hyperlink r:id="rId34">
        <w:r>
          <w:rPr>
            <w:color w:val="0000FF"/>
          </w:rPr>
          <w:t>правилами</w:t>
        </w:r>
      </w:hyperlink>
      <w:r>
        <w:t xml:space="preserve"> сбора, утилизации и уничтожения биологических отходов, утвержденными Главным государственным ветеринарным инспектором Российской Федерации 4 декабря 1995 г. N 13-7-2/469.</w:t>
      </w:r>
    </w:p>
    <w:p w14:paraId="52D84E29" w14:textId="77777777" w:rsidR="00CC1C6C" w:rsidRDefault="00CC1C6C">
      <w:pPr>
        <w:pStyle w:val="ConsPlusNormal"/>
        <w:spacing w:before="220"/>
        <w:ind w:firstLine="540"/>
        <w:jc w:val="both"/>
      </w:pPr>
      <w:r>
        <w:t>14. Требования к выгулу, кормлению и поению животных.</w:t>
      </w:r>
    </w:p>
    <w:p w14:paraId="4F3B5DE0" w14:textId="77777777" w:rsidR="00CC1C6C" w:rsidRDefault="00CC1C6C">
      <w:pPr>
        <w:pStyle w:val="ConsPlusNormal"/>
        <w:spacing w:before="220"/>
        <w:ind w:firstLine="540"/>
        <w:jc w:val="both"/>
      </w:pPr>
      <w:r>
        <w:t>14.1. Выгул собак осуществляется сотрудниками приюта либо добровольцами (волонтерами) не реже 2 раз в сутки на площадках для выгула собак.</w:t>
      </w:r>
    </w:p>
    <w:p w14:paraId="338D3231" w14:textId="77777777" w:rsidR="00CC1C6C" w:rsidRDefault="00CC1C6C">
      <w:pPr>
        <w:pStyle w:val="ConsPlusNormal"/>
        <w:spacing w:before="220"/>
        <w:ind w:firstLine="540"/>
        <w:jc w:val="both"/>
      </w:pPr>
      <w:r>
        <w:t>Минимальный размер площадки для выгула собак составляет 50 кв. м.</w:t>
      </w:r>
    </w:p>
    <w:p w14:paraId="4ACB5725" w14:textId="77777777" w:rsidR="00CC1C6C" w:rsidRDefault="00CC1C6C">
      <w:pPr>
        <w:pStyle w:val="ConsPlusNormal"/>
        <w:spacing w:before="220"/>
        <w:ind w:firstLine="540"/>
        <w:jc w:val="both"/>
      </w:pPr>
      <w:r>
        <w:t>Численность одновременно выгуливаемых собак определяется из расчета 8 кв. м площади на одну собаку.</w:t>
      </w:r>
    </w:p>
    <w:p w14:paraId="75DAFC02" w14:textId="77777777" w:rsidR="00CC1C6C" w:rsidRDefault="00CC1C6C">
      <w:pPr>
        <w:pStyle w:val="ConsPlusNormal"/>
        <w:spacing w:before="220"/>
        <w:ind w:firstLine="540"/>
        <w:jc w:val="both"/>
      </w:pPr>
      <w:r>
        <w:t>Площадка для выгула оборудуется по периметру забором высотой не менее 2 м с погружением в землю не менее чем на 0,4 м в целях предотвращения подкопа животным.</w:t>
      </w:r>
    </w:p>
    <w:p w14:paraId="6D02C332" w14:textId="77777777" w:rsidR="00CC1C6C" w:rsidRDefault="00CC1C6C">
      <w:pPr>
        <w:pStyle w:val="ConsPlusNormal"/>
        <w:spacing w:before="220"/>
        <w:ind w:firstLine="540"/>
        <w:jc w:val="both"/>
      </w:pPr>
      <w:r>
        <w:t>14.2. Выгул кошек осуществляется сотрудниками приюта либо добровольцами (волонтерами) не реже одного раза в сутки на площадках для выгула.</w:t>
      </w:r>
    </w:p>
    <w:p w14:paraId="1E0759B7" w14:textId="77777777" w:rsidR="00CC1C6C" w:rsidRDefault="00CC1C6C">
      <w:pPr>
        <w:pStyle w:val="ConsPlusNormal"/>
        <w:spacing w:before="220"/>
        <w:ind w:firstLine="540"/>
        <w:jc w:val="both"/>
      </w:pPr>
      <w:r>
        <w:t>Площадка для выгула должна примыкать к помещению для содержания и быть огорожена со всех сторон, в том числе сверху.</w:t>
      </w:r>
    </w:p>
    <w:p w14:paraId="1B098166" w14:textId="77777777" w:rsidR="00CC1C6C" w:rsidRDefault="00CC1C6C">
      <w:pPr>
        <w:pStyle w:val="ConsPlusNormal"/>
        <w:spacing w:before="220"/>
        <w:ind w:firstLine="540"/>
        <w:jc w:val="both"/>
      </w:pPr>
      <w:r>
        <w:t>Численность одновременно выгуливаемых кошек определяется из расчета 1 кв. м площади на 1 кошку.</w:t>
      </w:r>
    </w:p>
    <w:p w14:paraId="56B5D735" w14:textId="77777777" w:rsidR="00CC1C6C" w:rsidRDefault="00CC1C6C">
      <w:pPr>
        <w:pStyle w:val="ConsPlusNormal"/>
        <w:spacing w:before="220"/>
        <w:ind w:firstLine="540"/>
        <w:jc w:val="both"/>
      </w:pPr>
      <w:r>
        <w:t>14.3. Продолжительность каждой прогулки животного составляет не менее 30 минут.</w:t>
      </w:r>
    </w:p>
    <w:p w14:paraId="190DEC17" w14:textId="77777777" w:rsidR="00CC1C6C" w:rsidRDefault="00CC1C6C">
      <w:pPr>
        <w:pStyle w:val="ConsPlusNormal"/>
        <w:spacing w:before="220"/>
        <w:ind w:firstLine="540"/>
        <w:jc w:val="both"/>
      </w:pPr>
      <w:r>
        <w:t>Запрещается совместный выгул:</w:t>
      </w:r>
    </w:p>
    <w:p w14:paraId="4626EE0B" w14:textId="77777777" w:rsidR="00CC1C6C" w:rsidRDefault="00CC1C6C">
      <w:pPr>
        <w:pStyle w:val="ConsPlusNormal"/>
        <w:spacing w:before="220"/>
        <w:ind w:firstLine="540"/>
        <w:jc w:val="both"/>
      </w:pPr>
      <w:r>
        <w:lastRenderedPageBreak/>
        <w:t>разнополых половозрелых нестерилизованных животных;</w:t>
      </w:r>
    </w:p>
    <w:p w14:paraId="5E8704F8" w14:textId="77777777" w:rsidR="00CC1C6C" w:rsidRDefault="00CC1C6C">
      <w:pPr>
        <w:pStyle w:val="ConsPlusNormal"/>
        <w:spacing w:before="220"/>
        <w:ind w:firstLine="540"/>
        <w:jc w:val="both"/>
      </w:pPr>
      <w:r>
        <w:t>больных или подозреваемых в заболевании заразными болезнями со здоровыми животными;</w:t>
      </w:r>
    </w:p>
    <w:p w14:paraId="7CD68A49" w14:textId="77777777" w:rsidR="00CC1C6C" w:rsidRDefault="00CC1C6C">
      <w:pPr>
        <w:pStyle w:val="ConsPlusNormal"/>
        <w:spacing w:before="220"/>
        <w:ind w:firstLine="540"/>
        <w:jc w:val="both"/>
      </w:pPr>
      <w:r>
        <w:t>на общих площадках собак, содержащихся в карантинном помещении либо изоляторе.</w:t>
      </w:r>
    </w:p>
    <w:p w14:paraId="4D841DD0" w14:textId="77777777" w:rsidR="00CC1C6C" w:rsidRDefault="00CC1C6C">
      <w:pPr>
        <w:pStyle w:val="ConsPlusNormal"/>
        <w:spacing w:before="220"/>
        <w:ind w:firstLine="540"/>
        <w:jc w:val="both"/>
      </w:pPr>
      <w:r>
        <w:t>14.4. Рацион и норма кормления каждого животного должны соответствовать его физиологическим и половозрастным потребностям, видовым и породным особенностям, физиологическому состоянию и состоянию здоровья.</w:t>
      </w:r>
    </w:p>
    <w:p w14:paraId="607881D0" w14:textId="77777777" w:rsidR="00CC1C6C" w:rsidRDefault="00CC1C6C">
      <w:pPr>
        <w:pStyle w:val="ConsPlusNormal"/>
        <w:spacing w:before="220"/>
        <w:ind w:firstLine="540"/>
        <w:jc w:val="both"/>
      </w:pPr>
      <w:r>
        <w:t>Кормление взрослых собак осуществляется не реже 1 раза в сутки, кошек - двух раз в сутки, щенков и котят в зависимости от их возраста - от трех до шести раз в сутки.</w:t>
      </w:r>
    </w:p>
    <w:p w14:paraId="0A18ECD2" w14:textId="77777777" w:rsidR="00CC1C6C" w:rsidRDefault="00CC1C6C">
      <w:pPr>
        <w:pStyle w:val="ConsPlusNormal"/>
        <w:spacing w:before="220"/>
        <w:ind w:firstLine="540"/>
        <w:jc w:val="both"/>
      </w:pPr>
      <w:r>
        <w:t>Каждое животное обеспечивается индивидуальной поилкой со сменой воды не реже 1 раза в сутки и индивидуальной миской для корма (далее - посуда для животных).</w:t>
      </w:r>
    </w:p>
    <w:p w14:paraId="7941E91C" w14:textId="77777777" w:rsidR="00CC1C6C" w:rsidRDefault="00CC1C6C">
      <w:pPr>
        <w:pStyle w:val="ConsPlusNormal"/>
        <w:spacing w:before="220"/>
        <w:ind w:firstLine="540"/>
        <w:jc w:val="both"/>
      </w:pPr>
      <w:r>
        <w:t>Посуда для животных подвергается ежедневному мытью с использованием безопасных для животных моющих средств.</w:t>
      </w:r>
    </w:p>
    <w:p w14:paraId="7098D98B" w14:textId="77777777" w:rsidR="00CC1C6C" w:rsidRDefault="00CC1C6C">
      <w:pPr>
        <w:pStyle w:val="ConsPlusNormal"/>
        <w:spacing w:before="220"/>
        <w:ind w:firstLine="540"/>
        <w:jc w:val="both"/>
      </w:pPr>
      <w:r>
        <w:t>Посуда для животных, содержащихся в карантинном помещении или изоляторе, подвергается мытью с использованием дезинфицирующих средств отдельно от посуды животных, содержащихся в приюте.</w:t>
      </w:r>
    </w:p>
    <w:p w14:paraId="32DEABCC" w14:textId="77777777" w:rsidR="00CC1C6C" w:rsidRDefault="00CC1C6C">
      <w:pPr>
        <w:pStyle w:val="ConsPlusNormal"/>
        <w:jc w:val="both"/>
      </w:pPr>
    </w:p>
    <w:p w14:paraId="23718628" w14:textId="77777777" w:rsidR="00CC1C6C" w:rsidRDefault="00CC1C6C">
      <w:pPr>
        <w:pStyle w:val="ConsPlusNormal"/>
        <w:jc w:val="both"/>
      </w:pPr>
    </w:p>
    <w:p w14:paraId="5534663A" w14:textId="77777777" w:rsidR="00CC1C6C" w:rsidRDefault="00CC1C6C">
      <w:pPr>
        <w:pStyle w:val="ConsPlusNormal"/>
        <w:jc w:val="both"/>
      </w:pPr>
    </w:p>
    <w:p w14:paraId="564293AA" w14:textId="77777777" w:rsidR="00CC1C6C" w:rsidRDefault="00CC1C6C">
      <w:pPr>
        <w:pStyle w:val="ConsPlusNormal"/>
        <w:jc w:val="both"/>
      </w:pPr>
    </w:p>
    <w:p w14:paraId="5327BD5E" w14:textId="77777777" w:rsidR="00CC1C6C" w:rsidRDefault="00CC1C6C">
      <w:pPr>
        <w:pStyle w:val="ConsPlusNormal"/>
        <w:jc w:val="both"/>
      </w:pPr>
    </w:p>
    <w:p w14:paraId="3698AC78" w14:textId="77777777" w:rsidR="00CC1C6C" w:rsidRDefault="00CC1C6C">
      <w:pPr>
        <w:pStyle w:val="ConsPlusNormal"/>
        <w:jc w:val="right"/>
        <w:outlineLvl w:val="1"/>
      </w:pPr>
      <w:r>
        <w:t>Приложение N 1</w:t>
      </w:r>
    </w:p>
    <w:p w14:paraId="1A1D51F6" w14:textId="77777777" w:rsidR="00CC1C6C" w:rsidRDefault="00CC1C6C">
      <w:pPr>
        <w:pStyle w:val="ConsPlusNormal"/>
        <w:jc w:val="right"/>
      </w:pPr>
      <w:r>
        <w:t>к Порядку организации деятельности</w:t>
      </w:r>
    </w:p>
    <w:p w14:paraId="71DE0017" w14:textId="77777777" w:rsidR="00CC1C6C" w:rsidRDefault="00CC1C6C">
      <w:pPr>
        <w:pStyle w:val="ConsPlusNormal"/>
        <w:jc w:val="right"/>
      </w:pPr>
      <w:r>
        <w:t>приютов для животных и норм</w:t>
      </w:r>
    </w:p>
    <w:p w14:paraId="6CB65542" w14:textId="77777777" w:rsidR="00CC1C6C" w:rsidRDefault="00CC1C6C">
      <w:pPr>
        <w:pStyle w:val="ConsPlusNormal"/>
        <w:jc w:val="right"/>
      </w:pPr>
      <w:r>
        <w:t>содержания животных в них</w:t>
      </w:r>
    </w:p>
    <w:p w14:paraId="29F1BC30" w14:textId="77777777" w:rsidR="00CC1C6C" w:rsidRDefault="00CC1C6C">
      <w:pPr>
        <w:pStyle w:val="ConsPlusNormal"/>
        <w:jc w:val="right"/>
      </w:pPr>
      <w:r>
        <w:t>на территории Курской области</w:t>
      </w:r>
    </w:p>
    <w:p w14:paraId="39CD56FA" w14:textId="77777777" w:rsidR="00CC1C6C" w:rsidRDefault="00CC1C6C">
      <w:pPr>
        <w:pStyle w:val="ConsPlusNormal"/>
        <w:jc w:val="both"/>
      </w:pPr>
    </w:p>
    <w:p w14:paraId="158E90FC" w14:textId="77777777" w:rsidR="00CC1C6C" w:rsidRDefault="00CC1C6C">
      <w:pPr>
        <w:pStyle w:val="ConsPlusNonformat"/>
        <w:jc w:val="both"/>
      </w:pPr>
      <w:bookmarkStart w:id="1" w:name="P194"/>
      <w:bookmarkEnd w:id="1"/>
      <w:r>
        <w:t xml:space="preserve">                  Акт эвтаназии животного без владельцев</w:t>
      </w:r>
    </w:p>
    <w:p w14:paraId="195CD70F" w14:textId="77777777" w:rsidR="00CC1C6C" w:rsidRDefault="00CC1C6C">
      <w:pPr>
        <w:pStyle w:val="ConsPlusNonformat"/>
        <w:jc w:val="both"/>
      </w:pPr>
      <w:r>
        <w:t xml:space="preserve">                    N _____ от "___" _________ 20__ г.</w:t>
      </w:r>
    </w:p>
    <w:p w14:paraId="19B3272E" w14:textId="77777777" w:rsidR="00CC1C6C" w:rsidRDefault="00CC1C6C">
      <w:pPr>
        <w:pStyle w:val="ConsPlusNonformat"/>
        <w:jc w:val="both"/>
      </w:pPr>
    </w:p>
    <w:p w14:paraId="08F2C331" w14:textId="77777777" w:rsidR="00CC1C6C" w:rsidRDefault="00CC1C6C">
      <w:pPr>
        <w:pStyle w:val="ConsPlusNonformat"/>
        <w:jc w:val="both"/>
      </w:pPr>
      <w:r>
        <w:t xml:space="preserve">    Комиссией в составе: __________________________________________________</w:t>
      </w:r>
    </w:p>
    <w:p w14:paraId="6436DA1C" w14:textId="77777777" w:rsidR="00CC1C6C" w:rsidRDefault="00CC1C6C">
      <w:pPr>
        <w:pStyle w:val="ConsPlusNonformat"/>
        <w:jc w:val="both"/>
      </w:pPr>
      <w:r>
        <w:t>___________________________________________________________________________</w:t>
      </w:r>
    </w:p>
    <w:p w14:paraId="275A3D90" w14:textId="77777777" w:rsidR="00CC1C6C" w:rsidRDefault="00CC1C6C">
      <w:pPr>
        <w:pStyle w:val="ConsPlusNonformat"/>
        <w:jc w:val="both"/>
      </w:pPr>
      <w:r>
        <w:t>___________________________________________________________________________</w:t>
      </w:r>
    </w:p>
    <w:p w14:paraId="4BF88B8A" w14:textId="77777777" w:rsidR="00CC1C6C" w:rsidRDefault="00CC1C6C">
      <w:pPr>
        <w:pStyle w:val="ConsPlusNonformat"/>
        <w:jc w:val="both"/>
      </w:pPr>
      <w:proofErr w:type="gramStart"/>
      <w:r>
        <w:t>составлен  настоящий</w:t>
      </w:r>
      <w:proofErr w:type="gramEnd"/>
      <w:r>
        <w:t xml:space="preserve">  акт  о  том,  что  была проведена эвтаназия животного</w:t>
      </w:r>
    </w:p>
    <w:p w14:paraId="190DF8E3" w14:textId="77777777" w:rsidR="00CC1C6C" w:rsidRDefault="00CC1C6C">
      <w:pPr>
        <w:pStyle w:val="ConsPlusNonformat"/>
        <w:jc w:val="both"/>
      </w:pPr>
      <w:r>
        <w:t>бескровным методом посредством введения препарата _______________________.</w:t>
      </w:r>
    </w:p>
    <w:p w14:paraId="4811E871" w14:textId="77777777" w:rsidR="00CC1C6C" w:rsidRDefault="00CC1C6C">
      <w:pPr>
        <w:pStyle w:val="ConsPlusNonformat"/>
        <w:jc w:val="both"/>
      </w:pPr>
      <w:r>
        <w:t xml:space="preserve">    </w:t>
      </w:r>
      <w:proofErr w:type="gramStart"/>
      <w:r>
        <w:t>Перед  эвтаназией</w:t>
      </w:r>
      <w:proofErr w:type="gramEnd"/>
      <w:r>
        <w:t xml:space="preserve"> проведена премедикация (седация/анастезия) препаратом</w:t>
      </w:r>
    </w:p>
    <w:p w14:paraId="720F17EE" w14:textId="77777777" w:rsidR="00CC1C6C" w:rsidRDefault="00CC1C6C">
      <w:pPr>
        <w:pStyle w:val="ConsPlusNonformat"/>
        <w:jc w:val="both"/>
      </w:pPr>
      <w:r>
        <w:t>__________________________________________________________________________.</w:t>
      </w:r>
    </w:p>
    <w:p w14:paraId="48160058" w14:textId="77777777" w:rsidR="00CC1C6C" w:rsidRDefault="00CC1C6C">
      <w:pPr>
        <w:pStyle w:val="ConsPlusNonformat"/>
        <w:jc w:val="both"/>
      </w:pPr>
    </w:p>
    <w:p w14:paraId="0F18059D" w14:textId="77777777" w:rsidR="00CC1C6C" w:rsidRDefault="00CC1C6C">
      <w:pPr>
        <w:pStyle w:val="ConsPlusNonformat"/>
        <w:jc w:val="both"/>
      </w:pPr>
      <w:r>
        <w:t>Вид животного _____________________________________________________________</w:t>
      </w:r>
    </w:p>
    <w:p w14:paraId="279C231D" w14:textId="77777777" w:rsidR="00CC1C6C" w:rsidRDefault="00CC1C6C">
      <w:pPr>
        <w:pStyle w:val="ConsPlusNonformat"/>
        <w:jc w:val="both"/>
      </w:pPr>
      <w:r>
        <w:t>Присвоенный идентификационный номер _______________________________________</w:t>
      </w:r>
    </w:p>
    <w:p w14:paraId="2BFBE987" w14:textId="77777777" w:rsidR="00CC1C6C" w:rsidRDefault="00CC1C6C">
      <w:pPr>
        <w:pStyle w:val="ConsPlusNonformat"/>
        <w:jc w:val="both"/>
      </w:pPr>
      <w:r>
        <w:t>Порода ____________________________________________________________________</w:t>
      </w:r>
    </w:p>
    <w:p w14:paraId="7A3A9949" w14:textId="77777777" w:rsidR="00CC1C6C" w:rsidRDefault="00CC1C6C">
      <w:pPr>
        <w:pStyle w:val="ConsPlusNonformat"/>
        <w:jc w:val="both"/>
      </w:pPr>
      <w:r>
        <w:t>Пол животного _____________________________________________________________</w:t>
      </w:r>
    </w:p>
    <w:p w14:paraId="35177D08" w14:textId="77777777" w:rsidR="00CC1C6C" w:rsidRDefault="00CC1C6C">
      <w:pPr>
        <w:pStyle w:val="ConsPlusNonformat"/>
        <w:jc w:val="both"/>
      </w:pPr>
      <w:r>
        <w:t>Возраст (примерный) _______________________________________________________</w:t>
      </w:r>
    </w:p>
    <w:p w14:paraId="61246AF4" w14:textId="77777777" w:rsidR="00CC1C6C" w:rsidRDefault="00CC1C6C">
      <w:pPr>
        <w:pStyle w:val="ConsPlusNonformat"/>
        <w:jc w:val="both"/>
      </w:pPr>
      <w:r>
        <w:t>Масса животного ___________________________________________________________</w:t>
      </w:r>
    </w:p>
    <w:p w14:paraId="4D2804AE" w14:textId="77777777" w:rsidR="00CC1C6C" w:rsidRDefault="00CC1C6C">
      <w:pPr>
        <w:pStyle w:val="ConsPlusNonformat"/>
        <w:jc w:val="both"/>
      </w:pPr>
      <w:r>
        <w:t>Высота животного в холке __________________________________________________</w:t>
      </w:r>
    </w:p>
    <w:p w14:paraId="13487296" w14:textId="77777777" w:rsidR="00CC1C6C" w:rsidRDefault="00CC1C6C">
      <w:pPr>
        <w:pStyle w:val="ConsPlusNonformat"/>
        <w:jc w:val="both"/>
      </w:pPr>
      <w:r>
        <w:t>Окрас животного ___________________________________________________________</w:t>
      </w:r>
    </w:p>
    <w:p w14:paraId="5D60A321" w14:textId="77777777" w:rsidR="00CC1C6C" w:rsidRDefault="00CC1C6C">
      <w:pPr>
        <w:pStyle w:val="ConsPlusNonformat"/>
        <w:jc w:val="both"/>
      </w:pPr>
    </w:p>
    <w:p w14:paraId="5F5F237F" w14:textId="77777777" w:rsidR="00CC1C6C" w:rsidRDefault="00CC1C6C">
      <w:pPr>
        <w:pStyle w:val="ConsPlusNonformat"/>
        <w:jc w:val="both"/>
      </w:pPr>
      <w:r>
        <w:t xml:space="preserve">    Показания к проведению эвтаназии ______________________________________</w:t>
      </w:r>
    </w:p>
    <w:p w14:paraId="5FE1984D" w14:textId="77777777" w:rsidR="00CC1C6C" w:rsidRDefault="00CC1C6C">
      <w:pPr>
        <w:pStyle w:val="ConsPlusNonformat"/>
        <w:jc w:val="both"/>
      </w:pPr>
      <w:r>
        <w:t>___________________________________________________________________________</w:t>
      </w:r>
    </w:p>
    <w:p w14:paraId="6C9CA1A7" w14:textId="77777777" w:rsidR="00CC1C6C" w:rsidRDefault="00CC1C6C">
      <w:pPr>
        <w:pStyle w:val="ConsPlusNonformat"/>
        <w:jc w:val="both"/>
      </w:pPr>
      <w:r>
        <w:t>___________________________________________________________________________</w:t>
      </w:r>
    </w:p>
    <w:p w14:paraId="4FF28225" w14:textId="77777777" w:rsidR="00CC1C6C" w:rsidRDefault="00CC1C6C">
      <w:pPr>
        <w:pStyle w:val="ConsPlusNonformat"/>
        <w:jc w:val="both"/>
      </w:pPr>
    </w:p>
    <w:p w14:paraId="2577B6A9" w14:textId="77777777" w:rsidR="00CC1C6C" w:rsidRDefault="00CC1C6C">
      <w:pPr>
        <w:pStyle w:val="ConsPlusNonformat"/>
        <w:jc w:val="both"/>
      </w:pPr>
      <w:r>
        <w:t xml:space="preserve">    Результаты   </w:t>
      </w:r>
      <w:proofErr w:type="gramStart"/>
      <w:r>
        <w:t xml:space="preserve">исследований,   </w:t>
      </w:r>
      <w:proofErr w:type="gramEnd"/>
      <w:r>
        <w:t>подтверждающие   показания   к  проведению</w:t>
      </w:r>
    </w:p>
    <w:p w14:paraId="7CA7367A" w14:textId="77777777" w:rsidR="00CC1C6C" w:rsidRDefault="00CC1C6C">
      <w:pPr>
        <w:pStyle w:val="ConsPlusNonformat"/>
        <w:jc w:val="both"/>
      </w:pPr>
      <w:r>
        <w:lastRenderedPageBreak/>
        <w:t>эвтаназии (прилагаются) ___________________________________________________</w:t>
      </w:r>
    </w:p>
    <w:p w14:paraId="35E1D24B" w14:textId="77777777" w:rsidR="00CC1C6C" w:rsidRDefault="00CC1C6C">
      <w:pPr>
        <w:pStyle w:val="ConsPlusNonformat"/>
        <w:jc w:val="both"/>
      </w:pPr>
      <w:r>
        <w:t>___________________________________________________________________________</w:t>
      </w:r>
    </w:p>
    <w:p w14:paraId="334D5758" w14:textId="77777777" w:rsidR="00CC1C6C" w:rsidRDefault="00CC1C6C">
      <w:pPr>
        <w:pStyle w:val="ConsPlusNonformat"/>
        <w:jc w:val="both"/>
      </w:pPr>
      <w:r>
        <w:t>___________________________________________________________________________</w:t>
      </w:r>
    </w:p>
    <w:p w14:paraId="391CAB7A" w14:textId="77777777" w:rsidR="00CC1C6C" w:rsidRDefault="00CC1C6C">
      <w:pPr>
        <w:pStyle w:val="ConsPlusNonformat"/>
        <w:jc w:val="both"/>
      </w:pPr>
      <w:r>
        <w:t xml:space="preserve">  (например, протокол ультразвукового исследования, рентгеновский снимок,</w:t>
      </w:r>
    </w:p>
    <w:p w14:paraId="1BEB3F5D" w14:textId="77777777" w:rsidR="00CC1C6C" w:rsidRDefault="00CC1C6C">
      <w:pPr>
        <w:pStyle w:val="ConsPlusNonformat"/>
        <w:jc w:val="both"/>
      </w:pPr>
      <w:r>
        <w:t xml:space="preserve">                   результат исследования крови и т.п.)</w:t>
      </w:r>
    </w:p>
    <w:p w14:paraId="2AEA96AC" w14:textId="77777777" w:rsidR="00CC1C6C" w:rsidRDefault="00CC1C6C">
      <w:pPr>
        <w:pStyle w:val="ConsPlusNonformat"/>
        <w:jc w:val="both"/>
      </w:pPr>
    </w:p>
    <w:p w14:paraId="04A30DB1" w14:textId="77777777" w:rsidR="00CC1C6C" w:rsidRDefault="00CC1C6C">
      <w:pPr>
        <w:pStyle w:val="ConsPlusNonformat"/>
        <w:jc w:val="both"/>
      </w:pPr>
      <w:r>
        <w:t xml:space="preserve">    При   проведении   эвтаназии   животного   были   </w:t>
      </w:r>
      <w:proofErr w:type="gramStart"/>
      <w:r>
        <w:t>установлены  признаки</w:t>
      </w:r>
      <w:proofErr w:type="gramEnd"/>
    </w:p>
    <w:p w14:paraId="7E510488" w14:textId="77777777" w:rsidR="00CC1C6C" w:rsidRDefault="00CC1C6C">
      <w:pPr>
        <w:pStyle w:val="ConsPlusNonformat"/>
        <w:jc w:val="both"/>
      </w:pPr>
      <w:r>
        <w:t>биологической смерти - отсутствие дыхания, пульса и условных рефлексов.</w:t>
      </w:r>
    </w:p>
    <w:p w14:paraId="0527CF52" w14:textId="77777777" w:rsidR="00CC1C6C" w:rsidRDefault="00CC1C6C">
      <w:pPr>
        <w:pStyle w:val="ConsPlusNonformat"/>
        <w:jc w:val="both"/>
      </w:pPr>
    </w:p>
    <w:p w14:paraId="63491E48" w14:textId="77777777" w:rsidR="00CC1C6C" w:rsidRDefault="00CC1C6C">
      <w:pPr>
        <w:pStyle w:val="ConsPlusNonformat"/>
        <w:jc w:val="both"/>
      </w:pPr>
      <w:r>
        <w:t>Всего израсходовано:</w:t>
      </w:r>
    </w:p>
    <w:p w14:paraId="071B916B" w14:textId="77777777" w:rsidR="00CC1C6C" w:rsidRDefault="00CC1C6C">
      <w:pPr>
        <w:pStyle w:val="ConsPlusNonformat"/>
        <w:jc w:val="both"/>
      </w:pPr>
      <w:r>
        <w:t>препарата ______________________________ в количестве ___________________.</w:t>
      </w:r>
    </w:p>
    <w:p w14:paraId="47A66081" w14:textId="77777777" w:rsidR="00CC1C6C" w:rsidRDefault="00CC1C6C">
      <w:pPr>
        <w:pStyle w:val="ConsPlusNonformat"/>
        <w:jc w:val="both"/>
      </w:pPr>
      <w:r>
        <w:t>препарата ______________________________ в количестве ___________________.</w:t>
      </w:r>
    </w:p>
    <w:p w14:paraId="54D11C43" w14:textId="77777777" w:rsidR="00CC1C6C" w:rsidRDefault="00CC1C6C">
      <w:pPr>
        <w:pStyle w:val="ConsPlusNonformat"/>
        <w:jc w:val="both"/>
      </w:pPr>
    </w:p>
    <w:p w14:paraId="753629A7" w14:textId="77777777" w:rsidR="00CC1C6C" w:rsidRDefault="00CC1C6C">
      <w:pPr>
        <w:pStyle w:val="ConsPlusNonformat"/>
        <w:jc w:val="both"/>
      </w:pPr>
      <w:r>
        <w:t xml:space="preserve">    Проведено   исследование   </w:t>
      </w:r>
      <w:proofErr w:type="gramStart"/>
      <w:r>
        <w:t>трупа  с</w:t>
      </w:r>
      <w:proofErr w:type="gramEnd"/>
      <w:r>
        <w:t xml:space="preserve">  целью  подтверждения  показаний  к</w:t>
      </w:r>
    </w:p>
    <w:p w14:paraId="39E8DA6A" w14:textId="77777777" w:rsidR="00CC1C6C" w:rsidRDefault="00CC1C6C">
      <w:pPr>
        <w:pStyle w:val="ConsPlusNonformat"/>
        <w:jc w:val="both"/>
      </w:pPr>
      <w:proofErr w:type="gramStart"/>
      <w:r>
        <w:t>эвтаназии  (</w:t>
      </w:r>
      <w:proofErr w:type="gramEnd"/>
      <w:r>
        <w:t>проводится  в  случае отсутствия результатов исследований перед</w:t>
      </w:r>
    </w:p>
    <w:p w14:paraId="350FD9F8" w14:textId="77777777" w:rsidR="00CC1C6C" w:rsidRDefault="00CC1C6C">
      <w:pPr>
        <w:pStyle w:val="ConsPlusNonformat"/>
        <w:jc w:val="both"/>
      </w:pPr>
      <w:r>
        <w:t>эвтаназией).</w:t>
      </w:r>
    </w:p>
    <w:p w14:paraId="3C29C12E" w14:textId="77777777" w:rsidR="00CC1C6C" w:rsidRDefault="00CC1C6C">
      <w:pPr>
        <w:pStyle w:val="ConsPlusNonformat"/>
        <w:jc w:val="both"/>
      </w:pPr>
      <w:r>
        <w:t xml:space="preserve">    Посмертная диагностика выявила ________________________________________</w:t>
      </w:r>
    </w:p>
    <w:p w14:paraId="28E4E37E" w14:textId="77777777" w:rsidR="00CC1C6C" w:rsidRDefault="00CC1C6C">
      <w:pPr>
        <w:pStyle w:val="ConsPlusNonformat"/>
        <w:jc w:val="both"/>
      </w:pPr>
      <w:r>
        <w:t>___________________________________________________________________________</w:t>
      </w:r>
    </w:p>
    <w:p w14:paraId="6FF8342F" w14:textId="77777777" w:rsidR="00CC1C6C" w:rsidRDefault="00CC1C6C">
      <w:pPr>
        <w:pStyle w:val="ConsPlusNonformat"/>
        <w:jc w:val="both"/>
      </w:pPr>
      <w:r>
        <w:t>___________________________________________________________________________</w:t>
      </w:r>
    </w:p>
    <w:p w14:paraId="1FF6DFFE" w14:textId="77777777" w:rsidR="00CC1C6C" w:rsidRDefault="00CC1C6C">
      <w:pPr>
        <w:pStyle w:val="ConsPlusNonformat"/>
        <w:jc w:val="both"/>
      </w:pPr>
      <w:r>
        <w:t>___________________________________________________________________________</w:t>
      </w:r>
    </w:p>
    <w:p w14:paraId="5CFBE2EC" w14:textId="77777777" w:rsidR="00CC1C6C" w:rsidRDefault="00CC1C6C">
      <w:pPr>
        <w:pStyle w:val="ConsPlusNonformat"/>
        <w:jc w:val="both"/>
      </w:pPr>
      <w:r>
        <w:t>__________________________________________________________________________,</w:t>
      </w:r>
    </w:p>
    <w:p w14:paraId="463D54CC" w14:textId="77777777" w:rsidR="00CC1C6C" w:rsidRDefault="00CC1C6C">
      <w:pPr>
        <w:pStyle w:val="ConsPlusNonformat"/>
        <w:jc w:val="both"/>
      </w:pPr>
      <w:r>
        <w:t>что подтверждается Актом посмертной диагностики N ___ от "__" ________ 20__</w:t>
      </w:r>
    </w:p>
    <w:p w14:paraId="39EAE084" w14:textId="77777777" w:rsidR="00CC1C6C" w:rsidRDefault="00CC1C6C">
      <w:pPr>
        <w:pStyle w:val="ConsPlusNonformat"/>
        <w:jc w:val="both"/>
      </w:pPr>
      <w:r>
        <w:t>г. и фотографиями: _________________________________ (названия файлов).</w:t>
      </w:r>
    </w:p>
    <w:p w14:paraId="02B3E998" w14:textId="77777777" w:rsidR="00CC1C6C" w:rsidRDefault="00CC1C6C">
      <w:pPr>
        <w:pStyle w:val="ConsPlusNonformat"/>
        <w:jc w:val="both"/>
      </w:pPr>
    </w:p>
    <w:p w14:paraId="4B152431" w14:textId="77777777" w:rsidR="00CC1C6C" w:rsidRDefault="00CC1C6C">
      <w:pPr>
        <w:pStyle w:val="ConsPlusNonformat"/>
        <w:jc w:val="both"/>
      </w:pPr>
      <w:r>
        <w:t>Подписи членов комиссии:</w:t>
      </w:r>
    </w:p>
    <w:p w14:paraId="051A3995" w14:textId="77777777" w:rsidR="00CC1C6C" w:rsidRDefault="00CC1C6C">
      <w:pPr>
        <w:pStyle w:val="ConsPlusNonformat"/>
        <w:jc w:val="both"/>
      </w:pPr>
      <w:r>
        <w:t>____________________________ (______________)</w:t>
      </w:r>
    </w:p>
    <w:p w14:paraId="5A1FC213" w14:textId="77777777" w:rsidR="00CC1C6C" w:rsidRDefault="00CC1C6C">
      <w:pPr>
        <w:pStyle w:val="ConsPlusNonformat"/>
        <w:jc w:val="both"/>
      </w:pPr>
      <w:r>
        <w:t>____________________________ (______________)</w:t>
      </w:r>
    </w:p>
    <w:p w14:paraId="0F652E8B" w14:textId="77777777" w:rsidR="00CC1C6C" w:rsidRDefault="00CC1C6C">
      <w:pPr>
        <w:pStyle w:val="ConsPlusNonformat"/>
        <w:jc w:val="both"/>
      </w:pPr>
      <w:r>
        <w:t>____________________________ (______________)</w:t>
      </w:r>
    </w:p>
    <w:p w14:paraId="37B74398" w14:textId="77777777" w:rsidR="00CC1C6C" w:rsidRDefault="00CC1C6C">
      <w:pPr>
        <w:pStyle w:val="ConsPlusNormal"/>
        <w:jc w:val="both"/>
      </w:pPr>
    </w:p>
    <w:p w14:paraId="0CA8E16F" w14:textId="77777777" w:rsidR="00CC1C6C" w:rsidRDefault="00CC1C6C">
      <w:pPr>
        <w:pStyle w:val="ConsPlusNormal"/>
        <w:jc w:val="both"/>
      </w:pPr>
    </w:p>
    <w:p w14:paraId="45DD102D" w14:textId="77777777" w:rsidR="00CC1C6C" w:rsidRDefault="00CC1C6C">
      <w:pPr>
        <w:pStyle w:val="ConsPlusNormal"/>
        <w:jc w:val="both"/>
      </w:pPr>
    </w:p>
    <w:p w14:paraId="4CC278AC" w14:textId="77777777" w:rsidR="00CC1C6C" w:rsidRDefault="00CC1C6C">
      <w:pPr>
        <w:pStyle w:val="ConsPlusNormal"/>
        <w:jc w:val="both"/>
      </w:pPr>
    </w:p>
    <w:p w14:paraId="5B9C2EA8" w14:textId="77777777" w:rsidR="00CC1C6C" w:rsidRDefault="00CC1C6C">
      <w:pPr>
        <w:pStyle w:val="ConsPlusNormal"/>
        <w:jc w:val="both"/>
      </w:pPr>
    </w:p>
    <w:p w14:paraId="11B6CA83" w14:textId="77777777" w:rsidR="00CC1C6C" w:rsidRDefault="00CC1C6C">
      <w:pPr>
        <w:pStyle w:val="ConsPlusNormal"/>
        <w:jc w:val="right"/>
        <w:outlineLvl w:val="1"/>
      </w:pPr>
      <w:r>
        <w:t>Приложение N 2</w:t>
      </w:r>
    </w:p>
    <w:p w14:paraId="2C83B126" w14:textId="77777777" w:rsidR="00CC1C6C" w:rsidRDefault="00CC1C6C">
      <w:pPr>
        <w:pStyle w:val="ConsPlusNormal"/>
        <w:jc w:val="right"/>
      </w:pPr>
      <w:r>
        <w:t>к Порядку организации деятельности</w:t>
      </w:r>
    </w:p>
    <w:p w14:paraId="532FC310" w14:textId="77777777" w:rsidR="00CC1C6C" w:rsidRDefault="00CC1C6C">
      <w:pPr>
        <w:pStyle w:val="ConsPlusNormal"/>
        <w:jc w:val="right"/>
      </w:pPr>
      <w:r>
        <w:t>приютов для животных и норм</w:t>
      </w:r>
    </w:p>
    <w:p w14:paraId="6A5B28DB" w14:textId="77777777" w:rsidR="00CC1C6C" w:rsidRDefault="00CC1C6C">
      <w:pPr>
        <w:pStyle w:val="ConsPlusNormal"/>
        <w:jc w:val="right"/>
      </w:pPr>
      <w:r>
        <w:t>содержания животных в них</w:t>
      </w:r>
    </w:p>
    <w:p w14:paraId="463B56EA" w14:textId="77777777" w:rsidR="00CC1C6C" w:rsidRDefault="00CC1C6C">
      <w:pPr>
        <w:pStyle w:val="ConsPlusNormal"/>
        <w:jc w:val="right"/>
      </w:pPr>
      <w:r>
        <w:t>на территории Курской области</w:t>
      </w:r>
    </w:p>
    <w:p w14:paraId="6D82246C" w14:textId="77777777" w:rsidR="00CC1C6C" w:rsidRDefault="00CC1C6C">
      <w:pPr>
        <w:pStyle w:val="ConsPlusNormal"/>
        <w:jc w:val="both"/>
      </w:pPr>
    </w:p>
    <w:p w14:paraId="34BC4623" w14:textId="77777777" w:rsidR="00CC1C6C" w:rsidRDefault="00CC1C6C">
      <w:pPr>
        <w:pStyle w:val="ConsPlusNormal"/>
        <w:jc w:val="center"/>
      </w:pPr>
      <w:bookmarkStart w:id="2" w:name="P258"/>
      <w:bookmarkEnd w:id="2"/>
      <w:r>
        <w:t>Журнал движения животных в приюте для животных</w:t>
      </w:r>
    </w:p>
    <w:p w14:paraId="35DB6CC8" w14:textId="77777777" w:rsidR="00CC1C6C" w:rsidRDefault="00CC1C6C">
      <w:pPr>
        <w:pStyle w:val="ConsPlusNormal"/>
        <w:jc w:val="center"/>
      </w:pPr>
      <w:r>
        <w:t>с "__" __________г. по "__" ________ г.</w:t>
      </w:r>
    </w:p>
    <w:p w14:paraId="3DE8F3BF" w14:textId="77777777" w:rsidR="00CC1C6C" w:rsidRDefault="00CC1C6C">
      <w:pPr>
        <w:pStyle w:val="ConsPlusNormal"/>
        <w:jc w:val="both"/>
      </w:pPr>
    </w:p>
    <w:p w14:paraId="2CDBBDFB" w14:textId="77777777" w:rsidR="00CC1C6C" w:rsidRDefault="00CC1C6C">
      <w:pPr>
        <w:pStyle w:val="ConsPlusNormal"/>
        <w:sectPr w:rsidR="00CC1C6C" w:rsidSect="00471D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12"/>
        <w:gridCol w:w="1191"/>
        <w:gridCol w:w="1191"/>
        <w:gridCol w:w="1304"/>
        <w:gridCol w:w="1191"/>
        <w:gridCol w:w="1191"/>
        <w:gridCol w:w="1276"/>
        <w:gridCol w:w="1191"/>
        <w:gridCol w:w="1276"/>
        <w:gridCol w:w="1276"/>
        <w:gridCol w:w="1275"/>
      </w:tblGrid>
      <w:tr w:rsidR="00CC1C6C" w14:paraId="777A5720" w14:textId="77777777">
        <w:tc>
          <w:tcPr>
            <w:tcW w:w="567" w:type="dxa"/>
            <w:vMerge w:val="restart"/>
          </w:tcPr>
          <w:p w14:paraId="051406A0" w14:textId="77777777" w:rsidR="00CC1C6C" w:rsidRDefault="00CC1C6C">
            <w:pPr>
              <w:pStyle w:val="ConsPlusNormal"/>
              <w:jc w:val="center"/>
            </w:pPr>
            <w:r>
              <w:lastRenderedPageBreak/>
              <w:t>NN п/п</w:t>
            </w:r>
          </w:p>
        </w:tc>
        <w:tc>
          <w:tcPr>
            <w:tcW w:w="9947" w:type="dxa"/>
            <w:gridSpan w:val="8"/>
          </w:tcPr>
          <w:p w14:paraId="6C4EE3B1" w14:textId="77777777" w:rsidR="00CC1C6C" w:rsidRDefault="00CC1C6C">
            <w:pPr>
              <w:pStyle w:val="ConsPlusNormal"/>
              <w:jc w:val="center"/>
            </w:pPr>
            <w:r>
              <w:t>Поступление животного</w:t>
            </w:r>
          </w:p>
        </w:tc>
        <w:tc>
          <w:tcPr>
            <w:tcW w:w="3827" w:type="dxa"/>
            <w:gridSpan w:val="3"/>
          </w:tcPr>
          <w:p w14:paraId="2981E6A7" w14:textId="77777777" w:rsidR="00CC1C6C" w:rsidRDefault="00CC1C6C">
            <w:pPr>
              <w:pStyle w:val="ConsPlusNormal"/>
              <w:jc w:val="center"/>
            </w:pPr>
            <w:r>
              <w:t>Выбытие животного</w:t>
            </w:r>
          </w:p>
        </w:tc>
      </w:tr>
      <w:tr w:rsidR="00CC1C6C" w14:paraId="115E3273" w14:textId="77777777">
        <w:tc>
          <w:tcPr>
            <w:tcW w:w="567" w:type="dxa"/>
            <w:vMerge/>
          </w:tcPr>
          <w:p w14:paraId="2B6D6B40" w14:textId="77777777" w:rsidR="00CC1C6C" w:rsidRDefault="00CC1C6C">
            <w:pPr>
              <w:pStyle w:val="ConsPlusNormal"/>
            </w:pPr>
          </w:p>
        </w:tc>
        <w:tc>
          <w:tcPr>
            <w:tcW w:w="1412" w:type="dxa"/>
          </w:tcPr>
          <w:p w14:paraId="1FB83D36" w14:textId="77777777" w:rsidR="00CC1C6C" w:rsidRDefault="00CC1C6C">
            <w:pPr>
              <w:pStyle w:val="ConsPlusNormal"/>
              <w:jc w:val="center"/>
            </w:pPr>
            <w:r>
              <w:t>дата поступления животного</w:t>
            </w:r>
          </w:p>
        </w:tc>
        <w:tc>
          <w:tcPr>
            <w:tcW w:w="1191" w:type="dxa"/>
          </w:tcPr>
          <w:p w14:paraId="7A10F49D" w14:textId="77777777" w:rsidR="00CC1C6C" w:rsidRDefault="00CC1C6C">
            <w:pPr>
              <w:pStyle w:val="ConsPlusNormal"/>
              <w:jc w:val="center"/>
            </w:pPr>
            <w:r>
              <w:t>основания для приема животного</w:t>
            </w:r>
          </w:p>
        </w:tc>
        <w:tc>
          <w:tcPr>
            <w:tcW w:w="1191" w:type="dxa"/>
          </w:tcPr>
          <w:p w14:paraId="77852D7B" w14:textId="77777777" w:rsidR="00CC1C6C" w:rsidRDefault="00CC1C6C">
            <w:pPr>
              <w:pStyle w:val="ConsPlusNormal"/>
              <w:jc w:val="center"/>
            </w:pPr>
            <w:r>
              <w:t>реквизиты акта поступления животного</w:t>
            </w:r>
          </w:p>
        </w:tc>
        <w:tc>
          <w:tcPr>
            <w:tcW w:w="1304" w:type="dxa"/>
          </w:tcPr>
          <w:p w14:paraId="4B2ED107" w14:textId="77777777" w:rsidR="00CC1C6C" w:rsidRDefault="00CC1C6C">
            <w:pPr>
              <w:pStyle w:val="ConsPlusNormal"/>
              <w:jc w:val="center"/>
            </w:pPr>
            <w:r>
              <w:t>вид и пол животного</w:t>
            </w:r>
          </w:p>
        </w:tc>
        <w:tc>
          <w:tcPr>
            <w:tcW w:w="1191" w:type="dxa"/>
          </w:tcPr>
          <w:p w14:paraId="5E15D16F" w14:textId="77777777" w:rsidR="00CC1C6C" w:rsidRDefault="00CC1C6C">
            <w:pPr>
              <w:pStyle w:val="ConsPlusNormal"/>
              <w:jc w:val="center"/>
            </w:pPr>
            <w:r>
              <w:t>кличка животного</w:t>
            </w:r>
          </w:p>
        </w:tc>
        <w:tc>
          <w:tcPr>
            <w:tcW w:w="1191" w:type="dxa"/>
          </w:tcPr>
          <w:p w14:paraId="06106BA4" w14:textId="77777777" w:rsidR="00CC1C6C" w:rsidRDefault="00CC1C6C">
            <w:pPr>
              <w:pStyle w:val="ConsPlusNormal"/>
              <w:jc w:val="center"/>
            </w:pPr>
            <w:r>
              <w:t>окрас животного</w:t>
            </w:r>
          </w:p>
        </w:tc>
        <w:tc>
          <w:tcPr>
            <w:tcW w:w="1276" w:type="dxa"/>
          </w:tcPr>
          <w:p w14:paraId="3EFE1DAA" w14:textId="77777777" w:rsidR="00CC1C6C" w:rsidRDefault="00CC1C6C">
            <w:pPr>
              <w:pStyle w:val="ConsPlusNormal"/>
              <w:jc w:val="center"/>
            </w:pPr>
            <w:r>
              <w:t>данные о маркировании животного</w:t>
            </w:r>
          </w:p>
        </w:tc>
        <w:tc>
          <w:tcPr>
            <w:tcW w:w="1191" w:type="dxa"/>
          </w:tcPr>
          <w:p w14:paraId="35C4C73E" w14:textId="77777777" w:rsidR="00CC1C6C" w:rsidRDefault="00CC1C6C">
            <w:pPr>
              <w:pStyle w:val="ConsPlusNormal"/>
              <w:jc w:val="center"/>
            </w:pPr>
            <w:r>
              <w:t>возраст животного</w:t>
            </w:r>
          </w:p>
        </w:tc>
        <w:tc>
          <w:tcPr>
            <w:tcW w:w="1276" w:type="dxa"/>
          </w:tcPr>
          <w:p w14:paraId="591C701C" w14:textId="77777777" w:rsidR="00CC1C6C" w:rsidRDefault="00CC1C6C">
            <w:pPr>
              <w:pStyle w:val="ConsPlusNormal"/>
              <w:jc w:val="center"/>
            </w:pPr>
            <w:r>
              <w:t>дата выбытия животного</w:t>
            </w:r>
          </w:p>
        </w:tc>
        <w:tc>
          <w:tcPr>
            <w:tcW w:w="1276" w:type="dxa"/>
          </w:tcPr>
          <w:p w14:paraId="3305D32A" w14:textId="77777777" w:rsidR="00CC1C6C" w:rsidRDefault="00CC1C6C">
            <w:pPr>
              <w:pStyle w:val="ConsPlusNormal"/>
              <w:jc w:val="center"/>
            </w:pPr>
            <w:r>
              <w:t>причина выбытия животного</w:t>
            </w:r>
          </w:p>
        </w:tc>
        <w:tc>
          <w:tcPr>
            <w:tcW w:w="1275" w:type="dxa"/>
          </w:tcPr>
          <w:p w14:paraId="0182C8CE" w14:textId="77777777" w:rsidR="00CC1C6C" w:rsidRDefault="00CC1C6C">
            <w:pPr>
              <w:pStyle w:val="ConsPlusNormal"/>
              <w:jc w:val="center"/>
            </w:pPr>
            <w:r>
              <w:t>реквизиты акта выбытия животного</w:t>
            </w:r>
          </w:p>
        </w:tc>
      </w:tr>
      <w:tr w:rsidR="00CC1C6C" w14:paraId="44C0115D" w14:textId="77777777">
        <w:tc>
          <w:tcPr>
            <w:tcW w:w="567" w:type="dxa"/>
          </w:tcPr>
          <w:p w14:paraId="65C20E50" w14:textId="77777777" w:rsidR="00CC1C6C" w:rsidRDefault="00CC1C6C">
            <w:pPr>
              <w:pStyle w:val="ConsPlusNormal"/>
            </w:pPr>
          </w:p>
        </w:tc>
        <w:tc>
          <w:tcPr>
            <w:tcW w:w="1412" w:type="dxa"/>
          </w:tcPr>
          <w:p w14:paraId="60AC02AB" w14:textId="77777777" w:rsidR="00CC1C6C" w:rsidRDefault="00CC1C6C">
            <w:pPr>
              <w:pStyle w:val="ConsPlusNormal"/>
            </w:pPr>
          </w:p>
        </w:tc>
        <w:tc>
          <w:tcPr>
            <w:tcW w:w="1191" w:type="dxa"/>
          </w:tcPr>
          <w:p w14:paraId="41EF35FC" w14:textId="77777777" w:rsidR="00CC1C6C" w:rsidRDefault="00CC1C6C">
            <w:pPr>
              <w:pStyle w:val="ConsPlusNormal"/>
            </w:pPr>
          </w:p>
        </w:tc>
        <w:tc>
          <w:tcPr>
            <w:tcW w:w="1191" w:type="dxa"/>
          </w:tcPr>
          <w:p w14:paraId="10F6D28D" w14:textId="77777777" w:rsidR="00CC1C6C" w:rsidRDefault="00CC1C6C">
            <w:pPr>
              <w:pStyle w:val="ConsPlusNormal"/>
            </w:pPr>
          </w:p>
        </w:tc>
        <w:tc>
          <w:tcPr>
            <w:tcW w:w="1304" w:type="dxa"/>
          </w:tcPr>
          <w:p w14:paraId="67F82211" w14:textId="77777777" w:rsidR="00CC1C6C" w:rsidRDefault="00CC1C6C">
            <w:pPr>
              <w:pStyle w:val="ConsPlusNormal"/>
            </w:pPr>
          </w:p>
        </w:tc>
        <w:tc>
          <w:tcPr>
            <w:tcW w:w="1191" w:type="dxa"/>
          </w:tcPr>
          <w:p w14:paraId="353FE4E1" w14:textId="77777777" w:rsidR="00CC1C6C" w:rsidRDefault="00CC1C6C">
            <w:pPr>
              <w:pStyle w:val="ConsPlusNormal"/>
            </w:pPr>
          </w:p>
        </w:tc>
        <w:tc>
          <w:tcPr>
            <w:tcW w:w="1191" w:type="dxa"/>
          </w:tcPr>
          <w:p w14:paraId="6F3C6B7E" w14:textId="77777777" w:rsidR="00CC1C6C" w:rsidRDefault="00CC1C6C">
            <w:pPr>
              <w:pStyle w:val="ConsPlusNormal"/>
            </w:pPr>
          </w:p>
        </w:tc>
        <w:tc>
          <w:tcPr>
            <w:tcW w:w="1276" w:type="dxa"/>
          </w:tcPr>
          <w:p w14:paraId="7BF4C638" w14:textId="77777777" w:rsidR="00CC1C6C" w:rsidRDefault="00CC1C6C">
            <w:pPr>
              <w:pStyle w:val="ConsPlusNormal"/>
            </w:pPr>
          </w:p>
        </w:tc>
        <w:tc>
          <w:tcPr>
            <w:tcW w:w="1191" w:type="dxa"/>
          </w:tcPr>
          <w:p w14:paraId="78653F83" w14:textId="77777777" w:rsidR="00CC1C6C" w:rsidRDefault="00CC1C6C">
            <w:pPr>
              <w:pStyle w:val="ConsPlusNormal"/>
            </w:pPr>
          </w:p>
        </w:tc>
        <w:tc>
          <w:tcPr>
            <w:tcW w:w="1276" w:type="dxa"/>
          </w:tcPr>
          <w:p w14:paraId="5F427774" w14:textId="77777777" w:rsidR="00CC1C6C" w:rsidRDefault="00CC1C6C">
            <w:pPr>
              <w:pStyle w:val="ConsPlusNormal"/>
            </w:pPr>
          </w:p>
        </w:tc>
        <w:tc>
          <w:tcPr>
            <w:tcW w:w="1276" w:type="dxa"/>
          </w:tcPr>
          <w:p w14:paraId="13ED8884" w14:textId="77777777" w:rsidR="00CC1C6C" w:rsidRDefault="00CC1C6C">
            <w:pPr>
              <w:pStyle w:val="ConsPlusNormal"/>
            </w:pPr>
          </w:p>
        </w:tc>
        <w:tc>
          <w:tcPr>
            <w:tcW w:w="1275" w:type="dxa"/>
          </w:tcPr>
          <w:p w14:paraId="1A9AEE99" w14:textId="77777777" w:rsidR="00CC1C6C" w:rsidRDefault="00CC1C6C">
            <w:pPr>
              <w:pStyle w:val="ConsPlusNormal"/>
            </w:pPr>
          </w:p>
        </w:tc>
      </w:tr>
      <w:tr w:rsidR="00CC1C6C" w14:paraId="3BA0371A" w14:textId="77777777">
        <w:tc>
          <w:tcPr>
            <w:tcW w:w="567" w:type="dxa"/>
          </w:tcPr>
          <w:p w14:paraId="1766F5F4" w14:textId="77777777" w:rsidR="00CC1C6C" w:rsidRDefault="00CC1C6C">
            <w:pPr>
              <w:pStyle w:val="ConsPlusNormal"/>
            </w:pPr>
          </w:p>
        </w:tc>
        <w:tc>
          <w:tcPr>
            <w:tcW w:w="1412" w:type="dxa"/>
          </w:tcPr>
          <w:p w14:paraId="63F64AF5" w14:textId="77777777" w:rsidR="00CC1C6C" w:rsidRDefault="00CC1C6C">
            <w:pPr>
              <w:pStyle w:val="ConsPlusNormal"/>
            </w:pPr>
          </w:p>
        </w:tc>
        <w:tc>
          <w:tcPr>
            <w:tcW w:w="1191" w:type="dxa"/>
          </w:tcPr>
          <w:p w14:paraId="7AA6977B" w14:textId="77777777" w:rsidR="00CC1C6C" w:rsidRDefault="00CC1C6C">
            <w:pPr>
              <w:pStyle w:val="ConsPlusNormal"/>
            </w:pPr>
          </w:p>
        </w:tc>
        <w:tc>
          <w:tcPr>
            <w:tcW w:w="1191" w:type="dxa"/>
          </w:tcPr>
          <w:p w14:paraId="640E3AE6" w14:textId="77777777" w:rsidR="00CC1C6C" w:rsidRDefault="00CC1C6C">
            <w:pPr>
              <w:pStyle w:val="ConsPlusNormal"/>
            </w:pPr>
          </w:p>
        </w:tc>
        <w:tc>
          <w:tcPr>
            <w:tcW w:w="1304" w:type="dxa"/>
          </w:tcPr>
          <w:p w14:paraId="10F67514" w14:textId="77777777" w:rsidR="00CC1C6C" w:rsidRDefault="00CC1C6C">
            <w:pPr>
              <w:pStyle w:val="ConsPlusNormal"/>
            </w:pPr>
          </w:p>
        </w:tc>
        <w:tc>
          <w:tcPr>
            <w:tcW w:w="1191" w:type="dxa"/>
          </w:tcPr>
          <w:p w14:paraId="59F64CD7" w14:textId="77777777" w:rsidR="00CC1C6C" w:rsidRDefault="00CC1C6C">
            <w:pPr>
              <w:pStyle w:val="ConsPlusNormal"/>
            </w:pPr>
          </w:p>
        </w:tc>
        <w:tc>
          <w:tcPr>
            <w:tcW w:w="1191" w:type="dxa"/>
          </w:tcPr>
          <w:p w14:paraId="58EEC65F" w14:textId="77777777" w:rsidR="00CC1C6C" w:rsidRDefault="00CC1C6C">
            <w:pPr>
              <w:pStyle w:val="ConsPlusNormal"/>
            </w:pPr>
          </w:p>
        </w:tc>
        <w:tc>
          <w:tcPr>
            <w:tcW w:w="1276" w:type="dxa"/>
          </w:tcPr>
          <w:p w14:paraId="5B3D046D" w14:textId="77777777" w:rsidR="00CC1C6C" w:rsidRDefault="00CC1C6C">
            <w:pPr>
              <w:pStyle w:val="ConsPlusNormal"/>
            </w:pPr>
          </w:p>
        </w:tc>
        <w:tc>
          <w:tcPr>
            <w:tcW w:w="1191" w:type="dxa"/>
          </w:tcPr>
          <w:p w14:paraId="4EDFA23D" w14:textId="77777777" w:rsidR="00CC1C6C" w:rsidRDefault="00CC1C6C">
            <w:pPr>
              <w:pStyle w:val="ConsPlusNormal"/>
            </w:pPr>
          </w:p>
        </w:tc>
        <w:tc>
          <w:tcPr>
            <w:tcW w:w="1276" w:type="dxa"/>
          </w:tcPr>
          <w:p w14:paraId="745FD36D" w14:textId="77777777" w:rsidR="00CC1C6C" w:rsidRDefault="00CC1C6C">
            <w:pPr>
              <w:pStyle w:val="ConsPlusNormal"/>
            </w:pPr>
          </w:p>
        </w:tc>
        <w:tc>
          <w:tcPr>
            <w:tcW w:w="1276" w:type="dxa"/>
          </w:tcPr>
          <w:p w14:paraId="1B3EF190" w14:textId="77777777" w:rsidR="00CC1C6C" w:rsidRDefault="00CC1C6C">
            <w:pPr>
              <w:pStyle w:val="ConsPlusNormal"/>
            </w:pPr>
          </w:p>
        </w:tc>
        <w:tc>
          <w:tcPr>
            <w:tcW w:w="1275" w:type="dxa"/>
          </w:tcPr>
          <w:p w14:paraId="58C5E99E" w14:textId="77777777" w:rsidR="00CC1C6C" w:rsidRDefault="00CC1C6C">
            <w:pPr>
              <w:pStyle w:val="ConsPlusNormal"/>
            </w:pPr>
          </w:p>
        </w:tc>
      </w:tr>
      <w:tr w:rsidR="00CC1C6C" w14:paraId="11DBDD1B" w14:textId="77777777">
        <w:tc>
          <w:tcPr>
            <w:tcW w:w="567" w:type="dxa"/>
          </w:tcPr>
          <w:p w14:paraId="0C6EBF15" w14:textId="77777777" w:rsidR="00CC1C6C" w:rsidRDefault="00CC1C6C">
            <w:pPr>
              <w:pStyle w:val="ConsPlusNormal"/>
            </w:pPr>
          </w:p>
        </w:tc>
        <w:tc>
          <w:tcPr>
            <w:tcW w:w="1412" w:type="dxa"/>
          </w:tcPr>
          <w:p w14:paraId="0FA54BEB" w14:textId="77777777" w:rsidR="00CC1C6C" w:rsidRDefault="00CC1C6C">
            <w:pPr>
              <w:pStyle w:val="ConsPlusNormal"/>
            </w:pPr>
          </w:p>
        </w:tc>
        <w:tc>
          <w:tcPr>
            <w:tcW w:w="1191" w:type="dxa"/>
          </w:tcPr>
          <w:p w14:paraId="535E2E31" w14:textId="77777777" w:rsidR="00CC1C6C" w:rsidRDefault="00CC1C6C">
            <w:pPr>
              <w:pStyle w:val="ConsPlusNormal"/>
            </w:pPr>
          </w:p>
        </w:tc>
        <w:tc>
          <w:tcPr>
            <w:tcW w:w="1191" w:type="dxa"/>
          </w:tcPr>
          <w:p w14:paraId="5F1EF400" w14:textId="77777777" w:rsidR="00CC1C6C" w:rsidRDefault="00CC1C6C">
            <w:pPr>
              <w:pStyle w:val="ConsPlusNormal"/>
            </w:pPr>
          </w:p>
        </w:tc>
        <w:tc>
          <w:tcPr>
            <w:tcW w:w="1304" w:type="dxa"/>
          </w:tcPr>
          <w:p w14:paraId="41839AE9" w14:textId="77777777" w:rsidR="00CC1C6C" w:rsidRDefault="00CC1C6C">
            <w:pPr>
              <w:pStyle w:val="ConsPlusNormal"/>
            </w:pPr>
          </w:p>
        </w:tc>
        <w:tc>
          <w:tcPr>
            <w:tcW w:w="1191" w:type="dxa"/>
          </w:tcPr>
          <w:p w14:paraId="70DAC099" w14:textId="77777777" w:rsidR="00CC1C6C" w:rsidRDefault="00CC1C6C">
            <w:pPr>
              <w:pStyle w:val="ConsPlusNormal"/>
            </w:pPr>
          </w:p>
        </w:tc>
        <w:tc>
          <w:tcPr>
            <w:tcW w:w="1191" w:type="dxa"/>
          </w:tcPr>
          <w:p w14:paraId="131B9343" w14:textId="77777777" w:rsidR="00CC1C6C" w:rsidRDefault="00CC1C6C">
            <w:pPr>
              <w:pStyle w:val="ConsPlusNormal"/>
            </w:pPr>
          </w:p>
        </w:tc>
        <w:tc>
          <w:tcPr>
            <w:tcW w:w="1276" w:type="dxa"/>
          </w:tcPr>
          <w:p w14:paraId="23ED378D" w14:textId="77777777" w:rsidR="00CC1C6C" w:rsidRDefault="00CC1C6C">
            <w:pPr>
              <w:pStyle w:val="ConsPlusNormal"/>
            </w:pPr>
          </w:p>
        </w:tc>
        <w:tc>
          <w:tcPr>
            <w:tcW w:w="1191" w:type="dxa"/>
          </w:tcPr>
          <w:p w14:paraId="5E78D744" w14:textId="77777777" w:rsidR="00CC1C6C" w:rsidRDefault="00CC1C6C">
            <w:pPr>
              <w:pStyle w:val="ConsPlusNormal"/>
            </w:pPr>
          </w:p>
        </w:tc>
        <w:tc>
          <w:tcPr>
            <w:tcW w:w="1276" w:type="dxa"/>
          </w:tcPr>
          <w:p w14:paraId="5CE72AA3" w14:textId="77777777" w:rsidR="00CC1C6C" w:rsidRDefault="00CC1C6C">
            <w:pPr>
              <w:pStyle w:val="ConsPlusNormal"/>
            </w:pPr>
          </w:p>
        </w:tc>
        <w:tc>
          <w:tcPr>
            <w:tcW w:w="1276" w:type="dxa"/>
          </w:tcPr>
          <w:p w14:paraId="2B5B8E60" w14:textId="77777777" w:rsidR="00CC1C6C" w:rsidRDefault="00CC1C6C">
            <w:pPr>
              <w:pStyle w:val="ConsPlusNormal"/>
            </w:pPr>
          </w:p>
        </w:tc>
        <w:tc>
          <w:tcPr>
            <w:tcW w:w="1275" w:type="dxa"/>
          </w:tcPr>
          <w:p w14:paraId="7271C693" w14:textId="77777777" w:rsidR="00CC1C6C" w:rsidRDefault="00CC1C6C">
            <w:pPr>
              <w:pStyle w:val="ConsPlusNormal"/>
            </w:pPr>
          </w:p>
        </w:tc>
      </w:tr>
    </w:tbl>
    <w:p w14:paraId="3ABE1745" w14:textId="77777777" w:rsidR="00CC1C6C" w:rsidRDefault="00CC1C6C">
      <w:pPr>
        <w:pStyle w:val="ConsPlusNormal"/>
        <w:jc w:val="both"/>
      </w:pPr>
    </w:p>
    <w:p w14:paraId="298F9054" w14:textId="77777777" w:rsidR="00CC1C6C" w:rsidRDefault="00CC1C6C">
      <w:pPr>
        <w:pStyle w:val="ConsPlusNormal"/>
        <w:jc w:val="both"/>
      </w:pPr>
    </w:p>
    <w:p w14:paraId="03A0AD54" w14:textId="77777777" w:rsidR="00CC1C6C" w:rsidRDefault="00CC1C6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6261594" w14:textId="77777777" w:rsidR="00CC1C6C" w:rsidRDefault="00CC1C6C"/>
    <w:sectPr w:rsidR="00CC1C6C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6C"/>
    <w:rsid w:val="00CC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019E6"/>
  <w15:chartTrackingRefBased/>
  <w15:docId w15:val="{33768078-318E-48A3-AD32-BDFBD7E9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C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Nonformat">
    <w:name w:val="ConsPlusNonformat"/>
    <w:rsid w:val="00CC1C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0"/>
      <w:sz w:val="20"/>
      <w:lang w:eastAsia="ru-RU"/>
      <w14:ligatures w14:val="none"/>
    </w:rPr>
  </w:style>
  <w:style w:type="paragraph" w:customStyle="1" w:styleId="ConsPlusTitle">
    <w:name w:val="ConsPlusTitle"/>
    <w:rsid w:val="00CC1C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paragraph" w:customStyle="1" w:styleId="ConsPlusTitlePage">
    <w:name w:val="ConsPlusTitlePage"/>
    <w:rsid w:val="00CC1C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8808&amp;dst=100009" TargetMode="External"/><Relationship Id="rId13" Type="http://schemas.openxmlformats.org/officeDocument/2006/relationships/hyperlink" Target="https://login.consultant.ru/link/?req=doc&amp;base=RZB&amp;n=482855&amp;dst=100059" TargetMode="External"/><Relationship Id="rId18" Type="http://schemas.openxmlformats.org/officeDocument/2006/relationships/hyperlink" Target="https://login.consultant.ru/link/?req=doc&amp;base=RZB&amp;n=482855&amp;dst=100068" TargetMode="External"/><Relationship Id="rId26" Type="http://schemas.openxmlformats.org/officeDocument/2006/relationships/hyperlink" Target="https://login.consultant.ru/link/?req=doc&amp;base=RLAW417&amp;n=83567&amp;dst=1000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82855" TargetMode="External"/><Relationship Id="rId34" Type="http://schemas.openxmlformats.org/officeDocument/2006/relationships/hyperlink" Target="https://login.consultant.ru/link/?req=doc&amp;base=LAW&amp;n=71041" TargetMode="External"/><Relationship Id="rId7" Type="http://schemas.openxmlformats.org/officeDocument/2006/relationships/hyperlink" Target="https://login.consultant.ru/link/?req=doc&amp;base=RZB&amp;n=482855&amp;dst=100059" TargetMode="External"/><Relationship Id="rId12" Type="http://schemas.openxmlformats.org/officeDocument/2006/relationships/hyperlink" Target="https://login.consultant.ru/link/?req=doc&amp;base=RLAW417&amp;n=106589&amp;dst=100017" TargetMode="External"/><Relationship Id="rId17" Type="http://schemas.openxmlformats.org/officeDocument/2006/relationships/hyperlink" Target="https://login.consultant.ru/link/?req=doc&amp;base=RLAW417&amp;n=83567&amp;dst=100011" TargetMode="External"/><Relationship Id="rId25" Type="http://schemas.openxmlformats.org/officeDocument/2006/relationships/hyperlink" Target="https://login.consultant.ru/link/?req=doc&amp;base=RLAW417&amp;n=83567&amp;dst=100014" TargetMode="External"/><Relationship Id="rId33" Type="http://schemas.openxmlformats.org/officeDocument/2006/relationships/hyperlink" Target="https://login.consultant.ru/link/?req=doc&amp;base=RLAW417&amp;n=83567&amp;dst=1000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82855&amp;dst=100016" TargetMode="External"/><Relationship Id="rId20" Type="http://schemas.openxmlformats.org/officeDocument/2006/relationships/hyperlink" Target="https://login.consultant.ru/link/?req=doc&amp;base=RZB&amp;n=482855&amp;dst=100145" TargetMode="External"/><Relationship Id="rId29" Type="http://schemas.openxmlformats.org/officeDocument/2006/relationships/hyperlink" Target="https://login.consultant.ru/link/?req=doc&amp;base=RLAW417&amp;n=82784&amp;dst=100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7&amp;n=106589&amp;dst=100013" TargetMode="External"/><Relationship Id="rId11" Type="http://schemas.openxmlformats.org/officeDocument/2006/relationships/hyperlink" Target="https://login.consultant.ru/link/?req=doc&amp;base=RLAW417&amp;n=83567&amp;dst=100004" TargetMode="External"/><Relationship Id="rId24" Type="http://schemas.openxmlformats.org/officeDocument/2006/relationships/hyperlink" Target="https://login.consultant.ru/link/?req=doc&amp;base=RZB&amp;n=482855" TargetMode="External"/><Relationship Id="rId32" Type="http://schemas.openxmlformats.org/officeDocument/2006/relationships/hyperlink" Target="https://login.consultant.ru/link/?req=doc&amp;base=RLAW417&amp;n=83567&amp;dst=100018" TargetMode="External"/><Relationship Id="rId5" Type="http://schemas.openxmlformats.org/officeDocument/2006/relationships/hyperlink" Target="https://login.consultant.ru/link/?req=doc&amp;base=RLAW417&amp;n=83567&amp;dst=100004" TargetMode="External"/><Relationship Id="rId15" Type="http://schemas.openxmlformats.org/officeDocument/2006/relationships/hyperlink" Target="https://login.consultant.ru/link/?req=doc&amp;base=RLAW417&amp;n=83567&amp;dst=100009" TargetMode="External"/><Relationship Id="rId23" Type="http://schemas.openxmlformats.org/officeDocument/2006/relationships/hyperlink" Target="https://login.consultant.ru/link/?req=doc&amp;base=LAW&amp;n=494886" TargetMode="External"/><Relationship Id="rId28" Type="http://schemas.openxmlformats.org/officeDocument/2006/relationships/hyperlink" Target="https://login.consultant.ru/link/?req=doc&amp;base=RLAW417&amp;n=106589&amp;dst=10001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417&amp;n=106589&amp;dst=100015" TargetMode="External"/><Relationship Id="rId19" Type="http://schemas.openxmlformats.org/officeDocument/2006/relationships/hyperlink" Target="https://login.consultant.ru/link/?req=doc&amp;base=RZB&amp;n=482855&amp;dst=100120" TargetMode="External"/><Relationship Id="rId31" Type="http://schemas.openxmlformats.org/officeDocument/2006/relationships/hyperlink" Target="https://login.consultant.ru/link/?req=doc&amp;base=RLAW417&amp;n=83567&amp;dst=10001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17&amp;n=106589&amp;dst=100014" TargetMode="External"/><Relationship Id="rId14" Type="http://schemas.openxmlformats.org/officeDocument/2006/relationships/hyperlink" Target="https://login.consultant.ru/link/?req=doc&amp;base=LAW&amp;n=338808&amp;dst=100009" TargetMode="External"/><Relationship Id="rId22" Type="http://schemas.openxmlformats.org/officeDocument/2006/relationships/hyperlink" Target="https://login.consultant.ru/link/?req=doc&amp;base=RLAW417&amp;n=83567&amp;dst=100012" TargetMode="External"/><Relationship Id="rId27" Type="http://schemas.openxmlformats.org/officeDocument/2006/relationships/hyperlink" Target="https://login.consultant.ru/link/?req=doc&amp;base=LAW&amp;n=366485&amp;dst=100010" TargetMode="External"/><Relationship Id="rId30" Type="http://schemas.openxmlformats.org/officeDocument/2006/relationships/hyperlink" Target="https://login.consultant.ru/link/?req=doc&amp;base=RLAW417&amp;n=83567&amp;dst=100018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4866</Words>
  <Characters>27739</Characters>
  <Application>Microsoft Office Word</Application>
  <DocSecurity>0</DocSecurity>
  <Lines>231</Lines>
  <Paragraphs>65</Paragraphs>
  <ScaleCrop>false</ScaleCrop>
  <Company/>
  <LinksUpToDate>false</LinksUpToDate>
  <CharactersWithSpaces>32540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</dc:creator>
  <cp:keywords/>
  <dc:description/>
  <cp:lastModifiedBy>Павлова</cp:lastModifiedBy>
  <cp:revision>1</cp:revision>
  <dcterms:created xsi:type="dcterms:W3CDTF">2025-05-20T10:21:00Z</dcterms:created>
  <dcterms:modified xsi:type="dcterms:W3CDTF">2025-05-20T10:21:00Z</dcterms:modified>
</cp:coreProperties>
</file>