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92203" w14:textId="77777777" w:rsidR="00B87631" w:rsidRDefault="00B87631" w:rsidP="00B87631">
      <w:pPr>
        <w:autoSpaceDN w:val="0"/>
        <w:jc w:val="right"/>
        <w:rPr>
          <w:rFonts w:ascii="Times New Roman" w:eastAsia="Times New Roman" w:hAnsi="Times New Roman" w:cs="Courier New"/>
          <w:sz w:val="28"/>
          <w:szCs w:val="20"/>
          <w:lang w:eastAsia="zh-CN"/>
        </w:rPr>
      </w:pPr>
      <w:r>
        <w:rPr>
          <w:rFonts w:ascii="Times New Roman" w:eastAsia="Times New Roman" w:hAnsi="Times New Roman" w:cs="Courier New"/>
          <w:sz w:val="28"/>
          <w:szCs w:val="20"/>
          <w:lang w:eastAsia="zh-CN"/>
        </w:rPr>
        <w:t>ПРОЕКТ</w:t>
      </w:r>
    </w:p>
    <w:p w14:paraId="5CAA9D30" w14:textId="77777777" w:rsidR="00B87631" w:rsidRDefault="00B87631" w:rsidP="00B87631">
      <w:pPr>
        <w:widowControl w:val="0"/>
        <w:jc w:val="center"/>
        <w:outlineLvl w:val="0"/>
        <w:rPr>
          <w:rFonts w:ascii="Times New Roman" w:eastAsia="Calibri" w:hAnsi="Times New Roman" w:cs="Times New Roman"/>
          <w:b/>
          <w:bCs/>
          <w:sz w:val="32"/>
          <w:szCs w:val="32"/>
        </w:rPr>
      </w:pPr>
    </w:p>
    <w:p w14:paraId="185D1AF3" w14:textId="77777777" w:rsidR="00B87631" w:rsidRDefault="00B87631" w:rsidP="00B87631">
      <w:pPr>
        <w:widowControl w:val="0"/>
        <w:jc w:val="center"/>
        <w:outlineLvl w:val="0"/>
        <w:rPr>
          <w:rFonts w:ascii="Times New Roman" w:eastAsia="Calibri" w:hAnsi="Times New Roman" w:cs="Times New Roman"/>
          <w:b/>
          <w:spacing w:val="6"/>
          <w:sz w:val="34"/>
          <w:szCs w:val="34"/>
        </w:rPr>
      </w:pPr>
      <w:r>
        <w:rPr>
          <w:rFonts w:ascii="Times New Roman" w:eastAsia="Calibri" w:hAnsi="Times New Roman" w:cs="Times New Roman"/>
          <w:b/>
          <w:bCs/>
          <w:spacing w:val="6"/>
          <w:sz w:val="34"/>
          <w:szCs w:val="34"/>
        </w:rPr>
        <w:t xml:space="preserve">ПРАВИТЕЛЬСТВО </w:t>
      </w:r>
      <w:r>
        <w:rPr>
          <w:rFonts w:ascii="Times New Roman" w:eastAsia="Calibri" w:hAnsi="Times New Roman" w:cs="Times New Roman"/>
          <w:b/>
          <w:spacing w:val="6"/>
          <w:sz w:val="34"/>
          <w:szCs w:val="34"/>
        </w:rPr>
        <w:t>КУРСКОЙ ОБЛАСТИ</w:t>
      </w:r>
    </w:p>
    <w:p w14:paraId="46DF8DF4" w14:textId="77777777" w:rsidR="00B87631" w:rsidRDefault="00B87631" w:rsidP="00B87631">
      <w:pPr>
        <w:widowControl w:val="0"/>
        <w:jc w:val="center"/>
        <w:rPr>
          <w:rFonts w:ascii="Times New Roman" w:eastAsia="Calibri" w:hAnsi="Times New Roman" w:cs="Times New Roman"/>
          <w:b/>
          <w:bCs/>
          <w:spacing w:val="80"/>
          <w:lang w:eastAsia="ru-RU" w:bidi="ru-RU"/>
        </w:rPr>
      </w:pPr>
    </w:p>
    <w:p w14:paraId="0955B3E5" w14:textId="77777777" w:rsidR="00B87631" w:rsidRDefault="00B87631" w:rsidP="00B87631">
      <w:pPr>
        <w:widowControl w:val="0"/>
        <w:jc w:val="center"/>
        <w:rPr>
          <w:rFonts w:ascii="Times New Roman" w:eastAsia="Calibri" w:hAnsi="Times New Roman" w:cs="Times New Roman"/>
          <w:spacing w:val="40"/>
          <w:sz w:val="30"/>
          <w:szCs w:val="30"/>
        </w:rPr>
      </w:pPr>
      <w:r>
        <w:rPr>
          <w:rFonts w:ascii="Times New Roman" w:eastAsia="Calibri" w:hAnsi="Times New Roman" w:cs="Times New Roman"/>
          <w:bCs/>
          <w:spacing w:val="40"/>
          <w:sz w:val="30"/>
          <w:szCs w:val="30"/>
          <w:lang w:eastAsia="ru-RU" w:bidi="ru-RU"/>
        </w:rPr>
        <w:t>ПОСТАНОВЛЕНИЕ</w:t>
      </w:r>
    </w:p>
    <w:p w14:paraId="37E2FB09" w14:textId="77777777" w:rsidR="00B87631" w:rsidRDefault="00B87631" w:rsidP="00B87631">
      <w:pPr>
        <w:autoSpaceDN w:val="0"/>
        <w:jc w:val="center"/>
        <w:rPr>
          <w:rFonts w:ascii="Times New Roman" w:eastAsia="Times New Roman" w:hAnsi="Times New Roman" w:cs="Courier New"/>
          <w:sz w:val="16"/>
          <w:szCs w:val="16"/>
          <w:lang w:eastAsia="zh-CN"/>
        </w:rPr>
      </w:pPr>
    </w:p>
    <w:p w14:paraId="19C54D82" w14:textId="77777777" w:rsidR="00B87631" w:rsidRDefault="00B87631" w:rsidP="00B87631">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______________</w:t>
      </w:r>
      <w:proofErr w:type="gramStart"/>
      <w:r>
        <w:rPr>
          <w:rFonts w:ascii="Times New Roman" w:eastAsia="Times New Roman" w:hAnsi="Times New Roman" w:cs="Times New Roman"/>
          <w:sz w:val="26"/>
          <w:szCs w:val="26"/>
          <w:lang w:eastAsia="ru-RU"/>
        </w:rPr>
        <w:t>_  №</w:t>
      </w:r>
      <w:proofErr w:type="gramEnd"/>
      <w:r>
        <w:rPr>
          <w:rFonts w:ascii="Times New Roman" w:eastAsia="Times New Roman" w:hAnsi="Times New Roman" w:cs="Times New Roman"/>
          <w:sz w:val="26"/>
          <w:szCs w:val="26"/>
          <w:lang w:eastAsia="ru-RU"/>
        </w:rPr>
        <w:t xml:space="preserve"> ______________</w:t>
      </w:r>
    </w:p>
    <w:p w14:paraId="413B2169" w14:textId="77777777" w:rsidR="00B87631" w:rsidRDefault="00B87631" w:rsidP="00B87631">
      <w:pPr>
        <w:jc w:val="center"/>
        <w:rPr>
          <w:rFonts w:ascii="Times New Roman" w:eastAsia="Times New Roman" w:hAnsi="Times New Roman" w:cs="Times New Roman"/>
          <w:sz w:val="16"/>
          <w:szCs w:val="16"/>
          <w:lang w:eastAsia="ru-RU"/>
        </w:rPr>
      </w:pPr>
    </w:p>
    <w:p w14:paraId="147D80EE" w14:textId="77777777" w:rsidR="00B87631" w:rsidRDefault="00B87631" w:rsidP="00B87631">
      <w:pPr>
        <w:jc w:val="center"/>
        <w:rPr>
          <w:rFonts w:ascii="Times New Roman" w:eastAsia="Times New Roman" w:hAnsi="Times New Roman" w:cs="Courier New"/>
          <w:sz w:val="26"/>
          <w:szCs w:val="26"/>
          <w:lang w:eastAsia="zh-CN"/>
        </w:rPr>
      </w:pPr>
      <w:r>
        <w:rPr>
          <w:rFonts w:ascii="Times New Roman" w:eastAsia="Times New Roman" w:hAnsi="Times New Roman" w:cs="Times New Roman"/>
          <w:sz w:val="26"/>
          <w:szCs w:val="26"/>
          <w:lang w:eastAsia="ru-RU"/>
        </w:rPr>
        <w:t>г. Курск</w:t>
      </w:r>
    </w:p>
    <w:p w14:paraId="2DC7DE63" w14:textId="77777777" w:rsidR="00B87631" w:rsidRDefault="00B87631" w:rsidP="00B87631">
      <w:pPr>
        <w:jc w:val="center"/>
        <w:rPr>
          <w:rFonts w:ascii="Times New Roman" w:eastAsia="Times New Roman" w:hAnsi="Times New Roman" w:cs="Times New Roman"/>
          <w:sz w:val="28"/>
          <w:szCs w:val="28"/>
          <w:lang w:eastAsia="ru-RU"/>
        </w:rPr>
      </w:pPr>
    </w:p>
    <w:p w14:paraId="67AB5115" w14:textId="77777777" w:rsidR="00B87631" w:rsidRDefault="00B87631" w:rsidP="00B87631">
      <w:pPr>
        <w:jc w:val="center"/>
        <w:rPr>
          <w:rFonts w:ascii="Times New Roman" w:eastAsia="Times New Roman" w:hAnsi="Times New Roman" w:cs="Times New Roman"/>
          <w:sz w:val="28"/>
          <w:szCs w:val="28"/>
          <w:lang w:eastAsia="ru-RU"/>
        </w:rPr>
      </w:pPr>
    </w:p>
    <w:p w14:paraId="325279A8" w14:textId="77777777" w:rsidR="00B87631" w:rsidRDefault="00B87631" w:rsidP="00B87631">
      <w:pPr>
        <w:autoSpaceDE w:val="0"/>
        <w:autoSpaceDN w:val="0"/>
        <w:adjustRightInd w:val="0"/>
        <w:ind w:firstLine="142"/>
        <w:jc w:val="center"/>
        <w:rPr>
          <w:rFonts w:ascii="Times New Roman" w:hAnsi="Times New Roman" w:cs="Times New Roman"/>
          <w:b/>
          <w:sz w:val="26"/>
          <w:szCs w:val="26"/>
        </w:rPr>
      </w:pPr>
      <w:r>
        <w:rPr>
          <w:rFonts w:ascii="Times New Roman" w:eastAsia="Times New Roman" w:hAnsi="Times New Roman" w:cs="Times New Roman"/>
          <w:b/>
          <w:sz w:val="26"/>
          <w:szCs w:val="26"/>
          <w:lang w:eastAsia="ru-RU"/>
        </w:rPr>
        <w:t xml:space="preserve">О внесении изменений в постановление Администрации </w:t>
      </w:r>
      <w:r>
        <w:rPr>
          <w:rFonts w:ascii="Times New Roman" w:hAnsi="Times New Roman" w:cs="Times New Roman"/>
          <w:b/>
          <w:sz w:val="26"/>
          <w:szCs w:val="26"/>
        </w:rPr>
        <w:t xml:space="preserve">Курской области от 22.07.2011 № 324-па «Об утверждении Порядка предоставления </w:t>
      </w:r>
      <w:r>
        <w:rPr>
          <w:rFonts w:ascii="Times New Roman" w:hAnsi="Times New Roman" w:cs="Times New Roman"/>
          <w:b/>
          <w:bCs/>
          <w:sz w:val="26"/>
          <w:szCs w:val="26"/>
        </w:rPr>
        <w:t>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 на возмещение лизингополучателю части затрат на уплату лизинговых платежей</w:t>
      </w:r>
      <w:r>
        <w:rPr>
          <w:rFonts w:ascii="Times New Roman" w:hAnsi="Times New Roman" w:cs="Times New Roman"/>
          <w:b/>
          <w:sz w:val="26"/>
          <w:szCs w:val="26"/>
        </w:rPr>
        <w:t>»</w:t>
      </w:r>
    </w:p>
    <w:p w14:paraId="2111F282" w14:textId="77777777" w:rsidR="00B87631" w:rsidRDefault="00B87631" w:rsidP="00B87631">
      <w:pPr>
        <w:autoSpaceDE w:val="0"/>
        <w:autoSpaceDN w:val="0"/>
        <w:adjustRightInd w:val="0"/>
        <w:ind w:firstLine="142"/>
        <w:jc w:val="center"/>
        <w:rPr>
          <w:rFonts w:ascii="Times New Roman" w:eastAsia="Times New Roman" w:hAnsi="Times New Roman" w:cs="Times New Roman"/>
          <w:b/>
          <w:sz w:val="26"/>
          <w:szCs w:val="26"/>
          <w:lang w:eastAsia="ru-RU"/>
        </w:rPr>
      </w:pPr>
    </w:p>
    <w:p w14:paraId="48911BD9" w14:textId="77777777" w:rsidR="00B87631" w:rsidRDefault="00B87631" w:rsidP="00B87631">
      <w:pPr>
        <w:autoSpaceDE w:val="0"/>
        <w:autoSpaceDN w:val="0"/>
        <w:adjustRightInd w:val="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  изменение постановления Администрации Курской  области                      от 22.07.2011 № 324-па «Об утверждении Порядка предоставления </w:t>
      </w:r>
      <w:r>
        <w:rPr>
          <w:rFonts w:ascii="Times New Roman" w:hAnsi="Times New Roman" w:cs="Times New Roman"/>
          <w:sz w:val="26"/>
          <w:szCs w:val="26"/>
        </w:rPr>
        <w:t>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 на возмещение лизингополучателю части затрат на уплату лизинговых платежей</w:t>
      </w:r>
      <w:r>
        <w:rPr>
          <w:rFonts w:ascii="Times New Roman" w:eastAsia="Times New Roman" w:hAnsi="Times New Roman" w:cs="Times New Roman"/>
          <w:sz w:val="26"/>
          <w:szCs w:val="26"/>
          <w:lang w:eastAsia="ru-RU"/>
        </w:rPr>
        <w:t>» Правительство Курской области ПОСТАНОВЛЯЕТ:</w:t>
      </w:r>
    </w:p>
    <w:p w14:paraId="01E63DA3" w14:textId="77777777" w:rsidR="00B87631" w:rsidRDefault="00B87631" w:rsidP="00B87631">
      <w:pPr>
        <w:autoSpaceDE w:val="0"/>
        <w:autoSpaceDN w:val="0"/>
        <w:adjustRightInd w:val="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Утвердить прилагаемые изменения, которые вносятся в постановление Администрации Курской области от 22.07.2011 № 324-па «Об утверждении Порядка предоставления </w:t>
      </w:r>
      <w:r>
        <w:rPr>
          <w:rFonts w:ascii="Times New Roman" w:hAnsi="Times New Roman" w:cs="Times New Roman"/>
          <w:sz w:val="26"/>
          <w:szCs w:val="26"/>
        </w:rPr>
        <w:t>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 на возмещение лизингополучателю части затрат на уплату лизинговых платежей</w:t>
      </w:r>
      <w:r>
        <w:rPr>
          <w:rFonts w:ascii="Times New Roman" w:eastAsia="Times New Roman" w:hAnsi="Times New Roman" w:cs="Times New Roman"/>
          <w:sz w:val="26"/>
          <w:szCs w:val="26"/>
          <w:lang w:eastAsia="ru-RU"/>
        </w:rPr>
        <w:t>» (в редакции постановлений Администрации Курской области от 31.12.2013 № 1058-па, от 17.12.2015 № 901-па, от 29.08.2016 № 634-па, от 29.05.2017 № 429-па, от 01.04.2019 № 260-па, от 29.07.2021 № 789-па, от 15.12.2022 № 1475-па).</w:t>
      </w:r>
    </w:p>
    <w:p w14:paraId="78D7359B" w14:textId="77777777" w:rsidR="00B87631" w:rsidRDefault="00B87631" w:rsidP="00B87631">
      <w:pPr>
        <w:jc w:val="both"/>
        <w:rPr>
          <w:rFonts w:ascii="Times New Roman" w:eastAsia="Times New Roman" w:hAnsi="Times New Roman" w:cs="Times New Roman"/>
          <w:sz w:val="26"/>
          <w:szCs w:val="26"/>
          <w:lang w:eastAsia="ru-RU"/>
        </w:rPr>
      </w:pPr>
    </w:p>
    <w:p w14:paraId="73307FA2" w14:textId="77777777" w:rsidR="00B87631" w:rsidRDefault="00B87631" w:rsidP="00B87631">
      <w:pPr>
        <w:jc w:val="both"/>
        <w:rPr>
          <w:rFonts w:ascii="Times New Roman" w:eastAsia="Times New Roman" w:hAnsi="Times New Roman" w:cs="Times New Roman"/>
          <w:sz w:val="26"/>
          <w:szCs w:val="26"/>
          <w:lang w:eastAsia="ru-RU"/>
        </w:rPr>
      </w:pPr>
    </w:p>
    <w:p w14:paraId="269D523B" w14:textId="77777777" w:rsidR="00B87631" w:rsidRDefault="00B87631" w:rsidP="00B87631">
      <w:pPr>
        <w:jc w:val="both"/>
        <w:rPr>
          <w:rFonts w:ascii="Times New Roman" w:eastAsia="Times New Roman" w:hAnsi="Times New Roman" w:cs="Times New Roman"/>
          <w:sz w:val="26"/>
          <w:szCs w:val="26"/>
          <w:lang w:eastAsia="ru-RU"/>
        </w:rPr>
      </w:pPr>
    </w:p>
    <w:p w14:paraId="7C6855F4" w14:textId="77777777" w:rsidR="00B87631" w:rsidRDefault="00B87631" w:rsidP="00B8763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Временно исполняющий обязанности</w:t>
      </w:r>
    </w:p>
    <w:p w14:paraId="49B67E81" w14:textId="77777777" w:rsidR="00B87631" w:rsidRDefault="00B87631" w:rsidP="00B8763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первого заместителя Губернатора</w:t>
      </w:r>
    </w:p>
    <w:p w14:paraId="79200748" w14:textId="77777777" w:rsidR="00B87631" w:rsidRDefault="00B87631" w:rsidP="00B8763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Курской области </w:t>
      </w:r>
      <w:r>
        <w:rPr>
          <w:rFonts w:ascii="Times New Roman" w:hAnsi="Times New Roman" w:cs="Times New Roman"/>
          <w:bCs/>
          <w:sz w:val="26"/>
          <w:szCs w:val="26"/>
        </w:rPr>
        <w:t>–</w:t>
      </w:r>
      <w:r>
        <w:rPr>
          <w:rFonts w:ascii="Times New Roman" w:eastAsia="Times New Roman" w:hAnsi="Times New Roman" w:cs="Times New Roman"/>
          <w:sz w:val="26"/>
          <w:szCs w:val="26"/>
        </w:rPr>
        <w:t xml:space="preserve"> </w:t>
      </w:r>
    </w:p>
    <w:p w14:paraId="5CC44EFD" w14:textId="77777777" w:rsidR="00B87631" w:rsidRDefault="00B87631" w:rsidP="00B8763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Председателя Правительства</w:t>
      </w:r>
    </w:p>
    <w:p w14:paraId="7217273C" w14:textId="77777777" w:rsidR="00B87631" w:rsidRDefault="00B87631" w:rsidP="00B87631">
      <w:pPr>
        <w:jc w:val="both"/>
        <w:rPr>
          <w:sz w:val="26"/>
          <w:szCs w:val="26"/>
        </w:rPr>
      </w:pPr>
      <w:r>
        <w:rPr>
          <w:rFonts w:ascii="Times New Roman" w:eastAsia="Times New Roman" w:hAnsi="Times New Roman" w:cs="Times New Roman"/>
          <w:sz w:val="26"/>
          <w:szCs w:val="26"/>
        </w:rPr>
        <w:t xml:space="preserve">Курской области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А.Е. </w:t>
      </w:r>
      <w:proofErr w:type="spellStart"/>
      <w:r>
        <w:rPr>
          <w:rFonts w:ascii="Times New Roman" w:eastAsia="Times New Roman" w:hAnsi="Times New Roman" w:cs="Times New Roman"/>
          <w:sz w:val="26"/>
          <w:szCs w:val="26"/>
        </w:rPr>
        <w:t>Чепик</w:t>
      </w:r>
      <w:proofErr w:type="spellEnd"/>
    </w:p>
    <w:p w14:paraId="44D0558C" w14:textId="1B7C7A2D" w:rsidR="00B27C7B" w:rsidRPr="004400F0" w:rsidRDefault="00B27C7B" w:rsidP="00785DFE">
      <w:pPr>
        <w:ind w:left="5556"/>
        <w:jc w:val="center"/>
        <w:rPr>
          <w:rFonts w:ascii="Times New Roman" w:eastAsia="Times New Roman" w:hAnsi="Times New Roman" w:cs="Times New Roman"/>
          <w:sz w:val="28"/>
          <w:szCs w:val="28"/>
          <w:lang w:eastAsia="ru-RU"/>
        </w:rPr>
      </w:pPr>
      <w:r w:rsidRPr="004400F0">
        <w:rPr>
          <w:rFonts w:ascii="Times New Roman" w:eastAsia="Times New Roman" w:hAnsi="Times New Roman" w:cs="Times New Roman"/>
          <w:sz w:val="28"/>
          <w:szCs w:val="28"/>
          <w:lang w:eastAsia="ru-RU"/>
        </w:rPr>
        <w:lastRenderedPageBreak/>
        <w:t>УТВЕРЖДЕНЫ</w:t>
      </w:r>
    </w:p>
    <w:p w14:paraId="076EC0B7" w14:textId="77777777" w:rsidR="00B27C7B" w:rsidRPr="004400F0" w:rsidRDefault="00B27C7B" w:rsidP="00785DFE">
      <w:pPr>
        <w:ind w:left="4962"/>
        <w:jc w:val="center"/>
        <w:rPr>
          <w:rFonts w:ascii="Times New Roman" w:eastAsia="Times New Roman" w:hAnsi="Times New Roman" w:cs="Times New Roman"/>
          <w:sz w:val="28"/>
          <w:szCs w:val="28"/>
          <w:lang w:eastAsia="ru-RU"/>
        </w:rPr>
      </w:pPr>
      <w:r w:rsidRPr="004400F0">
        <w:rPr>
          <w:rFonts w:ascii="Times New Roman" w:eastAsia="Times New Roman" w:hAnsi="Times New Roman" w:cs="Times New Roman"/>
          <w:sz w:val="28"/>
          <w:szCs w:val="28"/>
          <w:lang w:eastAsia="ru-RU"/>
        </w:rPr>
        <w:t>постановлением Правительства</w:t>
      </w:r>
    </w:p>
    <w:p w14:paraId="3EE3F2B0" w14:textId="77777777" w:rsidR="00B27C7B" w:rsidRPr="004400F0" w:rsidRDefault="00B27C7B" w:rsidP="00785DFE">
      <w:pPr>
        <w:ind w:left="4962"/>
        <w:jc w:val="center"/>
        <w:rPr>
          <w:rFonts w:ascii="Times New Roman" w:eastAsia="Times New Roman" w:hAnsi="Times New Roman" w:cs="Times New Roman"/>
          <w:sz w:val="28"/>
          <w:szCs w:val="28"/>
          <w:lang w:eastAsia="ru-RU"/>
        </w:rPr>
      </w:pPr>
      <w:r w:rsidRPr="004400F0">
        <w:rPr>
          <w:rFonts w:ascii="Times New Roman" w:eastAsia="Times New Roman" w:hAnsi="Times New Roman" w:cs="Times New Roman"/>
          <w:sz w:val="28"/>
          <w:szCs w:val="28"/>
          <w:lang w:eastAsia="ru-RU"/>
        </w:rPr>
        <w:t>Курской области</w:t>
      </w:r>
    </w:p>
    <w:p w14:paraId="49E22B58" w14:textId="77777777" w:rsidR="00B27C7B" w:rsidRPr="004400F0" w:rsidRDefault="00B27C7B" w:rsidP="00785DFE">
      <w:pPr>
        <w:ind w:left="4536"/>
        <w:jc w:val="center"/>
        <w:rPr>
          <w:rFonts w:ascii="Times New Roman" w:eastAsia="Times New Roman" w:hAnsi="Times New Roman" w:cs="Times New Roman"/>
          <w:sz w:val="28"/>
          <w:szCs w:val="28"/>
          <w:lang w:eastAsia="ru-RU"/>
        </w:rPr>
      </w:pPr>
      <w:r w:rsidRPr="004400F0">
        <w:rPr>
          <w:rFonts w:ascii="Times New Roman" w:eastAsia="Times New Roman" w:hAnsi="Times New Roman" w:cs="Times New Roman"/>
          <w:sz w:val="28"/>
          <w:szCs w:val="28"/>
          <w:lang w:eastAsia="ru-RU"/>
        </w:rPr>
        <w:t>от _______________ №_____ </w:t>
      </w:r>
    </w:p>
    <w:p w14:paraId="04A5ADE8" w14:textId="77777777" w:rsidR="00B27C7B" w:rsidRPr="004400F0" w:rsidRDefault="00B27C7B" w:rsidP="00785DFE">
      <w:pPr>
        <w:jc w:val="both"/>
        <w:rPr>
          <w:rFonts w:ascii="Times New Roman" w:eastAsia="Times New Roman" w:hAnsi="Times New Roman" w:cs="Times New Roman"/>
          <w:sz w:val="28"/>
          <w:szCs w:val="28"/>
          <w:lang w:eastAsia="ru-RU"/>
        </w:rPr>
      </w:pPr>
    </w:p>
    <w:p w14:paraId="630D5613" w14:textId="77777777" w:rsidR="00B27C7B" w:rsidRPr="004400F0" w:rsidRDefault="00B27C7B" w:rsidP="00785DFE">
      <w:pPr>
        <w:jc w:val="both"/>
        <w:rPr>
          <w:rFonts w:ascii="Times New Roman" w:eastAsia="Times New Roman" w:hAnsi="Times New Roman" w:cs="Times New Roman"/>
          <w:sz w:val="28"/>
          <w:szCs w:val="28"/>
          <w:lang w:eastAsia="ru-RU"/>
        </w:rPr>
      </w:pPr>
    </w:p>
    <w:p w14:paraId="11AC0AF8" w14:textId="77777777" w:rsidR="00B27C7B" w:rsidRPr="004400F0" w:rsidRDefault="00B27C7B" w:rsidP="00785DFE">
      <w:pPr>
        <w:jc w:val="both"/>
        <w:rPr>
          <w:rFonts w:ascii="Times New Roman" w:eastAsia="Times New Roman" w:hAnsi="Times New Roman" w:cs="Times New Roman"/>
          <w:sz w:val="28"/>
          <w:szCs w:val="28"/>
          <w:lang w:eastAsia="ru-RU"/>
        </w:rPr>
      </w:pPr>
    </w:p>
    <w:p w14:paraId="102D8D6F" w14:textId="77777777" w:rsidR="00B27C7B" w:rsidRPr="004400F0" w:rsidRDefault="00B27C7B" w:rsidP="00785DFE">
      <w:pPr>
        <w:jc w:val="both"/>
        <w:rPr>
          <w:rFonts w:ascii="Times New Roman" w:eastAsia="Times New Roman" w:hAnsi="Times New Roman" w:cs="Times New Roman"/>
          <w:sz w:val="28"/>
          <w:szCs w:val="28"/>
          <w:lang w:eastAsia="ru-RU"/>
        </w:rPr>
      </w:pPr>
    </w:p>
    <w:p w14:paraId="3E979DC9" w14:textId="77777777" w:rsidR="00B27C7B" w:rsidRPr="004400F0" w:rsidRDefault="00B27C7B" w:rsidP="00785DFE">
      <w:pPr>
        <w:jc w:val="center"/>
        <w:rPr>
          <w:rFonts w:ascii="Times New Roman" w:eastAsia="Times New Roman" w:hAnsi="Times New Roman" w:cs="Times New Roman"/>
          <w:b/>
          <w:sz w:val="28"/>
          <w:szCs w:val="28"/>
          <w:lang w:eastAsia="ru-RU"/>
        </w:rPr>
      </w:pPr>
      <w:r w:rsidRPr="004400F0">
        <w:rPr>
          <w:rFonts w:ascii="Times New Roman" w:eastAsia="Times New Roman" w:hAnsi="Times New Roman" w:cs="Times New Roman"/>
          <w:b/>
          <w:sz w:val="28"/>
          <w:szCs w:val="28"/>
          <w:lang w:eastAsia="ru-RU"/>
        </w:rPr>
        <w:t>ИЗМЕНЕНИЯ,</w:t>
      </w:r>
    </w:p>
    <w:p w14:paraId="598D0647" w14:textId="64E63949" w:rsidR="00B27C7B" w:rsidRPr="004400F0" w:rsidRDefault="00B27C7B" w:rsidP="00785DFE">
      <w:pPr>
        <w:rPr>
          <w:rFonts w:ascii="Times New Roman" w:eastAsia="Times New Roman" w:hAnsi="Times New Roman" w:cs="Times New Roman"/>
          <w:b/>
          <w:sz w:val="28"/>
          <w:szCs w:val="28"/>
          <w:lang w:eastAsia="ru-RU"/>
        </w:rPr>
      </w:pPr>
      <w:r w:rsidRPr="004400F0">
        <w:rPr>
          <w:rFonts w:ascii="Times New Roman" w:eastAsia="Times New Roman" w:hAnsi="Times New Roman" w:cs="Times New Roman"/>
          <w:b/>
          <w:sz w:val="28"/>
          <w:szCs w:val="28"/>
          <w:lang w:eastAsia="ru-RU"/>
        </w:rPr>
        <w:t>которые вносятся в постановление Администрации Курской области</w:t>
      </w:r>
    </w:p>
    <w:p w14:paraId="0F0D4509" w14:textId="77777777" w:rsidR="00BE2F37" w:rsidRPr="004400F0" w:rsidRDefault="00BE2F37" w:rsidP="00785DFE">
      <w:pPr>
        <w:autoSpaceDE w:val="0"/>
        <w:autoSpaceDN w:val="0"/>
        <w:adjustRightInd w:val="0"/>
        <w:ind w:firstLine="142"/>
        <w:jc w:val="center"/>
        <w:rPr>
          <w:rFonts w:ascii="Times New Roman" w:hAnsi="Times New Roman" w:cs="Times New Roman"/>
          <w:b/>
          <w:sz w:val="28"/>
          <w:szCs w:val="28"/>
        </w:rPr>
      </w:pPr>
      <w:r w:rsidRPr="004400F0">
        <w:rPr>
          <w:rFonts w:ascii="Times New Roman" w:hAnsi="Times New Roman" w:cs="Times New Roman"/>
          <w:b/>
          <w:sz w:val="28"/>
          <w:szCs w:val="28"/>
        </w:rPr>
        <w:t xml:space="preserve">от 22.07.2011 № 324-па «Об утверждении Порядка предоставления </w:t>
      </w:r>
      <w:r w:rsidRPr="004400F0">
        <w:rPr>
          <w:rFonts w:ascii="Times New Roman" w:hAnsi="Times New Roman" w:cs="Times New Roman"/>
          <w:b/>
          <w:bCs/>
          <w:sz w:val="28"/>
          <w:szCs w:val="28"/>
        </w:rPr>
        <w:t>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 на возмещение лизингополучателю части затрат на уплату лизинговых платежей</w:t>
      </w:r>
      <w:r w:rsidRPr="004400F0">
        <w:rPr>
          <w:rFonts w:ascii="Times New Roman" w:hAnsi="Times New Roman" w:cs="Times New Roman"/>
          <w:b/>
          <w:sz w:val="28"/>
          <w:szCs w:val="28"/>
        </w:rPr>
        <w:t>»</w:t>
      </w:r>
    </w:p>
    <w:p w14:paraId="177CA555" w14:textId="77777777" w:rsidR="00BE2F37" w:rsidRDefault="00BE2F37" w:rsidP="00785DFE">
      <w:pPr>
        <w:pStyle w:val="ConsPlusNormal"/>
        <w:jc w:val="center"/>
        <w:rPr>
          <w:rFonts w:ascii="Times New Roman" w:hAnsi="Times New Roman" w:cs="Times New Roman"/>
          <w:b/>
          <w:sz w:val="28"/>
          <w:szCs w:val="28"/>
        </w:rPr>
      </w:pPr>
    </w:p>
    <w:p w14:paraId="5462303B" w14:textId="77777777" w:rsidR="00744A80" w:rsidRPr="004400F0" w:rsidRDefault="00744A80" w:rsidP="00785DFE">
      <w:pPr>
        <w:pStyle w:val="ConsPlusNormal"/>
        <w:jc w:val="center"/>
        <w:rPr>
          <w:rFonts w:ascii="Times New Roman" w:hAnsi="Times New Roman" w:cs="Times New Roman"/>
          <w:b/>
          <w:sz w:val="28"/>
          <w:szCs w:val="28"/>
        </w:rPr>
      </w:pPr>
    </w:p>
    <w:p w14:paraId="2340DACE" w14:textId="77777777" w:rsidR="00BE2F37" w:rsidRPr="004400F0" w:rsidRDefault="00BE2F37" w:rsidP="00785DFE">
      <w:pPr>
        <w:tabs>
          <w:tab w:val="left" w:pos="4962"/>
        </w:tabs>
        <w:ind w:firstLine="709"/>
        <w:rPr>
          <w:rFonts w:ascii="Times New Roman" w:hAnsi="Times New Roman" w:cs="Times New Roman"/>
          <w:sz w:val="28"/>
          <w:szCs w:val="28"/>
        </w:rPr>
      </w:pPr>
      <w:r w:rsidRPr="004400F0">
        <w:rPr>
          <w:rFonts w:ascii="Times New Roman" w:hAnsi="Times New Roman" w:cs="Times New Roman"/>
          <w:sz w:val="28"/>
          <w:szCs w:val="28"/>
        </w:rPr>
        <w:t>1. Преамбулу изложить в следующей редакции:</w:t>
      </w:r>
    </w:p>
    <w:p w14:paraId="0A16D121" w14:textId="798A04F5" w:rsidR="00BE2F37" w:rsidRPr="004400F0" w:rsidRDefault="00BE2F37" w:rsidP="00785DFE">
      <w:pPr>
        <w:ind w:firstLine="709"/>
        <w:jc w:val="both"/>
        <w:rPr>
          <w:rFonts w:ascii="Times New Roman" w:hAnsi="Times New Roman" w:cs="Times New Roman"/>
          <w:bCs/>
          <w:sz w:val="28"/>
          <w:szCs w:val="28"/>
        </w:rPr>
      </w:pPr>
      <w:r w:rsidRPr="004400F0">
        <w:rPr>
          <w:rFonts w:ascii="Times New Roman" w:hAnsi="Times New Roman" w:cs="Times New Roman"/>
          <w:sz w:val="28"/>
          <w:szCs w:val="28"/>
        </w:rPr>
        <w:t>«</w:t>
      </w:r>
      <w:r w:rsidRPr="004400F0">
        <w:rPr>
          <w:rFonts w:ascii="Times New Roman" w:hAnsi="Times New Roman" w:cs="Times New Roman"/>
          <w:bCs/>
          <w:sz w:val="28"/>
          <w:szCs w:val="28"/>
        </w:rPr>
        <w:t xml:space="preserve">В соответствии с пунктом 1 </w:t>
      </w:r>
      <w:hyperlink r:id="rId8">
        <w:r w:rsidRPr="004400F0">
          <w:rPr>
            <w:rFonts w:ascii="Times New Roman" w:hAnsi="Times New Roman" w:cs="Times New Roman"/>
            <w:bCs/>
            <w:sz w:val="28"/>
            <w:szCs w:val="28"/>
          </w:rPr>
          <w:t>статьи 78</w:t>
        </w:r>
      </w:hyperlink>
      <w:r w:rsidRPr="004400F0">
        <w:rPr>
          <w:rFonts w:ascii="Times New Roman" w:hAnsi="Times New Roman" w:cs="Times New Roman"/>
          <w:bCs/>
          <w:sz w:val="28"/>
          <w:szCs w:val="28"/>
        </w:rPr>
        <w:t xml:space="preserve"> Бюджетного кодекса Российской Федерации, </w:t>
      </w:r>
      <w:hyperlink r:id="rId9">
        <w:r w:rsidRPr="004400F0">
          <w:rPr>
            <w:rFonts w:ascii="Times New Roman" w:hAnsi="Times New Roman" w:cs="Times New Roman"/>
            <w:bCs/>
            <w:sz w:val="28"/>
            <w:szCs w:val="28"/>
          </w:rPr>
          <w:t>Законом</w:t>
        </w:r>
      </w:hyperlink>
      <w:r w:rsidRPr="004400F0">
        <w:rPr>
          <w:rFonts w:ascii="Times New Roman" w:hAnsi="Times New Roman" w:cs="Times New Roman"/>
          <w:bCs/>
          <w:sz w:val="28"/>
          <w:szCs w:val="28"/>
        </w:rPr>
        <w:t xml:space="preserve"> Курской области от 12 августа 2004 года № 37-ЗКО «Об инвестиционной деятельности в Курской области», постановлением Правительства Российской Федерации</w:t>
      </w:r>
      <w:bookmarkStart w:id="0" w:name="_Hlk160112559"/>
      <w:r w:rsidRPr="004400F0">
        <w:rPr>
          <w:rFonts w:ascii="Times New Roman" w:hAnsi="Times New Roman" w:cs="Times New Roman"/>
          <w:bCs/>
          <w:sz w:val="28"/>
          <w:szCs w:val="28"/>
        </w:rPr>
        <w:t xml:space="preserve">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bookmarkEnd w:id="0"/>
      <w:r w:rsidRPr="004400F0">
        <w:rPr>
          <w:rFonts w:ascii="Times New Roman" w:hAnsi="Times New Roman" w:cs="Times New Roman"/>
          <w:bCs/>
          <w:sz w:val="28"/>
          <w:szCs w:val="28"/>
        </w:rPr>
        <w:t xml:space="preserve">  </w:t>
      </w:r>
      <w:r w:rsidR="00744A80">
        <w:rPr>
          <w:rFonts w:ascii="Times New Roman" w:hAnsi="Times New Roman" w:cs="Times New Roman"/>
          <w:bCs/>
          <w:sz w:val="28"/>
          <w:szCs w:val="28"/>
        </w:rPr>
        <w:t xml:space="preserve">Администрация </w:t>
      </w:r>
      <w:r w:rsidRPr="004400F0">
        <w:rPr>
          <w:rFonts w:ascii="Times New Roman" w:hAnsi="Times New Roman" w:cs="Times New Roman"/>
          <w:bCs/>
          <w:sz w:val="28"/>
          <w:szCs w:val="28"/>
        </w:rPr>
        <w:t>Курской области ПОСТАНОВЛЯЕТ:».</w:t>
      </w:r>
    </w:p>
    <w:p w14:paraId="408EB605" w14:textId="77777777" w:rsidR="00744A80" w:rsidRDefault="00BE2F37"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2. </w:t>
      </w:r>
      <w:r w:rsidR="00744A80">
        <w:rPr>
          <w:rFonts w:ascii="Times New Roman" w:hAnsi="Times New Roman" w:cs="Times New Roman"/>
          <w:sz w:val="28"/>
          <w:szCs w:val="28"/>
        </w:rPr>
        <w:t xml:space="preserve">В </w:t>
      </w:r>
      <w:r w:rsidRPr="004400F0">
        <w:rPr>
          <w:rFonts w:ascii="Times New Roman" w:hAnsi="Times New Roman" w:cs="Times New Roman"/>
          <w:sz w:val="28"/>
          <w:szCs w:val="28"/>
        </w:rPr>
        <w:t>П</w:t>
      </w:r>
      <w:r w:rsidR="00040A83" w:rsidRPr="004400F0">
        <w:rPr>
          <w:rFonts w:ascii="Times New Roman" w:hAnsi="Times New Roman" w:cs="Times New Roman"/>
          <w:sz w:val="28"/>
          <w:szCs w:val="28"/>
        </w:rPr>
        <w:t>орядк</w:t>
      </w:r>
      <w:r w:rsidR="00744A80">
        <w:rPr>
          <w:rFonts w:ascii="Times New Roman" w:hAnsi="Times New Roman" w:cs="Times New Roman"/>
          <w:sz w:val="28"/>
          <w:szCs w:val="28"/>
        </w:rPr>
        <w:t>е</w:t>
      </w:r>
      <w:r w:rsidRPr="004400F0">
        <w:rPr>
          <w:rFonts w:ascii="Times New Roman" w:hAnsi="Times New Roman" w:cs="Times New Roman"/>
          <w:sz w:val="28"/>
          <w:szCs w:val="28"/>
        </w:rPr>
        <w:t xml:space="preserve"> </w:t>
      </w:r>
      <w:r w:rsidR="00040A83" w:rsidRPr="004400F0">
        <w:rPr>
          <w:rFonts w:ascii="Times New Roman" w:hAnsi="Times New Roman" w:cs="Times New Roman"/>
          <w:sz w:val="28"/>
          <w:szCs w:val="28"/>
        </w:rPr>
        <w:t>предоставления 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 на возмещение лизингополучателю части затрат на уплату лизинговых платежей, утвержденн</w:t>
      </w:r>
      <w:r w:rsidR="00744A80">
        <w:rPr>
          <w:rFonts w:ascii="Times New Roman" w:hAnsi="Times New Roman" w:cs="Times New Roman"/>
          <w:sz w:val="28"/>
          <w:szCs w:val="28"/>
        </w:rPr>
        <w:t>ом</w:t>
      </w:r>
      <w:r w:rsidR="00040A83" w:rsidRPr="004400F0">
        <w:rPr>
          <w:rFonts w:ascii="Times New Roman" w:hAnsi="Times New Roman" w:cs="Times New Roman"/>
          <w:sz w:val="28"/>
          <w:szCs w:val="28"/>
        </w:rPr>
        <w:t xml:space="preserve"> указанным постановлением</w:t>
      </w:r>
      <w:r w:rsidR="00744A80">
        <w:rPr>
          <w:rFonts w:ascii="Times New Roman" w:hAnsi="Times New Roman" w:cs="Times New Roman"/>
          <w:sz w:val="28"/>
          <w:szCs w:val="28"/>
        </w:rPr>
        <w:t>:</w:t>
      </w:r>
    </w:p>
    <w:p w14:paraId="6D1469BF" w14:textId="3BA98EDD" w:rsidR="00B81A2A" w:rsidRPr="004400F0" w:rsidRDefault="00744A80" w:rsidP="00785D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текст </w:t>
      </w:r>
      <w:r w:rsidR="00136F0E" w:rsidRPr="004400F0">
        <w:rPr>
          <w:rFonts w:ascii="Times New Roman" w:hAnsi="Times New Roman" w:cs="Times New Roman"/>
          <w:sz w:val="28"/>
          <w:szCs w:val="28"/>
        </w:rPr>
        <w:t>изложить в следующей редакции:</w:t>
      </w:r>
    </w:p>
    <w:p w14:paraId="3CFC3B9B" w14:textId="77777777" w:rsidR="00744A80" w:rsidRDefault="00744A80" w:rsidP="00785DFE">
      <w:pPr>
        <w:pStyle w:val="ConsPlusNormal"/>
        <w:ind w:firstLine="4962"/>
        <w:jc w:val="center"/>
        <w:outlineLvl w:val="0"/>
        <w:rPr>
          <w:rFonts w:ascii="Times New Roman" w:hAnsi="Times New Roman" w:cs="Times New Roman"/>
          <w:sz w:val="28"/>
          <w:szCs w:val="28"/>
        </w:rPr>
      </w:pPr>
      <w:bookmarkStart w:id="1" w:name="_Hlk184204907"/>
    </w:p>
    <w:p w14:paraId="6F0D0E01" w14:textId="77777777" w:rsidR="00744A80" w:rsidRDefault="00744A80" w:rsidP="00785DFE">
      <w:pPr>
        <w:pStyle w:val="ConsPlusNormal"/>
        <w:ind w:firstLine="4962"/>
        <w:jc w:val="center"/>
        <w:outlineLvl w:val="0"/>
        <w:rPr>
          <w:rFonts w:ascii="Times New Roman" w:hAnsi="Times New Roman" w:cs="Times New Roman"/>
          <w:sz w:val="28"/>
          <w:szCs w:val="28"/>
        </w:rPr>
      </w:pPr>
    </w:p>
    <w:p w14:paraId="24972CE0" w14:textId="27ACE0AB" w:rsidR="00744A80" w:rsidRDefault="00744A80" w:rsidP="00785DFE">
      <w:pPr>
        <w:pStyle w:val="ConsPlusNormal"/>
        <w:ind w:firstLine="4962"/>
        <w:jc w:val="center"/>
        <w:outlineLvl w:val="0"/>
        <w:rPr>
          <w:rFonts w:ascii="Times New Roman" w:hAnsi="Times New Roman" w:cs="Times New Roman"/>
          <w:sz w:val="28"/>
          <w:szCs w:val="28"/>
        </w:rPr>
      </w:pPr>
    </w:p>
    <w:p w14:paraId="2E33B698" w14:textId="77777777" w:rsidR="00B87631" w:rsidRDefault="00B87631" w:rsidP="00785DFE">
      <w:pPr>
        <w:pStyle w:val="ConsPlusNormal"/>
        <w:ind w:firstLine="4962"/>
        <w:jc w:val="center"/>
        <w:outlineLvl w:val="0"/>
        <w:rPr>
          <w:rFonts w:ascii="Times New Roman" w:hAnsi="Times New Roman" w:cs="Times New Roman"/>
          <w:sz w:val="28"/>
          <w:szCs w:val="28"/>
        </w:rPr>
      </w:pPr>
      <w:bookmarkStart w:id="2" w:name="_GoBack"/>
      <w:bookmarkEnd w:id="2"/>
    </w:p>
    <w:p w14:paraId="66B759A8" w14:textId="62DF1E38" w:rsidR="00136F0E" w:rsidRPr="004400F0" w:rsidRDefault="00136F0E" w:rsidP="00785DFE">
      <w:pPr>
        <w:pStyle w:val="ConsPlusNormal"/>
        <w:ind w:firstLine="4962"/>
        <w:jc w:val="center"/>
        <w:outlineLvl w:val="0"/>
        <w:rPr>
          <w:rFonts w:ascii="Times New Roman" w:hAnsi="Times New Roman" w:cs="Times New Roman"/>
          <w:sz w:val="28"/>
          <w:szCs w:val="28"/>
        </w:rPr>
      </w:pPr>
      <w:r w:rsidRPr="004400F0">
        <w:rPr>
          <w:rFonts w:ascii="Times New Roman" w:hAnsi="Times New Roman" w:cs="Times New Roman"/>
          <w:sz w:val="28"/>
          <w:szCs w:val="28"/>
        </w:rPr>
        <w:lastRenderedPageBreak/>
        <w:t>«Утвержден</w:t>
      </w:r>
    </w:p>
    <w:p w14:paraId="22F76C0F" w14:textId="77777777" w:rsidR="00136F0E" w:rsidRPr="004400F0" w:rsidRDefault="00136F0E" w:rsidP="00785DFE">
      <w:pPr>
        <w:pStyle w:val="ConsPlusNormal"/>
        <w:ind w:firstLine="4962"/>
        <w:jc w:val="center"/>
        <w:rPr>
          <w:rFonts w:ascii="Times New Roman" w:hAnsi="Times New Roman" w:cs="Times New Roman"/>
          <w:sz w:val="28"/>
          <w:szCs w:val="28"/>
        </w:rPr>
      </w:pPr>
      <w:r w:rsidRPr="004400F0">
        <w:rPr>
          <w:rFonts w:ascii="Times New Roman" w:hAnsi="Times New Roman" w:cs="Times New Roman"/>
          <w:sz w:val="28"/>
          <w:szCs w:val="28"/>
        </w:rPr>
        <w:t>постановлением</w:t>
      </w:r>
    </w:p>
    <w:p w14:paraId="08F92FC1" w14:textId="77777777" w:rsidR="00136F0E" w:rsidRPr="004400F0" w:rsidRDefault="00136F0E" w:rsidP="00785DFE">
      <w:pPr>
        <w:pStyle w:val="ConsPlusNormal"/>
        <w:ind w:firstLine="4962"/>
        <w:jc w:val="center"/>
        <w:rPr>
          <w:rFonts w:ascii="Times New Roman" w:hAnsi="Times New Roman" w:cs="Times New Roman"/>
          <w:sz w:val="28"/>
          <w:szCs w:val="28"/>
        </w:rPr>
      </w:pPr>
      <w:r w:rsidRPr="004400F0">
        <w:rPr>
          <w:rFonts w:ascii="Times New Roman" w:hAnsi="Times New Roman" w:cs="Times New Roman"/>
          <w:sz w:val="28"/>
          <w:szCs w:val="28"/>
        </w:rPr>
        <w:t>Администрации Курской области</w:t>
      </w:r>
    </w:p>
    <w:p w14:paraId="5AA9AA58" w14:textId="60B7D3D5" w:rsidR="00136F0E" w:rsidRDefault="00136F0E" w:rsidP="00785DFE">
      <w:pPr>
        <w:pStyle w:val="ConsPlusNormal"/>
        <w:ind w:firstLine="4962"/>
        <w:jc w:val="center"/>
        <w:rPr>
          <w:rFonts w:ascii="Times New Roman" w:hAnsi="Times New Roman" w:cs="Times New Roman"/>
          <w:sz w:val="28"/>
          <w:szCs w:val="28"/>
        </w:rPr>
      </w:pPr>
      <w:r w:rsidRPr="004400F0">
        <w:rPr>
          <w:rFonts w:ascii="Times New Roman" w:hAnsi="Times New Roman" w:cs="Times New Roman"/>
          <w:sz w:val="28"/>
          <w:szCs w:val="28"/>
        </w:rPr>
        <w:t>от 22</w:t>
      </w:r>
      <w:r w:rsidR="00744A80">
        <w:rPr>
          <w:rFonts w:ascii="Times New Roman" w:hAnsi="Times New Roman" w:cs="Times New Roman"/>
          <w:sz w:val="28"/>
          <w:szCs w:val="28"/>
        </w:rPr>
        <w:t>.07.</w:t>
      </w:r>
      <w:r w:rsidRPr="004400F0">
        <w:rPr>
          <w:rFonts w:ascii="Times New Roman" w:hAnsi="Times New Roman" w:cs="Times New Roman"/>
          <w:sz w:val="28"/>
          <w:szCs w:val="28"/>
        </w:rPr>
        <w:t>2011 № 324-па</w:t>
      </w:r>
    </w:p>
    <w:p w14:paraId="082FA419" w14:textId="29376163" w:rsidR="00744A80" w:rsidRDefault="00744A80" w:rsidP="00785DFE">
      <w:pPr>
        <w:pStyle w:val="ConsPlusNormal"/>
        <w:ind w:firstLine="4962"/>
        <w:jc w:val="center"/>
        <w:rPr>
          <w:rFonts w:ascii="Times New Roman" w:hAnsi="Times New Roman" w:cs="Times New Roman"/>
          <w:sz w:val="28"/>
          <w:szCs w:val="28"/>
        </w:rPr>
      </w:pPr>
      <w:r>
        <w:rPr>
          <w:rFonts w:ascii="Times New Roman" w:hAnsi="Times New Roman" w:cs="Times New Roman"/>
          <w:sz w:val="28"/>
          <w:szCs w:val="28"/>
        </w:rPr>
        <w:t xml:space="preserve">(в редакции </w:t>
      </w:r>
      <w:r w:rsidR="00A27D2B">
        <w:rPr>
          <w:rFonts w:ascii="Times New Roman" w:hAnsi="Times New Roman" w:cs="Times New Roman"/>
          <w:sz w:val="28"/>
          <w:szCs w:val="28"/>
        </w:rPr>
        <w:t>постановления</w:t>
      </w:r>
    </w:p>
    <w:p w14:paraId="2C0206E4" w14:textId="23F00C61" w:rsidR="00A27D2B" w:rsidRDefault="00A27D2B" w:rsidP="00785DFE">
      <w:pPr>
        <w:pStyle w:val="ConsPlusNormal"/>
        <w:ind w:firstLine="4962"/>
        <w:jc w:val="center"/>
        <w:rPr>
          <w:rFonts w:ascii="Times New Roman" w:hAnsi="Times New Roman" w:cs="Times New Roman"/>
          <w:sz w:val="28"/>
          <w:szCs w:val="28"/>
        </w:rPr>
      </w:pPr>
      <w:r>
        <w:rPr>
          <w:rFonts w:ascii="Times New Roman" w:hAnsi="Times New Roman" w:cs="Times New Roman"/>
          <w:sz w:val="28"/>
          <w:szCs w:val="28"/>
        </w:rPr>
        <w:t>Правительства Курской области</w:t>
      </w:r>
    </w:p>
    <w:p w14:paraId="63AC31C1" w14:textId="7A36F48C" w:rsidR="00A27D2B" w:rsidRDefault="00A27D2B" w:rsidP="00785DFE">
      <w:pPr>
        <w:pStyle w:val="ConsPlusNormal"/>
        <w:ind w:firstLine="4962"/>
        <w:jc w:val="center"/>
        <w:rPr>
          <w:rFonts w:ascii="Times New Roman" w:hAnsi="Times New Roman" w:cs="Times New Roman"/>
          <w:sz w:val="28"/>
          <w:szCs w:val="28"/>
        </w:rPr>
      </w:pPr>
      <w:r>
        <w:rPr>
          <w:rFonts w:ascii="Times New Roman" w:hAnsi="Times New Roman" w:cs="Times New Roman"/>
          <w:sz w:val="28"/>
          <w:szCs w:val="28"/>
        </w:rPr>
        <w:t>от________________ № ______</w:t>
      </w:r>
      <w:r w:rsidR="00AF7AC3">
        <w:rPr>
          <w:rFonts w:ascii="Times New Roman" w:hAnsi="Times New Roman" w:cs="Times New Roman"/>
          <w:sz w:val="28"/>
          <w:szCs w:val="28"/>
        </w:rPr>
        <w:t>)</w:t>
      </w:r>
    </w:p>
    <w:p w14:paraId="35E2F8CC" w14:textId="77777777" w:rsidR="00744A80" w:rsidRPr="004400F0" w:rsidRDefault="00744A80" w:rsidP="00785DFE">
      <w:pPr>
        <w:pStyle w:val="ConsPlusNormal"/>
        <w:ind w:firstLine="4962"/>
        <w:jc w:val="center"/>
        <w:rPr>
          <w:rFonts w:ascii="Times New Roman" w:hAnsi="Times New Roman" w:cs="Times New Roman"/>
          <w:sz w:val="28"/>
          <w:szCs w:val="28"/>
        </w:rPr>
      </w:pPr>
    </w:p>
    <w:p w14:paraId="647DE267" w14:textId="77777777" w:rsidR="00A27D2B" w:rsidRDefault="00A27D2B" w:rsidP="00785DFE">
      <w:pPr>
        <w:pStyle w:val="ConsPlusTitle"/>
        <w:ind w:firstLine="709"/>
        <w:jc w:val="center"/>
        <w:rPr>
          <w:rFonts w:ascii="Times New Roman" w:hAnsi="Times New Roman" w:cs="Times New Roman"/>
          <w:sz w:val="28"/>
          <w:szCs w:val="28"/>
        </w:rPr>
      </w:pPr>
      <w:bookmarkStart w:id="3" w:name="P39"/>
      <w:bookmarkEnd w:id="3"/>
    </w:p>
    <w:p w14:paraId="1D52C076" w14:textId="1EE223A3"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ПОРЯДОК</w:t>
      </w:r>
    </w:p>
    <w:p w14:paraId="0AAE3A40" w14:textId="51A60D72"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предоставления субсидий из областного бюджета инвесторам</w:t>
      </w:r>
    </w:p>
    <w:p w14:paraId="58FD5262" w14:textId="4C7DB661"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на возмещение части затрат на уплату процентов по кредитам,</w:t>
      </w:r>
    </w:p>
    <w:p w14:paraId="094E6F18" w14:textId="2E227E4A"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привлекаемым в кредитных организациях на реализацию</w:t>
      </w:r>
    </w:p>
    <w:p w14:paraId="21089801" w14:textId="32874987"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инвестиционных проектов, инвесторам-лизингополучателям</w:t>
      </w:r>
    </w:p>
    <w:p w14:paraId="61BC1F40" w14:textId="6090A412"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на возмещение части затрат на уплату процентов по кредитам,</w:t>
      </w:r>
    </w:p>
    <w:p w14:paraId="0907BFA2" w14:textId="3516FBF2"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привлекаемым на уплату лизинговых платежей, или</w:t>
      </w:r>
    </w:p>
    <w:p w14:paraId="094F541D" w14:textId="30C923E0"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на возмещение лизингополучателю части затрат на уплату</w:t>
      </w:r>
    </w:p>
    <w:p w14:paraId="435AA118" w14:textId="44F4138E" w:rsidR="00136F0E" w:rsidRPr="004400F0" w:rsidRDefault="00136F0E" w:rsidP="00785DFE">
      <w:pPr>
        <w:pStyle w:val="ConsPlusTitle"/>
        <w:ind w:firstLine="709"/>
        <w:jc w:val="center"/>
        <w:rPr>
          <w:rFonts w:ascii="Times New Roman" w:hAnsi="Times New Roman" w:cs="Times New Roman"/>
          <w:sz w:val="28"/>
          <w:szCs w:val="28"/>
        </w:rPr>
      </w:pPr>
      <w:r w:rsidRPr="004400F0">
        <w:rPr>
          <w:rFonts w:ascii="Times New Roman" w:hAnsi="Times New Roman" w:cs="Times New Roman"/>
          <w:sz w:val="28"/>
          <w:szCs w:val="28"/>
        </w:rPr>
        <w:t>лизинговых платежей</w:t>
      </w:r>
    </w:p>
    <w:bookmarkEnd w:id="1"/>
    <w:p w14:paraId="06E2F747" w14:textId="77777777" w:rsidR="00136F0E" w:rsidRPr="004400F0" w:rsidRDefault="00136F0E" w:rsidP="00785DFE">
      <w:pPr>
        <w:pStyle w:val="ConsPlusNormal"/>
        <w:ind w:firstLine="709"/>
        <w:rPr>
          <w:rFonts w:ascii="Times New Roman" w:hAnsi="Times New Roman" w:cs="Times New Roman"/>
          <w:sz w:val="28"/>
          <w:szCs w:val="28"/>
        </w:rPr>
      </w:pPr>
    </w:p>
    <w:p w14:paraId="4C35254D" w14:textId="7616D053" w:rsidR="00136F0E" w:rsidRPr="004400F0" w:rsidRDefault="00136F0E" w:rsidP="00785DFE">
      <w:pPr>
        <w:pStyle w:val="a3"/>
        <w:tabs>
          <w:tab w:val="left" w:pos="567"/>
        </w:tabs>
        <w:spacing w:after="0" w:line="240" w:lineRule="auto"/>
        <w:ind w:left="0" w:firstLine="709"/>
        <w:jc w:val="center"/>
        <w:rPr>
          <w:rFonts w:ascii="Times New Roman" w:hAnsi="Times New Roman" w:cs="Times New Roman"/>
          <w:b/>
          <w:bCs/>
          <w:sz w:val="28"/>
          <w:szCs w:val="28"/>
        </w:rPr>
      </w:pPr>
      <w:r w:rsidRPr="004400F0">
        <w:rPr>
          <w:rFonts w:ascii="Times New Roman" w:hAnsi="Times New Roman" w:cs="Times New Roman"/>
          <w:b/>
          <w:bCs/>
          <w:sz w:val="28"/>
          <w:szCs w:val="28"/>
          <w:lang w:val="en-US"/>
        </w:rPr>
        <w:t>I</w:t>
      </w:r>
      <w:r w:rsidRPr="004400F0">
        <w:rPr>
          <w:rFonts w:ascii="Times New Roman" w:hAnsi="Times New Roman" w:cs="Times New Roman"/>
          <w:b/>
          <w:bCs/>
          <w:sz w:val="28"/>
          <w:szCs w:val="28"/>
        </w:rPr>
        <w:t>.</w:t>
      </w:r>
      <w:r w:rsidRPr="004400F0">
        <w:rPr>
          <w:rFonts w:ascii="Times New Roman" w:hAnsi="Times New Roman" w:cs="Times New Roman"/>
          <w:sz w:val="28"/>
          <w:szCs w:val="28"/>
        </w:rPr>
        <w:t xml:space="preserve"> </w:t>
      </w:r>
      <w:r w:rsidRPr="004400F0">
        <w:rPr>
          <w:rFonts w:ascii="Times New Roman" w:hAnsi="Times New Roman" w:cs="Times New Roman"/>
          <w:b/>
          <w:bCs/>
          <w:sz w:val="28"/>
          <w:szCs w:val="28"/>
        </w:rPr>
        <w:t>Общие положения о предоставлении субсидий</w:t>
      </w:r>
    </w:p>
    <w:p w14:paraId="2DE4D1E4" w14:textId="77777777" w:rsidR="00136F0E" w:rsidRPr="004400F0" w:rsidRDefault="00136F0E" w:rsidP="00785DFE">
      <w:pPr>
        <w:pStyle w:val="ConsPlusNormal"/>
        <w:ind w:firstLine="709"/>
        <w:rPr>
          <w:rFonts w:ascii="Times New Roman" w:hAnsi="Times New Roman" w:cs="Times New Roman"/>
          <w:sz w:val="28"/>
          <w:szCs w:val="28"/>
        </w:rPr>
      </w:pPr>
    </w:p>
    <w:p w14:paraId="3E54E647" w14:textId="35757503" w:rsidR="00136F0E" w:rsidRPr="004400F0" w:rsidRDefault="00136F0E" w:rsidP="00785DFE">
      <w:pPr>
        <w:pStyle w:val="ConsPlusNormal"/>
        <w:ind w:firstLine="709"/>
        <w:jc w:val="both"/>
        <w:rPr>
          <w:rFonts w:ascii="Times New Roman" w:hAnsi="Times New Roman" w:cs="Times New Roman"/>
          <w:sz w:val="28"/>
          <w:szCs w:val="28"/>
        </w:rPr>
      </w:pPr>
      <w:bookmarkStart w:id="4" w:name="_Hlk184205129"/>
      <w:r w:rsidRPr="004400F0">
        <w:rPr>
          <w:rFonts w:ascii="Times New Roman" w:hAnsi="Times New Roman" w:cs="Times New Roman"/>
          <w:sz w:val="28"/>
          <w:szCs w:val="28"/>
        </w:rPr>
        <w:t xml:space="preserve">1. Настоящий Порядок предоставления 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 на возмещение лизингополучателю части затрат на уплату лизинговых платежей (далее - Порядок, субсидии), разработан в соответствии с требованиями Бюджетного </w:t>
      </w:r>
      <w:hyperlink r:id="rId10">
        <w:r w:rsidRPr="004400F0">
          <w:rPr>
            <w:rFonts w:ascii="Times New Roman" w:hAnsi="Times New Roman" w:cs="Times New Roman"/>
            <w:color w:val="212121"/>
            <w:sz w:val="28"/>
            <w:szCs w:val="28"/>
          </w:rPr>
          <w:t>кодекса</w:t>
        </w:r>
      </w:hyperlink>
      <w:r w:rsidRPr="004400F0">
        <w:rPr>
          <w:rFonts w:ascii="Times New Roman" w:hAnsi="Times New Roman" w:cs="Times New Roman"/>
          <w:sz w:val="28"/>
          <w:szCs w:val="28"/>
        </w:rPr>
        <w:t xml:space="preserve"> Российской Федерации, </w:t>
      </w:r>
      <w:hyperlink r:id="rId11">
        <w:r w:rsidRPr="004400F0">
          <w:rPr>
            <w:rFonts w:ascii="Times New Roman" w:hAnsi="Times New Roman" w:cs="Times New Roman"/>
            <w:color w:val="212121"/>
            <w:sz w:val="28"/>
            <w:szCs w:val="28"/>
          </w:rPr>
          <w:t>Закона</w:t>
        </w:r>
      </w:hyperlink>
      <w:r w:rsidRPr="004400F0">
        <w:rPr>
          <w:rFonts w:ascii="Times New Roman" w:hAnsi="Times New Roman" w:cs="Times New Roman"/>
          <w:sz w:val="28"/>
          <w:szCs w:val="28"/>
        </w:rPr>
        <w:t xml:space="preserve"> Курской области от 12 августа 2004 года «Об инвестиционной деятельности в Курской области» и определяет порядок и условия предоставления субсидий.</w:t>
      </w:r>
    </w:p>
    <w:p w14:paraId="5A131273" w14:textId="4575D376"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2. Целью предоставления субсидий в соответствии с Порядком является оказание инвесторам (инвесторам-лизингополучателям) государственной поддержки в связи с реализацией ими на территории Курской области инвестиционных проектов в соответствии с </w:t>
      </w:r>
      <w:hyperlink r:id="rId12">
        <w:r w:rsidRPr="004400F0">
          <w:rPr>
            <w:rFonts w:ascii="Times New Roman" w:hAnsi="Times New Roman" w:cs="Times New Roman"/>
            <w:color w:val="212121"/>
            <w:sz w:val="28"/>
            <w:szCs w:val="28"/>
          </w:rPr>
          <w:t>Законом</w:t>
        </w:r>
      </w:hyperlink>
      <w:r w:rsidRPr="004400F0">
        <w:rPr>
          <w:rFonts w:ascii="Times New Roman" w:hAnsi="Times New Roman" w:cs="Times New Roman"/>
          <w:color w:val="212121"/>
          <w:sz w:val="28"/>
          <w:szCs w:val="28"/>
        </w:rPr>
        <w:t xml:space="preserve"> </w:t>
      </w:r>
      <w:r w:rsidRPr="004400F0">
        <w:rPr>
          <w:rFonts w:ascii="Times New Roman" w:hAnsi="Times New Roman" w:cs="Times New Roman"/>
          <w:sz w:val="28"/>
          <w:szCs w:val="28"/>
        </w:rPr>
        <w:t>Курской области от 12 августа 2004 года «Об инвестиционной деятельности в Курской области» (далее – Закон).</w:t>
      </w:r>
    </w:p>
    <w:p w14:paraId="28B7ABC2" w14:textId="778F9300"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Предоставление субсидий из областного бюджета осуществляется в рамках государственной </w:t>
      </w:r>
      <w:hyperlink r:id="rId13">
        <w:r w:rsidRPr="004400F0">
          <w:rPr>
            <w:rFonts w:ascii="Times New Roman" w:hAnsi="Times New Roman" w:cs="Times New Roman"/>
            <w:color w:val="212121"/>
            <w:sz w:val="28"/>
            <w:szCs w:val="28"/>
          </w:rPr>
          <w:t>программы</w:t>
        </w:r>
      </w:hyperlink>
      <w:r w:rsidRPr="004400F0">
        <w:rPr>
          <w:rFonts w:ascii="Times New Roman" w:hAnsi="Times New Roman" w:cs="Times New Roman"/>
          <w:sz w:val="28"/>
          <w:szCs w:val="28"/>
        </w:rPr>
        <w:t xml:space="preserve"> Курской области «Развитие экономики и внешних связей Курской области», утвержденной постановлением Администрации Курской области от 24.10.2013 № 774-па.</w:t>
      </w:r>
    </w:p>
    <w:p w14:paraId="2944ED1F"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3. Главным распорядителем средств областного бюджета, направляемых на предоставление субсидий, является Министерство экономического развития Курской области (далее - Министерство).</w:t>
      </w:r>
    </w:p>
    <w:p w14:paraId="54498837" w14:textId="4AB48AF8"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lastRenderedPageBreak/>
        <w:t>Предоставление субсидий из областного бюджета осуществляется в соответствии со сводной бюджетной росписью в пределах лимитов бюджетных обязательств, предусмотренных Министерству в областном бюджете на реализацию комплекса процессных мероприятий «Создание благоприятных условий для привлечения инвестиций в экономику Курской области» государственной программы Курской области «Развитие экономики и внешних связей Курской области».</w:t>
      </w:r>
    </w:p>
    <w:p w14:paraId="23FB8A8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4. Получателями субсидии являются юридические лица - победители конкурсного отбора наиболее эффективных инвестиционных проектов (далее – отбор). Способом предоставления субсидии является возмещение затрат.</w:t>
      </w:r>
    </w:p>
    <w:p w14:paraId="03FE7A79" w14:textId="7C0AD08D"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5.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54AD191F"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5" w:name="_Hlk184205254"/>
      <w:bookmarkEnd w:id="4"/>
      <w:r w:rsidRPr="004400F0">
        <w:rPr>
          <w:rFonts w:ascii="Times New Roman" w:hAnsi="Times New Roman" w:cs="Times New Roman"/>
          <w:sz w:val="28"/>
          <w:szCs w:val="28"/>
        </w:rPr>
        <w:t>6. Субсидии предоставляются:</w:t>
      </w:r>
    </w:p>
    <w:p w14:paraId="0FA997B3"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6" w:name="P65"/>
      <w:bookmarkStart w:id="7" w:name="_Hlk184206817"/>
      <w:bookmarkEnd w:id="5"/>
      <w:bookmarkEnd w:id="6"/>
      <w:r w:rsidRPr="004400F0">
        <w:rPr>
          <w:rFonts w:ascii="Times New Roman" w:hAnsi="Times New Roman" w:cs="Times New Roman"/>
          <w:sz w:val="28"/>
          <w:szCs w:val="28"/>
        </w:rPr>
        <w:t>1) инвестору на возмещение части затрат на уплату процентов по кредиту, полученному в кредитной организации на реализацию инвестиционного проекта в соответствии с кредитным договором, заключенным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 отбора наиболее эффективных инвестиционных проектов;</w:t>
      </w:r>
    </w:p>
    <w:p w14:paraId="782D74E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 инвестору-лизингополучателю на возмещение:</w:t>
      </w:r>
    </w:p>
    <w:p w14:paraId="02EAE20B"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8" w:name="P67"/>
      <w:bookmarkEnd w:id="8"/>
      <w:r w:rsidRPr="004400F0">
        <w:rPr>
          <w:rFonts w:ascii="Times New Roman" w:hAnsi="Times New Roman" w:cs="Times New Roman"/>
          <w:sz w:val="28"/>
          <w:szCs w:val="28"/>
        </w:rPr>
        <w:t>части затрат на уплату процентов по кредиту, полученному в кредитной организации на уплату лизингодателю первого лизингового платежа за оборудование, приобретаемое по лизингу для реализации инвестиционного проекта, на условиях последующего выкупа данного оборудования, в соответствии с кредитным договором, заключенным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 отбора наиболее эффективных инвестиционных проектов;</w:t>
      </w:r>
    </w:p>
    <w:p w14:paraId="07EE79EB"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9" w:name="P68"/>
      <w:bookmarkEnd w:id="9"/>
      <w:r w:rsidRPr="004400F0">
        <w:rPr>
          <w:rFonts w:ascii="Times New Roman" w:hAnsi="Times New Roman" w:cs="Times New Roman"/>
          <w:sz w:val="28"/>
          <w:szCs w:val="28"/>
        </w:rPr>
        <w:t>части затрат на уплату лизинговых платежей, осуществляемых лизингополучателем в соответствии с графиком, включающих в себя проценты по кредиту, полученному лизингодателем в кредитной организации на приобретение оборудования, переданного в лизинг лизингополучателю для реализации инвестиционного проекта, на условиях последующего выкупа лизингополучателем данного оборудования, в соответствии с кредитным договором, заключенным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 отбора наиболее эффективных инвестиционных проектов.</w:t>
      </w:r>
    </w:p>
    <w:p w14:paraId="62C7EF82"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7. Субсидии предоставляются на основании договоров (соглашений) </w:t>
      </w:r>
      <w:r w:rsidRPr="004400F0">
        <w:rPr>
          <w:rFonts w:ascii="Times New Roman" w:hAnsi="Times New Roman" w:cs="Times New Roman"/>
          <w:sz w:val="28"/>
          <w:szCs w:val="28"/>
        </w:rPr>
        <w:lastRenderedPageBreak/>
        <w:t>о предоставлении субсидий, заключаемых ежегодно между Министерством и победителями отбора (далее – Получатели) в соответствии с типовой формой, установленной финансовым органом Курской области (далее - Соглашение). Дополнительные соглашения к Соглашению, предусматривающие внесение в него изменений или его расторжение, заключаются в соответствии с типовыми формами, установленными финансовым органом Курской области.</w:t>
      </w:r>
    </w:p>
    <w:p w14:paraId="2B3C357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Субсидии предоставляются на срок, исходя из срока наиболее раннего наступления одного из событий:</w:t>
      </w:r>
    </w:p>
    <w:p w14:paraId="3FDC12B0" w14:textId="2044BA3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завершени</w:t>
      </w:r>
      <w:r w:rsidR="00A27D2B">
        <w:rPr>
          <w:rFonts w:ascii="Times New Roman" w:hAnsi="Times New Roman" w:cs="Times New Roman"/>
          <w:sz w:val="28"/>
          <w:szCs w:val="28"/>
        </w:rPr>
        <w:t>е</w:t>
      </w:r>
      <w:r w:rsidRPr="004400F0">
        <w:rPr>
          <w:rFonts w:ascii="Times New Roman" w:hAnsi="Times New Roman" w:cs="Times New Roman"/>
          <w:sz w:val="28"/>
          <w:szCs w:val="28"/>
        </w:rPr>
        <w:t xml:space="preserve"> срока окупаемости инвестиционного проекта, но не более 5 лет, в соответствии с требованиями части 3 статьи 17 Закона;</w:t>
      </w:r>
    </w:p>
    <w:p w14:paraId="78C5B876" w14:textId="6751EAF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исчерпани</w:t>
      </w:r>
      <w:r w:rsidR="00A27D2B">
        <w:rPr>
          <w:rFonts w:ascii="Times New Roman" w:hAnsi="Times New Roman" w:cs="Times New Roman"/>
          <w:sz w:val="28"/>
          <w:szCs w:val="28"/>
        </w:rPr>
        <w:t>е</w:t>
      </w:r>
      <w:r w:rsidRPr="004400F0">
        <w:rPr>
          <w:rFonts w:ascii="Times New Roman" w:hAnsi="Times New Roman" w:cs="Times New Roman"/>
          <w:sz w:val="28"/>
          <w:szCs w:val="28"/>
        </w:rPr>
        <w:t xml:space="preserve"> фактически предоставленного объема субсидии в пределах объема, </w:t>
      </w:r>
      <w:r w:rsidR="00785DFE" w:rsidRPr="004400F0">
        <w:rPr>
          <w:rFonts w:ascii="Times New Roman" w:hAnsi="Times New Roman" w:cs="Times New Roman"/>
          <w:sz w:val="28"/>
          <w:szCs w:val="28"/>
        </w:rPr>
        <w:t>указанного в протоколе</w:t>
      </w:r>
      <w:r w:rsidR="00170882" w:rsidRPr="004400F0">
        <w:rPr>
          <w:rFonts w:ascii="Times New Roman" w:hAnsi="Times New Roman" w:cs="Times New Roman"/>
          <w:sz w:val="28"/>
          <w:szCs w:val="28"/>
        </w:rPr>
        <w:t xml:space="preserve"> подведения итогов отбора</w:t>
      </w:r>
      <w:r w:rsidRPr="004400F0">
        <w:rPr>
          <w:rFonts w:ascii="Times New Roman" w:hAnsi="Times New Roman" w:cs="Times New Roman"/>
          <w:sz w:val="28"/>
          <w:szCs w:val="28"/>
        </w:rPr>
        <w:t>.</w:t>
      </w:r>
    </w:p>
    <w:p w14:paraId="353A8478" w14:textId="77777777" w:rsidR="00785DFE" w:rsidRPr="004400F0" w:rsidRDefault="00785DFE" w:rsidP="00785DFE">
      <w:pPr>
        <w:pStyle w:val="ConsPlusNormal"/>
        <w:ind w:firstLine="709"/>
        <w:jc w:val="center"/>
        <w:rPr>
          <w:rFonts w:ascii="Times New Roman" w:hAnsi="Times New Roman" w:cs="Times New Roman"/>
          <w:b/>
          <w:bCs/>
          <w:sz w:val="28"/>
          <w:szCs w:val="28"/>
        </w:rPr>
      </w:pPr>
    </w:p>
    <w:p w14:paraId="54426E7E" w14:textId="007779FA" w:rsidR="00136F0E" w:rsidRPr="004400F0" w:rsidRDefault="00136F0E" w:rsidP="00785DFE">
      <w:pPr>
        <w:pStyle w:val="ConsPlusNormal"/>
        <w:ind w:firstLine="709"/>
        <w:jc w:val="center"/>
        <w:rPr>
          <w:rFonts w:ascii="Times New Roman" w:hAnsi="Times New Roman" w:cs="Times New Roman"/>
          <w:sz w:val="28"/>
          <w:szCs w:val="28"/>
        </w:rPr>
      </w:pPr>
      <w:r w:rsidRPr="004400F0">
        <w:rPr>
          <w:rFonts w:ascii="Times New Roman" w:hAnsi="Times New Roman" w:cs="Times New Roman"/>
          <w:b/>
          <w:bCs/>
          <w:sz w:val="28"/>
          <w:szCs w:val="28"/>
          <w:lang w:val="en-US"/>
        </w:rPr>
        <w:t>II</w:t>
      </w:r>
      <w:r w:rsidRPr="004400F0">
        <w:rPr>
          <w:rFonts w:ascii="Times New Roman" w:hAnsi="Times New Roman" w:cs="Times New Roman"/>
          <w:b/>
          <w:bCs/>
          <w:sz w:val="28"/>
          <w:szCs w:val="28"/>
        </w:rPr>
        <w:t>. Порядок проведения отбора</w:t>
      </w:r>
    </w:p>
    <w:p w14:paraId="1395B9B5" w14:textId="77777777" w:rsidR="00136F0E" w:rsidRPr="004400F0" w:rsidRDefault="00136F0E" w:rsidP="00785DFE">
      <w:pPr>
        <w:pStyle w:val="ConsPlusNormal"/>
        <w:ind w:firstLine="709"/>
        <w:jc w:val="both"/>
        <w:rPr>
          <w:rFonts w:ascii="Times New Roman" w:hAnsi="Times New Roman" w:cs="Times New Roman"/>
          <w:sz w:val="28"/>
          <w:szCs w:val="28"/>
        </w:rPr>
      </w:pPr>
    </w:p>
    <w:p w14:paraId="738BEDB4" w14:textId="08C3E518" w:rsidR="00170882"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8. Целью проведения отбора является выявление наиболее эффективных инвестиционных проектов, направленных на стабилизацию и развитие производственной сферы Курской области, увеличение количества рабочих мест, способствующих росту налогового потенциала области</w:t>
      </w:r>
      <w:r w:rsidR="00170882" w:rsidRPr="004400F0">
        <w:rPr>
          <w:rFonts w:ascii="Times New Roman" w:hAnsi="Times New Roman" w:cs="Times New Roman"/>
          <w:sz w:val="28"/>
          <w:szCs w:val="28"/>
        </w:rPr>
        <w:t>, инициаторы которых признаются победителями отбора, которым могут быть предоставлены субсидии из областного бюджета в случае их соответствия требованиям Порядка.</w:t>
      </w:r>
      <w:r w:rsidRPr="004400F0">
        <w:rPr>
          <w:rFonts w:ascii="Times New Roman" w:hAnsi="Times New Roman" w:cs="Times New Roman"/>
          <w:sz w:val="28"/>
          <w:szCs w:val="28"/>
        </w:rPr>
        <w:t xml:space="preserve"> </w:t>
      </w:r>
    </w:p>
    <w:p w14:paraId="55559656" w14:textId="5E388FB3"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Способом проведения отбора является конкурс, который осуществляется комиссией по оценке эффективности инвестиционных проектов, действующей в соответствии с </w:t>
      </w:r>
      <w:hyperlink r:id="rId14">
        <w:r w:rsidRPr="004400F0">
          <w:rPr>
            <w:rFonts w:ascii="Times New Roman" w:hAnsi="Times New Roman" w:cs="Times New Roman"/>
            <w:sz w:val="28"/>
            <w:szCs w:val="28"/>
          </w:rPr>
          <w:t>постановлением</w:t>
        </w:r>
      </w:hyperlink>
      <w:r w:rsidRPr="004400F0">
        <w:rPr>
          <w:rFonts w:ascii="Times New Roman" w:hAnsi="Times New Roman" w:cs="Times New Roman"/>
          <w:sz w:val="28"/>
          <w:szCs w:val="28"/>
        </w:rPr>
        <w:t xml:space="preserve"> Губернатора Курской области от 11.08.2005 № 590 «Вопросы организации и проведения конкурсного отбора наиболее эффективных инвестиционных проектов» (далее - Комиссия), по критериям признания инвестиционных проектов победителями конкурсов, установленным </w:t>
      </w:r>
      <w:hyperlink r:id="rId15">
        <w:r w:rsidRPr="004400F0">
          <w:rPr>
            <w:rFonts w:ascii="Times New Roman" w:hAnsi="Times New Roman" w:cs="Times New Roman"/>
            <w:sz w:val="28"/>
            <w:szCs w:val="28"/>
          </w:rPr>
          <w:t>Законом</w:t>
        </w:r>
      </w:hyperlink>
      <w:r w:rsidR="00170882" w:rsidRPr="004400F0">
        <w:rPr>
          <w:rFonts w:ascii="Times New Roman" w:hAnsi="Times New Roman" w:cs="Times New Roman"/>
          <w:sz w:val="28"/>
          <w:szCs w:val="28"/>
        </w:rPr>
        <w:t>.</w:t>
      </w:r>
    </w:p>
    <w:p w14:paraId="4F7531A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9. Организатором отбора является Министерство.</w:t>
      </w:r>
    </w:p>
    <w:p w14:paraId="5DFE3698" w14:textId="2DFFC272"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Отбор проводится Министерством на основании закона об областном бюджете на соответствующий финансовый год и на плановый период в пределах средств, предусмотренных на эти цели комплексом процессных мероприятий </w:t>
      </w:r>
      <w:r w:rsidR="00170882" w:rsidRPr="004400F0">
        <w:rPr>
          <w:rFonts w:ascii="Times New Roman" w:hAnsi="Times New Roman" w:cs="Times New Roman"/>
          <w:sz w:val="28"/>
          <w:szCs w:val="28"/>
        </w:rPr>
        <w:t>«</w:t>
      </w:r>
      <w:r w:rsidRPr="004400F0">
        <w:rPr>
          <w:rFonts w:ascii="Times New Roman" w:hAnsi="Times New Roman" w:cs="Times New Roman"/>
          <w:sz w:val="28"/>
          <w:szCs w:val="28"/>
        </w:rPr>
        <w:t>Создание благоприятных условий для привлечения инвестиций в экономику Курской области</w:t>
      </w:r>
      <w:r w:rsidR="00170882" w:rsidRPr="004400F0">
        <w:rPr>
          <w:rFonts w:ascii="Times New Roman" w:hAnsi="Times New Roman" w:cs="Times New Roman"/>
          <w:sz w:val="28"/>
          <w:szCs w:val="28"/>
        </w:rPr>
        <w:t>»</w:t>
      </w:r>
      <w:r w:rsidRPr="004400F0">
        <w:rPr>
          <w:rFonts w:ascii="Times New Roman" w:hAnsi="Times New Roman" w:cs="Times New Roman"/>
          <w:sz w:val="28"/>
          <w:szCs w:val="28"/>
        </w:rPr>
        <w:t xml:space="preserve"> государственной программы Курской области </w:t>
      </w:r>
      <w:r w:rsidR="00170882" w:rsidRPr="004400F0">
        <w:rPr>
          <w:rFonts w:ascii="Times New Roman" w:hAnsi="Times New Roman" w:cs="Times New Roman"/>
          <w:sz w:val="28"/>
          <w:szCs w:val="28"/>
        </w:rPr>
        <w:t>«</w:t>
      </w:r>
      <w:r w:rsidRPr="004400F0">
        <w:rPr>
          <w:rFonts w:ascii="Times New Roman" w:hAnsi="Times New Roman" w:cs="Times New Roman"/>
          <w:sz w:val="28"/>
          <w:szCs w:val="28"/>
        </w:rPr>
        <w:t>Развитие экономики и внешних связей Курской области</w:t>
      </w:r>
      <w:r w:rsidR="00170882" w:rsidRPr="004400F0">
        <w:rPr>
          <w:rFonts w:ascii="Times New Roman" w:hAnsi="Times New Roman" w:cs="Times New Roman"/>
          <w:sz w:val="28"/>
          <w:szCs w:val="28"/>
        </w:rPr>
        <w:t>»</w:t>
      </w:r>
      <w:r w:rsidRPr="004400F0">
        <w:rPr>
          <w:rFonts w:ascii="Times New Roman" w:hAnsi="Times New Roman" w:cs="Times New Roman"/>
          <w:sz w:val="28"/>
          <w:szCs w:val="28"/>
        </w:rPr>
        <w:t xml:space="preserve">, утвержденной постановлением Администрации Курской области от 24.10.2013 </w:t>
      </w:r>
      <w:r w:rsidR="00170882" w:rsidRPr="004400F0">
        <w:rPr>
          <w:rFonts w:ascii="Times New Roman" w:hAnsi="Times New Roman" w:cs="Times New Roman"/>
          <w:sz w:val="28"/>
          <w:szCs w:val="28"/>
        </w:rPr>
        <w:t>№</w:t>
      </w:r>
      <w:r w:rsidRPr="004400F0">
        <w:rPr>
          <w:rFonts w:ascii="Times New Roman" w:hAnsi="Times New Roman" w:cs="Times New Roman"/>
          <w:sz w:val="28"/>
          <w:szCs w:val="28"/>
        </w:rPr>
        <w:t xml:space="preserve"> 774-па, за вычетом сумм субсидий, предоставляемых в соответствующем финансовом году победителям ранее проведенных отборов.</w:t>
      </w:r>
    </w:p>
    <w:p w14:paraId="085F5177" w14:textId="08EABE3F"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10. В отборе, победители которого смогут претендовать на получение субсидий, указанных в пункте 6 Порядка, в качестве участников могут выступать соответствующие требованиям, определенным </w:t>
      </w:r>
      <w:hyperlink w:anchor="P76">
        <w:r w:rsidRPr="004400F0">
          <w:rPr>
            <w:rFonts w:ascii="Times New Roman" w:hAnsi="Times New Roman" w:cs="Times New Roman"/>
            <w:color w:val="212121"/>
            <w:sz w:val="28"/>
            <w:szCs w:val="28"/>
          </w:rPr>
          <w:t>пунктом 11</w:t>
        </w:r>
      </w:hyperlink>
      <w:r w:rsidRPr="004400F0">
        <w:rPr>
          <w:rFonts w:ascii="Times New Roman" w:hAnsi="Times New Roman" w:cs="Times New Roman"/>
          <w:sz w:val="28"/>
          <w:szCs w:val="28"/>
        </w:rPr>
        <w:t xml:space="preserve"> Порядка, юридические лица независимо от организационно-правовой </w:t>
      </w:r>
      <w:r w:rsidRPr="004400F0">
        <w:rPr>
          <w:rFonts w:ascii="Times New Roman" w:hAnsi="Times New Roman" w:cs="Times New Roman"/>
          <w:sz w:val="28"/>
          <w:szCs w:val="28"/>
        </w:rPr>
        <w:lastRenderedPageBreak/>
        <w:t xml:space="preserve">формы, при этом, в отборе, победители которого смогут претендовать на  получение субсидий по лизинговым платежам, могут участвовать инвесторы, реализующие инвестиционные проекты, предусматривающие организацию или развитие производств, относящихся в соответствии с Общероссийским классификатором видов экономической деятельности к </w:t>
      </w:r>
      <w:hyperlink r:id="rId16">
        <w:r w:rsidRPr="004400F0">
          <w:rPr>
            <w:rFonts w:ascii="Times New Roman" w:hAnsi="Times New Roman" w:cs="Times New Roman"/>
            <w:color w:val="212121"/>
            <w:sz w:val="28"/>
            <w:szCs w:val="28"/>
          </w:rPr>
          <w:t>разделу</w:t>
        </w:r>
      </w:hyperlink>
      <w:r w:rsidRPr="004400F0">
        <w:rPr>
          <w:rFonts w:ascii="Times New Roman" w:hAnsi="Times New Roman" w:cs="Times New Roman"/>
          <w:sz w:val="28"/>
          <w:szCs w:val="28"/>
        </w:rPr>
        <w:t xml:space="preserve"> </w:t>
      </w:r>
      <w:r w:rsidR="00170882" w:rsidRPr="004400F0">
        <w:rPr>
          <w:rFonts w:ascii="Times New Roman" w:hAnsi="Times New Roman" w:cs="Times New Roman"/>
          <w:sz w:val="28"/>
          <w:szCs w:val="28"/>
        </w:rPr>
        <w:t>С «</w:t>
      </w:r>
      <w:r w:rsidRPr="004400F0">
        <w:rPr>
          <w:rFonts w:ascii="Times New Roman" w:hAnsi="Times New Roman" w:cs="Times New Roman"/>
          <w:sz w:val="28"/>
          <w:szCs w:val="28"/>
        </w:rPr>
        <w:t>Обрабатывающие производства</w:t>
      </w:r>
      <w:r w:rsidR="00170882" w:rsidRPr="004400F0">
        <w:rPr>
          <w:rFonts w:ascii="Times New Roman" w:hAnsi="Times New Roman" w:cs="Times New Roman"/>
          <w:sz w:val="28"/>
          <w:szCs w:val="28"/>
        </w:rPr>
        <w:t>»</w:t>
      </w:r>
      <w:r w:rsidRPr="004400F0">
        <w:rPr>
          <w:rFonts w:ascii="Times New Roman" w:hAnsi="Times New Roman" w:cs="Times New Roman"/>
          <w:sz w:val="28"/>
          <w:szCs w:val="28"/>
        </w:rPr>
        <w:t xml:space="preserve">, кроме кода группировок видов экономической деятельности 27.12 </w:t>
      </w:r>
      <w:r w:rsidR="00170882" w:rsidRPr="004400F0">
        <w:rPr>
          <w:rFonts w:ascii="Times New Roman" w:hAnsi="Times New Roman" w:cs="Times New Roman"/>
          <w:sz w:val="28"/>
          <w:szCs w:val="28"/>
        </w:rPr>
        <w:t>«</w:t>
      </w:r>
      <w:r w:rsidRPr="004400F0">
        <w:rPr>
          <w:rFonts w:ascii="Times New Roman" w:hAnsi="Times New Roman" w:cs="Times New Roman"/>
          <w:sz w:val="28"/>
          <w:szCs w:val="28"/>
        </w:rPr>
        <w:t>Производство продуктов прямого восстановления железной руды</w:t>
      </w:r>
      <w:r w:rsidR="00170882" w:rsidRPr="004400F0">
        <w:rPr>
          <w:rFonts w:ascii="Times New Roman" w:hAnsi="Times New Roman" w:cs="Times New Roman"/>
          <w:sz w:val="28"/>
          <w:szCs w:val="28"/>
        </w:rPr>
        <w:t>»</w:t>
      </w:r>
      <w:r w:rsidRPr="004400F0">
        <w:rPr>
          <w:rFonts w:ascii="Times New Roman" w:hAnsi="Times New Roman" w:cs="Times New Roman"/>
          <w:sz w:val="28"/>
          <w:szCs w:val="28"/>
        </w:rPr>
        <w:t>.</w:t>
      </w:r>
    </w:p>
    <w:p w14:paraId="4BC4FD80"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Юридические лица, указанные в абзаце первом настоящего пункта, являются участниками отбора (далее – Участники).</w:t>
      </w:r>
    </w:p>
    <w:p w14:paraId="5F3DE4F9"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0" w:name="P76"/>
      <w:bookmarkEnd w:id="10"/>
      <w:r w:rsidRPr="004400F0">
        <w:rPr>
          <w:rFonts w:ascii="Times New Roman" w:hAnsi="Times New Roman" w:cs="Times New Roman"/>
          <w:sz w:val="28"/>
          <w:szCs w:val="28"/>
        </w:rPr>
        <w:t>11. Участники на 1-е число месяца, в котором объявлено о проведении отбора, должны соответствовать следующим требованиям:</w:t>
      </w:r>
    </w:p>
    <w:p w14:paraId="64861D9D"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Участники 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w:t>
      </w:r>
      <w:hyperlink r:id="rId17" w:history="1">
        <w:r w:rsidRPr="004400F0">
          <w:rPr>
            <w:rFonts w:ascii="Times New Roman" w:hAnsi="Times New Roman" w:cs="Times New Roman"/>
            <w:sz w:val="28"/>
            <w:szCs w:val="28"/>
          </w:rPr>
          <w:t>перечень</w:t>
        </w:r>
      </w:hyperlink>
      <w:r w:rsidRPr="004400F0">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82B053A"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Участники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57438D7"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Участники не находятся в составляемых в рамках реализации полномочий, предусмотренных </w:t>
      </w:r>
      <w:hyperlink r:id="rId18" w:history="1">
        <w:r w:rsidRPr="004400F0">
          <w:rPr>
            <w:rFonts w:ascii="Times New Roman" w:hAnsi="Times New Roman" w:cs="Times New Roman"/>
            <w:sz w:val="28"/>
            <w:szCs w:val="28"/>
          </w:rPr>
          <w:t>главой VII</w:t>
        </w:r>
      </w:hyperlink>
      <w:r w:rsidRPr="004400F0">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6B587D8" w14:textId="27C7E55D"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Участники не получают средства из областного бюджета, на основании иных нормативных правовых актов Курской области на цели, указанные в пункте 1.3 П</w:t>
      </w:r>
      <w:r w:rsidR="00516498">
        <w:rPr>
          <w:rFonts w:ascii="Times New Roman" w:hAnsi="Times New Roman" w:cs="Times New Roman"/>
          <w:sz w:val="28"/>
          <w:szCs w:val="28"/>
        </w:rPr>
        <w:t>орядка</w:t>
      </w:r>
      <w:r w:rsidRPr="004400F0">
        <w:rPr>
          <w:rFonts w:ascii="Times New Roman" w:hAnsi="Times New Roman" w:cs="Times New Roman"/>
          <w:sz w:val="28"/>
          <w:szCs w:val="28"/>
        </w:rPr>
        <w:t>;</w:t>
      </w:r>
    </w:p>
    <w:p w14:paraId="7D292722"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Участники не являются иностранными агентами в соответствии с Федеральным </w:t>
      </w:r>
      <w:hyperlink r:id="rId19" w:history="1">
        <w:r w:rsidRPr="004400F0">
          <w:rPr>
            <w:rFonts w:ascii="Times New Roman" w:hAnsi="Times New Roman" w:cs="Times New Roman"/>
            <w:sz w:val="28"/>
            <w:szCs w:val="28"/>
          </w:rPr>
          <w:t>законом</w:t>
        </w:r>
      </w:hyperlink>
      <w:r w:rsidRPr="004400F0">
        <w:rPr>
          <w:rFonts w:ascii="Times New Roman" w:hAnsi="Times New Roman" w:cs="Times New Roman"/>
          <w:sz w:val="28"/>
          <w:szCs w:val="28"/>
        </w:rPr>
        <w:t xml:space="preserve"> от  14 июля 2022 года № 255-ФЗ «О контроле за деятельностью лиц, находящихся под иностранным влиянием»;</w:t>
      </w:r>
    </w:p>
    <w:p w14:paraId="2ECF3000"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lastRenderedPageBreak/>
        <w:t xml:space="preserve">у Участников на едином налоговом счете отсутствует или не превышает размер, определенный </w:t>
      </w:r>
      <w:hyperlink r:id="rId20">
        <w:r w:rsidRPr="004400F0">
          <w:rPr>
            <w:rFonts w:ascii="Times New Roman" w:hAnsi="Times New Roman" w:cs="Times New Roman"/>
            <w:sz w:val="28"/>
            <w:szCs w:val="28"/>
          </w:rPr>
          <w:t>пунктом 3 статьи 47</w:t>
        </w:r>
      </w:hyperlink>
      <w:r w:rsidRPr="004400F0">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D713229"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Участники не имеют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Курской областью (за исключением случаев, установленных Правительством Курской области);</w:t>
      </w:r>
    </w:p>
    <w:p w14:paraId="5A9E37A5"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Участники не находятся в процессе реорганизации (за исключением реорганизации в форме присоединения к Участнику другого юридического лица), ликвидации, в отношении их не введена процедура банкротства, деятельность Участников не приостановлена в порядке, предусмотренном законодательством Российской Федерации;</w:t>
      </w:r>
    </w:p>
    <w:p w14:paraId="02C98C3D"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руководителях, членах коллегиальных исполнительных органов, лицах, исполняющих функции единоличного исполнительного органа, или главных бухгалтерах (при наличии) Участников;</w:t>
      </w:r>
    </w:p>
    <w:p w14:paraId="0915A4BB"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Участники отсутствуют в реестре недобросовестных поставщиков;</w:t>
      </w:r>
    </w:p>
    <w:p w14:paraId="1E5D3FA1" w14:textId="008C4A68"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Участники реализуют инвестиционные проекты, соответствующие требованиям Порядка, при этом, кредитные договоры или договоры лизинга заключены</w:t>
      </w:r>
      <w:r w:rsidR="00E61F87" w:rsidRPr="00E61F87">
        <w:rPr>
          <w:rFonts w:ascii="Times New Roman" w:hAnsi="Times New Roman" w:cs="Times New Roman"/>
          <w:sz w:val="28"/>
          <w:szCs w:val="28"/>
        </w:rPr>
        <w:t xml:space="preserve"> </w:t>
      </w:r>
      <w:r w:rsidR="00E61F87" w:rsidRPr="004400F0">
        <w:rPr>
          <w:rFonts w:ascii="Times New Roman" w:hAnsi="Times New Roman" w:cs="Times New Roman"/>
          <w:sz w:val="28"/>
          <w:szCs w:val="28"/>
        </w:rPr>
        <w:t>не ранее трех лет с даты объявления конкурсного отбора наиболее эффективных инвестиционных проектов</w:t>
      </w:r>
      <w:r w:rsidRPr="004400F0">
        <w:rPr>
          <w:rFonts w:ascii="Times New Roman" w:hAnsi="Times New Roman" w:cs="Times New Roman"/>
          <w:sz w:val="28"/>
          <w:szCs w:val="28"/>
        </w:rPr>
        <w:t>.</w:t>
      </w:r>
    </w:p>
    <w:bookmarkEnd w:id="7"/>
    <w:p w14:paraId="7A5EB59A"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12. Отбор проводится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14:paraId="1E69D9C2"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DD3ACA2"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Взаимодействие Министерства с Участниками осуществляется с использованием документов в электронной форме в системе «Электронный бюджет».</w:t>
      </w:r>
    </w:p>
    <w:p w14:paraId="1C92B5CB" w14:textId="295088E2"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13. Объявление о проведении отбора формируется Министерством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заместителя Председателя Правительства Курской области - министра экономического развития Курской области (далее - министр) (уполномоченного им лица), публикуется на едином портале до дня начала приема заявок</w:t>
      </w:r>
      <w:r w:rsidR="00B12509" w:rsidRPr="004400F0">
        <w:rPr>
          <w:rFonts w:ascii="Times New Roman" w:hAnsi="Times New Roman" w:cs="Times New Roman"/>
          <w:sz w:val="28"/>
          <w:szCs w:val="28"/>
        </w:rPr>
        <w:t xml:space="preserve">, состав </w:t>
      </w:r>
      <w:r w:rsidR="00B12509" w:rsidRPr="004400F0">
        <w:rPr>
          <w:rFonts w:ascii="Times New Roman" w:hAnsi="Times New Roman" w:cs="Times New Roman"/>
          <w:sz w:val="28"/>
          <w:szCs w:val="28"/>
        </w:rPr>
        <w:lastRenderedPageBreak/>
        <w:t>которых установлен пунктом 15 Порядка,</w:t>
      </w:r>
      <w:r w:rsidRPr="004400F0">
        <w:rPr>
          <w:rFonts w:ascii="Times New Roman" w:hAnsi="Times New Roman" w:cs="Times New Roman"/>
          <w:sz w:val="28"/>
          <w:szCs w:val="28"/>
        </w:rPr>
        <w:t xml:space="preserve"> с указанием:</w:t>
      </w:r>
    </w:p>
    <w:p w14:paraId="4354F8A6" w14:textId="77777777" w:rsidR="00136F0E"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способа проведения отбора - конкурс;</w:t>
      </w:r>
    </w:p>
    <w:p w14:paraId="16E93E9F" w14:textId="134F7D75" w:rsidR="00A27D2B" w:rsidRPr="004400F0" w:rsidRDefault="00A27D2B" w:rsidP="00785D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сроков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14:paraId="2DD3D23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даты и времени начала подачи и окончания приема заявок и документов Участников,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323486F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наименования, места нахождения, почтового адреса, адреса электронной почты Министерства;</w:t>
      </w:r>
    </w:p>
    <w:p w14:paraId="242B46D1" w14:textId="4B9C79CA"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результатов предоставления субсидии в соответствии с </w:t>
      </w:r>
      <w:hyperlink w:anchor="P384">
        <w:r w:rsidRPr="004400F0">
          <w:rPr>
            <w:rFonts w:ascii="Times New Roman" w:hAnsi="Times New Roman" w:cs="Times New Roman"/>
            <w:sz w:val="28"/>
            <w:szCs w:val="28"/>
          </w:rPr>
          <w:t xml:space="preserve">пунктом </w:t>
        </w:r>
      </w:hyperlink>
      <w:r w:rsidR="00615C5C" w:rsidRPr="004400F0">
        <w:rPr>
          <w:rFonts w:ascii="Times New Roman" w:hAnsi="Times New Roman" w:cs="Times New Roman"/>
          <w:sz w:val="28"/>
          <w:szCs w:val="28"/>
        </w:rPr>
        <w:t>3</w:t>
      </w:r>
      <w:r w:rsidRPr="004400F0">
        <w:rPr>
          <w:rFonts w:ascii="Times New Roman" w:hAnsi="Times New Roman" w:cs="Times New Roman"/>
          <w:sz w:val="28"/>
          <w:szCs w:val="28"/>
        </w:rPr>
        <w:t>9 Порядка;</w:t>
      </w:r>
    </w:p>
    <w:p w14:paraId="2B488E8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доменного имени и (или) указателей страниц государственной информационной системы в сети «Интернет», обеспечивающей проведение отбора;</w:t>
      </w:r>
    </w:p>
    <w:p w14:paraId="19909947" w14:textId="400DF4CD"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порядка внесения изменений в объявление о проведении отбора в соответствии с пунктом </w:t>
      </w:r>
      <w:r w:rsidR="00615C5C" w:rsidRPr="004400F0">
        <w:rPr>
          <w:rFonts w:ascii="Times New Roman" w:hAnsi="Times New Roman" w:cs="Times New Roman"/>
          <w:sz w:val="28"/>
          <w:szCs w:val="28"/>
        </w:rPr>
        <w:t xml:space="preserve">14 </w:t>
      </w:r>
      <w:r w:rsidRPr="004400F0">
        <w:rPr>
          <w:rFonts w:ascii="Times New Roman" w:hAnsi="Times New Roman" w:cs="Times New Roman"/>
          <w:sz w:val="28"/>
          <w:szCs w:val="28"/>
        </w:rPr>
        <w:t>Порядка;</w:t>
      </w:r>
    </w:p>
    <w:p w14:paraId="5B54F02A" w14:textId="72752B25"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требований к участникам отбора в соответствии с </w:t>
      </w:r>
      <w:hyperlink w:anchor="P76">
        <w:r w:rsidRPr="004400F0">
          <w:rPr>
            <w:rFonts w:ascii="Times New Roman" w:hAnsi="Times New Roman" w:cs="Times New Roman"/>
            <w:sz w:val="28"/>
            <w:szCs w:val="28"/>
          </w:rPr>
          <w:t>пунктом 11</w:t>
        </w:r>
      </w:hyperlink>
      <w:r w:rsidRPr="004400F0">
        <w:rPr>
          <w:rFonts w:ascii="Times New Roman" w:hAnsi="Times New Roman" w:cs="Times New Roman"/>
          <w:sz w:val="28"/>
          <w:szCs w:val="28"/>
        </w:rPr>
        <w:t xml:space="preserve"> Порядка и перечня документов, предоставляемых Участниками для подтверждения их соответствия указанным требованиям;</w:t>
      </w:r>
    </w:p>
    <w:p w14:paraId="648E5E03" w14:textId="6B7594AC"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порядка подачи Участниками заявок и требований, предъявляемых к форме и содержанию заявок, в соответствии с пунктами</w:t>
      </w:r>
      <w:r w:rsidR="00615C5C" w:rsidRPr="004400F0">
        <w:rPr>
          <w:rFonts w:ascii="Times New Roman" w:hAnsi="Times New Roman" w:cs="Times New Roman"/>
          <w:sz w:val="28"/>
          <w:szCs w:val="28"/>
        </w:rPr>
        <w:t xml:space="preserve"> </w:t>
      </w:r>
      <w:r w:rsidRPr="004400F0">
        <w:rPr>
          <w:rFonts w:ascii="Times New Roman" w:hAnsi="Times New Roman" w:cs="Times New Roman"/>
          <w:sz w:val="28"/>
          <w:szCs w:val="28"/>
        </w:rPr>
        <w:t>15</w:t>
      </w:r>
      <w:r w:rsidR="00615C5C" w:rsidRPr="004400F0">
        <w:rPr>
          <w:rFonts w:ascii="Times New Roman" w:hAnsi="Times New Roman" w:cs="Times New Roman"/>
          <w:sz w:val="28"/>
          <w:szCs w:val="28"/>
        </w:rPr>
        <w:t>, 16</w:t>
      </w:r>
      <w:r w:rsidRPr="004400F0">
        <w:rPr>
          <w:rFonts w:ascii="Times New Roman" w:hAnsi="Times New Roman" w:cs="Times New Roman"/>
          <w:sz w:val="28"/>
          <w:szCs w:val="28"/>
        </w:rPr>
        <w:t xml:space="preserve"> Порядка;</w:t>
      </w:r>
    </w:p>
    <w:p w14:paraId="44B9825D" w14:textId="3719D6B6"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порядка отзыва заявок Участников, порядка возврата заявок Участников, определяющего в том числе основания для возврата заявок Участников, порядка внесения изменений в заявки Участников согласно пункту 1</w:t>
      </w:r>
      <w:r w:rsidR="00645EE4" w:rsidRPr="004400F0">
        <w:rPr>
          <w:rFonts w:ascii="Times New Roman" w:hAnsi="Times New Roman" w:cs="Times New Roman"/>
          <w:sz w:val="28"/>
          <w:szCs w:val="28"/>
        </w:rPr>
        <w:t>6</w:t>
      </w:r>
      <w:r w:rsidRPr="004400F0">
        <w:rPr>
          <w:rFonts w:ascii="Times New Roman" w:hAnsi="Times New Roman" w:cs="Times New Roman"/>
          <w:sz w:val="28"/>
          <w:szCs w:val="28"/>
        </w:rPr>
        <w:t xml:space="preserve"> Порядка;</w:t>
      </w:r>
    </w:p>
    <w:p w14:paraId="1BCB0B7F" w14:textId="754EDABB"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порядка и случаев отмены проведения отбора, случаев признания отбора несостоявшимся в соответствии с пунктом </w:t>
      </w:r>
      <w:r w:rsidR="00645EE4" w:rsidRPr="004400F0">
        <w:rPr>
          <w:rFonts w:ascii="Times New Roman" w:hAnsi="Times New Roman" w:cs="Times New Roman"/>
          <w:sz w:val="28"/>
          <w:szCs w:val="28"/>
        </w:rPr>
        <w:t>14</w:t>
      </w:r>
      <w:r w:rsidRPr="004400F0">
        <w:rPr>
          <w:rFonts w:ascii="Times New Roman" w:hAnsi="Times New Roman" w:cs="Times New Roman"/>
          <w:sz w:val="28"/>
          <w:szCs w:val="28"/>
        </w:rPr>
        <w:t xml:space="preserve"> Порядка;</w:t>
      </w:r>
    </w:p>
    <w:p w14:paraId="5784B537" w14:textId="40F87D43"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правил рассмотрения и оценки заявок в соответствии с </w:t>
      </w:r>
      <w:hyperlink w:anchor="P182">
        <w:r w:rsidRPr="004400F0">
          <w:rPr>
            <w:rFonts w:ascii="Times New Roman" w:hAnsi="Times New Roman" w:cs="Times New Roman"/>
            <w:sz w:val="28"/>
            <w:szCs w:val="28"/>
          </w:rPr>
          <w:t>пунктами</w:t>
        </w:r>
        <w:r w:rsidRPr="004400F0">
          <w:rPr>
            <w:rFonts w:ascii="Times New Roman" w:hAnsi="Times New Roman" w:cs="Times New Roman"/>
            <w:color w:val="0000FF"/>
            <w:sz w:val="28"/>
            <w:szCs w:val="28"/>
          </w:rPr>
          <w:t xml:space="preserve"> </w:t>
        </w:r>
      </w:hyperlink>
      <w:r w:rsidRPr="004400F0">
        <w:rPr>
          <w:rFonts w:ascii="Times New Roman" w:hAnsi="Times New Roman" w:cs="Times New Roman"/>
          <w:sz w:val="28"/>
          <w:szCs w:val="28"/>
        </w:rPr>
        <w:t>1</w:t>
      </w:r>
      <w:r w:rsidR="00645EE4" w:rsidRPr="004400F0">
        <w:rPr>
          <w:rFonts w:ascii="Times New Roman" w:hAnsi="Times New Roman" w:cs="Times New Roman"/>
          <w:sz w:val="28"/>
          <w:szCs w:val="28"/>
        </w:rPr>
        <w:t>7</w:t>
      </w:r>
      <w:r w:rsidRPr="004400F0">
        <w:rPr>
          <w:rFonts w:ascii="Times New Roman" w:hAnsi="Times New Roman" w:cs="Times New Roman"/>
          <w:sz w:val="28"/>
          <w:szCs w:val="28"/>
        </w:rPr>
        <w:t xml:space="preserve"> – 2</w:t>
      </w:r>
      <w:r w:rsidR="00645EE4" w:rsidRPr="004400F0">
        <w:rPr>
          <w:rFonts w:ascii="Times New Roman" w:hAnsi="Times New Roman" w:cs="Times New Roman"/>
          <w:sz w:val="28"/>
          <w:szCs w:val="28"/>
        </w:rPr>
        <w:t>6</w:t>
      </w:r>
      <w:r w:rsidRPr="004400F0">
        <w:rPr>
          <w:rFonts w:ascii="Times New Roman" w:hAnsi="Times New Roman" w:cs="Times New Roman"/>
          <w:sz w:val="28"/>
          <w:szCs w:val="28"/>
        </w:rPr>
        <w:t xml:space="preserve"> Порядка;</w:t>
      </w:r>
    </w:p>
    <w:p w14:paraId="1928F405" w14:textId="1386B9AE"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порядка предоставления Участникам разъяснений положений объявления о проведении отбора, даты начала и окончания срока такого предоставления в соответствии с </w:t>
      </w:r>
      <w:hyperlink w:anchor="P171">
        <w:r w:rsidRPr="004400F0">
          <w:rPr>
            <w:rFonts w:ascii="Times New Roman" w:hAnsi="Times New Roman" w:cs="Times New Roman"/>
            <w:sz w:val="28"/>
            <w:szCs w:val="28"/>
          </w:rPr>
          <w:t xml:space="preserve">пунктом </w:t>
        </w:r>
      </w:hyperlink>
      <w:r w:rsidR="00645EE4" w:rsidRPr="004400F0">
        <w:rPr>
          <w:rFonts w:ascii="Times New Roman" w:hAnsi="Times New Roman" w:cs="Times New Roman"/>
          <w:sz w:val="28"/>
          <w:szCs w:val="28"/>
        </w:rPr>
        <w:t>1</w:t>
      </w:r>
      <w:r w:rsidR="00516498">
        <w:rPr>
          <w:rFonts w:ascii="Times New Roman" w:hAnsi="Times New Roman" w:cs="Times New Roman"/>
          <w:sz w:val="28"/>
          <w:szCs w:val="28"/>
        </w:rPr>
        <w:t>6</w:t>
      </w:r>
      <w:r w:rsidRPr="004400F0">
        <w:rPr>
          <w:rFonts w:ascii="Times New Roman" w:hAnsi="Times New Roman" w:cs="Times New Roman"/>
          <w:sz w:val="28"/>
          <w:szCs w:val="28"/>
        </w:rPr>
        <w:t xml:space="preserve"> Порядка;</w:t>
      </w:r>
    </w:p>
    <w:p w14:paraId="53263304" w14:textId="162CA20E"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срока, в течение которого победитель (победители) отбора должен подписать Соглашение в соответствии с </w:t>
      </w:r>
      <w:hyperlink w:anchor="P266">
        <w:r w:rsidRPr="004400F0">
          <w:rPr>
            <w:rFonts w:ascii="Times New Roman" w:hAnsi="Times New Roman" w:cs="Times New Roman"/>
            <w:sz w:val="28"/>
            <w:szCs w:val="28"/>
          </w:rPr>
          <w:t>пунктом</w:t>
        </w:r>
      </w:hyperlink>
      <w:r w:rsidRPr="004400F0">
        <w:rPr>
          <w:rFonts w:ascii="Times New Roman" w:hAnsi="Times New Roman" w:cs="Times New Roman"/>
          <w:sz w:val="28"/>
          <w:szCs w:val="28"/>
        </w:rPr>
        <w:t xml:space="preserve"> </w:t>
      </w:r>
      <w:r w:rsidR="00645EE4" w:rsidRPr="004400F0">
        <w:rPr>
          <w:rFonts w:ascii="Times New Roman" w:hAnsi="Times New Roman" w:cs="Times New Roman"/>
          <w:sz w:val="28"/>
          <w:szCs w:val="28"/>
        </w:rPr>
        <w:t>29</w:t>
      </w:r>
      <w:r w:rsidRPr="004400F0">
        <w:rPr>
          <w:rFonts w:ascii="Times New Roman" w:hAnsi="Times New Roman" w:cs="Times New Roman"/>
          <w:sz w:val="28"/>
          <w:szCs w:val="28"/>
        </w:rPr>
        <w:t xml:space="preserve"> Порядка;</w:t>
      </w:r>
    </w:p>
    <w:p w14:paraId="7B7FFA10" w14:textId="6B8CB3F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условий признания победителя (победителей) отбора уклонившимся от заключения </w:t>
      </w:r>
      <w:r w:rsidR="00A27D2B">
        <w:rPr>
          <w:rFonts w:ascii="Times New Roman" w:hAnsi="Times New Roman" w:cs="Times New Roman"/>
          <w:sz w:val="28"/>
          <w:szCs w:val="28"/>
        </w:rPr>
        <w:t>С</w:t>
      </w:r>
      <w:r w:rsidRPr="004400F0">
        <w:rPr>
          <w:rFonts w:ascii="Times New Roman" w:hAnsi="Times New Roman" w:cs="Times New Roman"/>
          <w:sz w:val="28"/>
          <w:szCs w:val="28"/>
        </w:rPr>
        <w:t xml:space="preserve">оглашения в соответствии с </w:t>
      </w:r>
      <w:hyperlink w:anchor="P266">
        <w:r w:rsidRPr="004400F0">
          <w:rPr>
            <w:rFonts w:ascii="Times New Roman" w:hAnsi="Times New Roman" w:cs="Times New Roman"/>
            <w:sz w:val="28"/>
            <w:szCs w:val="28"/>
          </w:rPr>
          <w:t xml:space="preserve">пунктом </w:t>
        </w:r>
      </w:hyperlink>
      <w:r w:rsidR="00645EE4" w:rsidRPr="004400F0">
        <w:rPr>
          <w:rFonts w:ascii="Times New Roman" w:hAnsi="Times New Roman" w:cs="Times New Roman"/>
          <w:sz w:val="28"/>
          <w:szCs w:val="28"/>
        </w:rPr>
        <w:t>29</w:t>
      </w:r>
      <w:r w:rsidRPr="004400F0">
        <w:rPr>
          <w:rFonts w:ascii="Times New Roman" w:hAnsi="Times New Roman" w:cs="Times New Roman"/>
          <w:sz w:val="28"/>
          <w:szCs w:val="28"/>
        </w:rPr>
        <w:t xml:space="preserve"> Порядка;</w:t>
      </w:r>
    </w:p>
    <w:p w14:paraId="77A9414E" w14:textId="42571F3B"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порядка отклонения заявок, а также информаци</w:t>
      </w:r>
      <w:r w:rsidR="00A27D2B">
        <w:rPr>
          <w:rFonts w:ascii="Times New Roman" w:hAnsi="Times New Roman" w:cs="Times New Roman"/>
          <w:sz w:val="28"/>
          <w:szCs w:val="28"/>
        </w:rPr>
        <w:t>и</w:t>
      </w:r>
      <w:r w:rsidRPr="004400F0">
        <w:rPr>
          <w:rFonts w:ascii="Times New Roman" w:hAnsi="Times New Roman" w:cs="Times New Roman"/>
          <w:sz w:val="28"/>
          <w:szCs w:val="28"/>
        </w:rPr>
        <w:t xml:space="preserve"> об основаниях их отклонения в соответствии с </w:t>
      </w:r>
      <w:hyperlink w:anchor="P202">
        <w:r w:rsidRPr="004400F0">
          <w:rPr>
            <w:rFonts w:ascii="Times New Roman" w:hAnsi="Times New Roman" w:cs="Times New Roman"/>
            <w:sz w:val="28"/>
            <w:szCs w:val="28"/>
          </w:rPr>
          <w:t xml:space="preserve">пунктом </w:t>
        </w:r>
      </w:hyperlink>
      <w:r w:rsidR="00645EE4" w:rsidRPr="004400F0">
        <w:rPr>
          <w:rFonts w:ascii="Times New Roman" w:hAnsi="Times New Roman" w:cs="Times New Roman"/>
          <w:sz w:val="28"/>
          <w:szCs w:val="28"/>
        </w:rPr>
        <w:t>27</w:t>
      </w:r>
      <w:r w:rsidRPr="004400F0">
        <w:rPr>
          <w:rFonts w:ascii="Times New Roman" w:hAnsi="Times New Roman" w:cs="Times New Roman"/>
          <w:sz w:val="28"/>
          <w:szCs w:val="28"/>
        </w:rPr>
        <w:t xml:space="preserve"> Порядка;</w:t>
      </w:r>
    </w:p>
    <w:p w14:paraId="333B332A" w14:textId="2BCFEB12"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объема распределяемой субсидии, порядка расчета размера субсидии в соответствии с </w:t>
      </w:r>
      <w:hyperlink w:anchor="P398">
        <w:r w:rsidRPr="004400F0">
          <w:rPr>
            <w:rFonts w:ascii="Times New Roman" w:hAnsi="Times New Roman" w:cs="Times New Roman"/>
            <w:sz w:val="28"/>
            <w:szCs w:val="28"/>
          </w:rPr>
          <w:t>пункт</w:t>
        </w:r>
        <w:r w:rsidR="00A27D2B">
          <w:rPr>
            <w:rFonts w:ascii="Times New Roman" w:hAnsi="Times New Roman" w:cs="Times New Roman"/>
            <w:sz w:val="28"/>
            <w:szCs w:val="28"/>
          </w:rPr>
          <w:t>а</w:t>
        </w:r>
        <w:r w:rsidRPr="004400F0">
          <w:rPr>
            <w:rFonts w:ascii="Times New Roman" w:hAnsi="Times New Roman" w:cs="Times New Roman"/>
            <w:sz w:val="28"/>
            <w:szCs w:val="28"/>
          </w:rPr>
          <w:t>м</w:t>
        </w:r>
        <w:r w:rsidR="00A27D2B">
          <w:rPr>
            <w:rFonts w:ascii="Times New Roman" w:hAnsi="Times New Roman" w:cs="Times New Roman"/>
            <w:sz w:val="28"/>
            <w:szCs w:val="28"/>
          </w:rPr>
          <w:t>и</w:t>
        </w:r>
        <w:r w:rsidRPr="004400F0">
          <w:rPr>
            <w:rFonts w:ascii="Times New Roman" w:hAnsi="Times New Roman" w:cs="Times New Roman"/>
            <w:sz w:val="28"/>
            <w:szCs w:val="28"/>
          </w:rPr>
          <w:t xml:space="preserve"> </w:t>
        </w:r>
      </w:hyperlink>
      <w:r w:rsidR="00855BC5" w:rsidRPr="004400F0">
        <w:rPr>
          <w:rFonts w:ascii="Times New Roman" w:hAnsi="Times New Roman" w:cs="Times New Roman"/>
          <w:sz w:val="28"/>
          <w:szCs w:val="28"/>
        </w:rPr>
        <w:t>35, 37</w:t>
      </w:r>
      <w:r w:rsidRPr="004400F0">
        <w:rPr>
          <w:rFonts w:ascii="Times New Roman" w:hAnsi="Times New Roman" w:cs="Times New Roman"/>
          <w:sz w:val="28"/>
          <w:szCs w:val="28"/>
        </w:rPr>
        <w:t xml:space="preserve"> Порядка;</w:t>
      </w:r>
    </w:p>
    <w:p w14:paraId="0126A668" w14:textId="0C7A0232"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сроков размещения протокола подведения </w:t>
      </w:r>
      <w:proofErr w:type="gramStart"/>
      <w:r w:rsidRPr="004400F0">
        <w:rPr>
          <w:rFonts w:ascii="Times New Roman" w:hAnsi="Times New Roman" w:cs="Times New Roman"/>
          <w:sz w:val="28"/>
          <w:szCs w:val="28"/>
        </w:rPr>
        <w:t>итогов  отбора</w:t>
      </w:r>
      <w:proofErr w:type="gramEnd"/>
      <w:r w:rsidRPr="004400F0">
        <w:rPr>
          <w:rFonts w:ascii="Times New Roman" w:hAnsi="Times New Roman" w:cs="Times New Roman"/>
          <w:sz w:val="28"/>
          <w:szCs w:val="28"/>
        </w:rPr>
        <w:t xml:space="preserve"> на едином портале , в соответствии с </w:t>
      </w:r>
      <w:hyperlink w:anchor="P219">
        <w:r w:rsidRPr="004400F0">
          <w:rPr>
            <w:rFonts w:ascii="Times New Roman" w:hAnsi="Times New Roman" w:cs="Times New Roman"/>
            <w:sz w:val="28"/>
            <w:szCs w:val="28"/>
          </w:rPr>
          <w:t xml:space="preserve">пунктом </w:t>
        </w:r>
      </w:hyperlink>
      <w:r w:rsidR="00855BC5" w:rsidRPr="004400F0">
        <w:rPr>
          <w:rFonts w:ascii="Times New Roman" w:hAnsi="Times New Roman" w:cs="Times New Roman"/>
          <w:sz w:val="28"/>
          <w:szCs w:val="28"/>
        </w:rPr>
        <w:t>26</w:t>
      </w:r>
      <w:r w:rsidRPr="004400F0">
        <w:rPr>
          <w:rFonts w:ascii="Times New Roman" w:hAnsi="Times New Roman" w:cs="Times New Roman"/>
          <w:sz w:val="28"/>
          <w:szCs w:val="28"/>
        </w:rPr>
        <w:t xml:space="preserve"> Порядка.</w:t>
      </w:r>
    </w:p>
    <w:p w14:paraId="70FFB1D0" w14:textId="78EEC96D" w:rsidR="00136F0E" w:rsidRPr="004400F0" w:rsidRDefault="00136F0E" w:rsidP="00785DFE">
      <w:pPr>
        <w:pStyle w:val="ConsPlusNormal"/>
        <w:ind w:firstLine="709"/>
        <w:jc w:val="both"/>
        <w:rPr>
          <w:rFonts w:ascii="Times New Roman" w:hAnsi="Times New Roman" w:cs="Times New Roman"/>
          <w:sz w:val="28"/>
          <w:szCs w:val="28"/>
        </w:rPr>
      </w:pPr>
      <w:bookmarkStart w:id="11" w:name="_Hlk184222077"/>
      <w:r w:rsidRPr="004400F0">
        <w:rPr>
          <w:rFonts w:ascii="Times New Roman" w:hAnsi="Times New Roman" w:cs="Times New Roman"/>
          <w:sz w:val="28"/>
          <w:szCs w:val="28"/>
        </w:rPr>
        <w:t>14.</w:t>
      </w:r>
      <w:r w:rsidRPr="004400F0">
        <w:rPr>
          <w:rFonts w:ascii="Times New Roman" w:hAnsi="Times New Roman" w:cs="Times New Roman"/>
          <w:sz w:val="28"/>
          <w:szCs w:val="28"/>
          <w:vertAlign w:val="superscript"/>
        </w:rPr>
        <w:t xml:space="preserve"> </w:t>
      </w:r>
      <w:r w:rsidRPr="004400F0">
        <w:rPr>
          <w:rFonts w:ascii="Times New Roman" w:hAnsi="Times New Roman" w:cs="Times New Roman"/>
          <w:sz w:val="28"/>
          <w:szCs w:val="28"/>
        </w:rPr>
        <w:t xml:space="preserve">Размещение Министерством объявления об отмене проведения </w:t>
      </w:r>
      <w:r w:rsidRPr="004400F0">
        <w:rPr>
          <w:rFonts w:ascii="Times New Roman" w:hAnsi="Times New Roman" w:cs="Times New Roman"/>
          <w:sz w:val="28"/>
          <w:szCs w:val="28"/>
        </w:rPr>
        <w:lastRenderedPageBreak/>
        <w:t>отбора на едином портале допускается не позднее чем за один рабочий день до даты окончания срока подачи заявок Участниками.</w:t>
      </w:r>
    </w:p>
    <w:p w14:paraId="1C555C25" w14:textId="03A0043E"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A27D2B">
        <w:rPr>
          <w:rFonts w:ascii="Times New Roman" w:hAnsi="Times New Roman" w:cs="Times New Roman"/>
          <w:sz w:val="28"/>
          <w:szCs w:val="28"/>
        </w:rPr>
        <w:t>м</w:t>
      </w:r>
      <w:r w:rsidRPr="004400F0">
        <w:rPr>
          <w:rFonts w:ascii="Times New Roman" w:hAnsi="Times New Roman" w:cs="Times New Roman"/>
          <w:sz w:val="28"/>
          <w:szCs w:val="28"/>
        </w:rPr>
        <w:t>инистра (уполномоченного им лица), размещается на едином портале и содержит информацию о причинах отмены отбора.</w:t>
      </w:r>
    </w:p>
    <w:p w14:paraId="11BCBA5B" w14:textId="2CCF6B8F"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Отбор считается отмененным со дня размещения объявления о его отмене</w:t>
      </w:r>
      <w:r w:rsidR="00A27D2B">
        <w:rPr>
          <w:rFonts w:ascii="Times New Roman" w:hAnsi="Times New Roman" w:cs="Times New Roman"/>
          <w:sz w:val="28"/>
          <w:szCs w:val="28"/>
        </w:rPr>
        <w:t xml:space="preserve"> </w:t>
      </w:r>
      <w:r w:rsidRPr="004400F0">
        <w:rPr>
          <w:rFonts w:ascii="Times New Roman" w:hAnsi="Times New Roman" w:cs="Times New Roman"/>
          <w:sz w:val="28"/>
          <w:szCs w:val="28"/>
        </w:rPr>
        <w:t>на едином портале.</w:t>
      </w:r>
    </w:p>
    <w:p w14:paraId="1045F06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Участники, подавшие заявки, информируются об отмене проведения отбора в системе «Электронный бюджет».</w:t>
      </w:r>
    </w:p>
    <w:p w14:paraId="41D106A8" w14:textId="77777777" w:rsidR="00B663B6" w:rsidRDefault="00136F0E" w:rsidP="00785DFE">
      <w:pPr>
        <w:pStyle w:val="ConsPlusNormal"/>
        <w:tabs>
          <w:tab w:val="left" w:pos="709"/>
        </w:tabs>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Отбор считается несостоявшимся в </w:t>
      </w:r>
      <w:r w:rsidR="00B663B6">
        <w:rPr>
          <w:rFonts w:ascii="Times New Roman" w:hAnsi="Times New Roman" w:cs="Times New Roman"/>
          <w:sz w:val="28"/>
          <w:szCs w:val="28"/>
        </w:rPr>
        <w:t xml:space="preserve">следующих </w:t>
      </w:r>
      <w:r w:rsidRPr="004400F0">
        <w:rPr>
          <w:rFonts w:ascii="Times New Roman" w:hAnsi="Times New Roman" w:cs="Times New Roman"/>
          <w:sz w:val="28"/>
          <w:szCs w:val="28"/>
        </w:rPr>
        <w:t>случа</w:t>
      </w:r>
      <w:r w:rsidR="00B663B6">
        <w:rPr>
          <w:rFonts w:ascii="Times New Roman" w:hAnsi="Times New Roman" w:cs="Times New Roman"/>
          <w:sz w:val="28"/>
          <w:szCs w:val="28"/>
        </w:rPr>
        <w:t>ях:</w:t>
      </w:r>
    </w:p>
    <w:p w14:paraId="644CEDA7" w14:textId="77777777" w:rsidR="00B663B6" w:rsidRDefault="00136F0E" w:rsidP="00785DFE">
      <w:pPr>
        <w:pStyle w:val="ConsPlusNormal"/>
        <w:tabs>
          <w:tab w:val="left" w:pos="709"/>
        </w:tabs>
        <w:ind w:firstLine="709"/>
        <w:jc w:val="both"/>
        <w:rPr>
          <w:rFonts w:ascii="Times New Roman" w:hAnsi="Times New Roman" w:cs="Times New Roman"/>
          <w:sz w:val="28"/>
          <w:szCs w:val="28"/>
        </w:rPr>
      </w:pPr>
      <w:r w:rsidRPr="004400F0">
        <w:rPr>
          <w:rFonts w:ascii="Times New Roman" w:hAnsi="Times New Roman" w:cs="Times New Roman"/>
          <w:sz w:val="28"/>
          <w:szCs w:val="28"/>
        </w:rPr>
        <w:t>на дату окончания приема заявок не подано ни одной заявки</w:t>
      </w:r>
      <w:r w:rsidR="00B663B6">
        <w:rPr>
          <w:rFonts w:ascii="Times New Roman" w:hAnsi="Times New Roman" w:cs="Times New Roman"/>
          <w:sz w:val="28"/>
          <w:szCs w:val="28"/>
        </w:rPr>
        <w:t>;</w:t>
      </w:r>
    </w:p>
    <w:p w14:paraId="7645391A" w14:textId="4D47B6BE" w:rsidR="00B663B6" w:rsidRDefault="00B663B6" w:rsidP="00785DF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заявок отклонены все заявки.</w:t>
      </w:r>
    </w:p>
    <w:p w14:paraId="662473DC" w14:textId="533A6B77" w:rsidR="00136F0E" w:rsidRPr="004400F0" w:rsidRDefault="00136F0E" w:rsidP="00785DFE">
      <w:pPr>
        <w:pStyle w:val="ConsPlusNormal"/>
        <w:tabs>
          <w:tab w:val="left" w:pos="709"/>
        </w:tabs>
        <w:ind w:firstLine="709"/>
        <w:jc w:val="both"/>
        <w:rPr>
          <w:rFonts w:ascii="Times New Roman" w:hAnsi="Times New Roman" w:cs="Times New Roman"/>
          <w:sz w:val="28"/>
          <w:szCs w:val="28"/>
        </w:rPr>
      </w:pPr>
      <w:r w:rsidRPr="004400F0">
        <w:rPr>
          <w:rFonts w:ascii="Times New Roman" w:hAnsi="Times New Roman" w:cs="Times New Roman"/>
          <w:sz w:val="28"/>
          <w:szCs w:val="28"/>
        </w:rPr>
        <w:t>Объявление о том, что отбор признан несостоявшимся размещается Министерством в системе «Электронный бюджет» в течение 3 рабочих дней со дня завершения срока приема заявок.</w:t>
      </w:r>
    </w:p>
    <w:p w14:paraId="346DB391" w14:textId="7C50A9F0"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Внесение изменений </w:t>
      </w:r>
      <w:r w:rsidR="00A27D2B">
        <w:rPr>
          <w:rFonts w:ascii="Times New Roman" w:hAnsi="Times New Roman" w:cs="Times New Roman"/>
          <w:sz w:val="28"/>
          <w:szCs w:val="28"/>
        </w:rPr>
        <w:t xml:space="preserve">в объявление о проведении отбора </w:t>
      </w:r>
      <w:r w:rsidRPr="004400F0">
        <w:rPr>
          <w:rFonts w:ascii="Times New Roman" w:hAnsi="Times New Roman" w:cs="Times New Roman"/>
          <w:sz w:val="28"/>
          <w:szCs w:val="28"/>
        </w:rPr>
        <w:t xml:space="preserve">осуществляется </w:t>
      </w:r>
      <w:r w:rsidR="00715D57">
        <w:rPr>
          <w:rFonts w:ascii="Times New Roman" w:hAnsi="Times New Roman" w:cs="Times New Roman"/>
          <w:sz w:val="28"/>
          <w:szCs w:val="28"/>
        </w:rPr>
        <w:t xml:space="preserve">в порядке, аналогичном порядку формирования объявления о проведении отбора, установленном пунктом 13 Порядка, </w:t>
      </w:r>
      <w:r w:rsidRPr="004400F0">
        <w:rPr>
          <w:rFonts w:ascii="Times New Roman" w:hAnsi="Times New Roman" w:cs="Times New Roman"/>
          <w:sz w:val="28"/>
          <w:szCs w:val="28"/>
        </w:rPr>
        <w:t>не позднее наступления даты окончания приема заявок Участников с соблюдением следующих условий:</w:t>
      </w:r>
    </w:p>
    <w:p w14:paraId="6F8E9B4A"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срок подачи Участниками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w:t>
      </w:r>
    </w:p>
    <w:p w14:paraId="4CE84903"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при внесении изменений в объявление о проведении отбора изменение способа отбора Участников не допускается; </w:t>
      </w:r>
    </w:p>
    <w:p w14:paraId="0645DDE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внести изменения в заявки; </w:t>
      </w:r>
    </w:p>
    <w:p w14:paraId="415F5471" w14:textId="10C553EC"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01374540" w14:textId="62640CF5"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15. Для участия в отборе Участники </w:t>
      </w:r>
      <w:r w:rsidR="00715D57">
        <w:rPr>
          <w:rFonts w:ascii="Times New Roman" w:hAnsi="Times New Roman" w:cs="Times New Roman"/>
          <w:sz w:val="28"/>
          <w:szCs w:val="28"/>
        </w:rPr>
        <w:t xml:space="preserve">в сроки, которые указаны в объявлении о проведении отбора, </w:t>
      </w:r>
      <w:r w:rsidRPr="004400F0">
        <w:rPr>
          <w:rFonts w:ascii="Times New Roman" w:hAnsi="Times New Roman" w:cs="Times New Roman"/>
          <w:sz w:val="28"/>
          <w:szCs w:val="28"/>
        </w:rPr>
        <w:t>размещают в системе «Электронный бюджет» заявку, которая включает следующие документы (далее – заявка):</w:t>
      </w:r>
    </w:p>
    <w:p w14:paraId="406865B1"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2" w:name="P105"/>
      <w:bookmarkEnd w:id="12"/>
      <w:r w:rsidRPr="004400F0">
        <w:rPr>
          <w:rFonts w:ascii="Times New Roman" w:hAnsi="Times New Roman" w:cs="Times New Roman"/>
          <w:sz w:val="28"/>
          <w:szCs w:val="28"/>
        </w:rPr>
        <w:t>1) независимо от вида субсидии из областного бюджета:</w:t>
      </w:r>
    </w:p>
    <w:p w14:paraId="00120F0C" w14:textId="739A3458"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а) заявление на участие в отборе, заполненное по форме, установленной конкурсной документацией, а также согласие на публикацию (размещение) в информационно-телекоммуникационной сети </w:t>
      </w:r>
      <w:r w:rsidR="00715D57">
        <w:rPr>
          <w:rFonts w:ascii="Times New Roman" w:hAnsi="Times New Roman" w:cs="Times New Roman"/>
          <w:sz w:val="28"/>
          <w:szCs w:val="28"/>
        </w:rPr>
        <w:t>«</w:t>
      </w:r>
      <w:r w:rsidRPr="004400F0">
        <w:rPr>
          <w:rFonts w:ascii="Times New Roman" w:hAnsi="Times New Roman" w:cs="Times New Roman"/>
          <w:sz w:val="28"/>
          <w:szCs w:val="28"/>
        </w:rPr>
        <w:t>Интернет</w:t>
      </w:r>
      <w:r w:rsidR="00715D57">
        <w:rPr>
          <w:rFonts w:ascii="Times New Roman" w:hAnsi="Times New Roman" w:cs="Times New Roman"/>
          <w:sz w:val="28"/>
          <w:szCs w:val="28"/>
        </w:rPr>
        <w:t>»</w:t>
      </w:r>
      <w:r w:rsidRPr="004400F0">
        <w:rPr>
          <w:rFonts w:ascii="Times New Roman" w:hAnsi="Times New Roman" w:cs="Times New Roman"/>
          <w:sz w:val="28"/>
          <w:szCs w:val="28"/>
        </w:rPr>
        <w:t xml:space="preserve"> информации об Участнике, о подаваемой им заявке;</w:t>
      </w:r>
    </w:p>
    <w:p w14:paraId="4FD7F2D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lastRenderedPageBreak/>
        <w:t>б) копии учредительных документов с изменениями и дополнениями, заверенные Участником;</w:t>
      </w:r>
    </w:p>
    <w:p w14:paraId="2A8BCD6B"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3" w:name="P108"/>
      <w:bookmarkEnd w:id="13"/>
      <w:r w:rsidRPr="004400F0">
        <w:rPr>
          <w:rFonts w:ascii="Times New Roman" w:hAnsi="Times New Roman" w:cs="Times New Roman"/>
          <w:sz w:val="28"/>
          <w:szCs w:val="28"/>
        </w:rPr>
        <w:t>в) бизнес-план (на бумажном и электронном носителях) на осуществление инвестиционного проекта, содержащий в обязательном порядке:</w:t>
      </w:r>
    </w:p>
    <w:p w14:paraId="5054428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титульный лист;</w:t>
      </w:r>
    </w:p>
    <w:p w14:paraId="4B89523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исполнительное резюме;</w:t>
      </w:r>
    </w:p>
    <w:p w14:paraId="6E24F182"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анализ положения дел на предприятии, в отрасли;</w:t>
      </w:r>
    </w:p>
    <w:p w14:paraId="1A51F20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анализ рынка;</w:t>
      </w:r>
    </w:p>
    <w:p w14:paraId="54BEBC4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план маркетинга;</w:t>
      </w:r>
    </w:p>
    <w:p w14:paraId="344AB3EF"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план производства;</w:t>
      </w:r>
    </w:p>
    <w:p w14:paraId="30E5A91F"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организационный план;</w:t>
      </w:r>
    </w:p>
    <w:p w14:paraId="7595E72B"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финансовый план;</w:t>
      </w:r>
    </w:p>
    <w:p w14:paraId="12D265D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риски и неопределенности;</w:t>
      </w:r>
    </w:p>
    <w:p w14:paraId="2C98CCE2"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заключительные положения и выводы;</w:t>
      </w:r>
    </w:p>
    <w:p w14:paraId="7CF8B84A"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г) финансовую модель инвестиционного проекта;</w:t>
      </w:r>
    </w:p>
    <w:p w14:paraId="6CC2E5F1"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4" w:name="P119"/>
      <w:bookmarkEnd w:id="14"/>
      <w:r w:rsidRPr="004400F0">
        <w:rPr>
          <w:rFonts w:ascii="Times New Roman" w:hAnsi="Times New Roman" w:cs="Times New Roman"/>
          <w:sz w:val="28"/>
          <w:szCs w:val="28"/>
        </w:rPr>
        <w:t>д) копии бухгалтерских балансов (</w:t>
      </w:r>
      <w:hyperlink r:id="rId21">
        <w:r w:rsidRPr="004400F0">
          <w:rPr>
            <w:rFonts w:ascii="Times New Roman" w:hAnsi="Times New Roman" w:cs="Times New Roman"/>
            <w:color w:val="212121"/>
            <w:sz w:val="28"/>
            <w:szCs w:val="28"/>
          </w:rPr>
          <w:t>форма по ОКУД 0710001</w:t>
        </w:r>
      </w:hyperlink>
      <w:r w:rsidRPr="004400F0">
        <w:rPr>
          <w:rFonts w:ascii="Times New Roman" w:hAnsi="Times New Roman" w:cs="Times New Roman"/>
          <w:sz w:val="28"/>
          <w:szCs w:val="28"/>
        </w:rPr>
        <w:t>) и отчетов о финансовых результатах (</w:t>
      </w:r>
      <w:hyperlink r:id="rId22">
        <w:r w:rsidRPr="004400F0">
          <w:rPr>
            <w:rFonts w:ascii="Times New Roman" w:hAnsi="Times New Roman" w:cs="Times New Roman"/>
            <w:color w:val="212121"/>
            <w:sz w:val="28"/>
            <w:szCs w:val="28"/>
          </w:rPr>
          <w:t>форма по ОКУД 0710002</w:t>
        </w:r>
      </w:hyperlink>
      <w:r w:rsidRPr="004400F0">
        <w:rPr>
          <w:rFonts w:ascii="Times New Roman" w:hAnsi="Times New Roman" w:cs="Times New Roman"/>
          <w:sz w:val="28"/>
          <w:szCs w:val="28"/>
        </w:rPr>
        <w:t>) за последний отчетный год и на последнюю отчетную дату, заверенные Участником, с отметкой налогового органа (в двух экземплярах), а также расшифровку кредиторской и дебиторской задолженности к балансам;</w:t>
      </w:r>
    </w:p>
    <w:p w14:paraId="0BFC4085" w14:textId="30F67F42"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е) заверенные Участником копию решения уполномоченного органа управления </w:t>
      </w:r>
      <w:r w:rsidR="00867152">
        <w:rPr>
          <w:rFonts w:ascii="Times New Roman" w:hAnsi="Times New Roman" w:cs="Times New Roman"/>
          <w:sz w:val="28"/>
          <w:szCs w:val="28"/>
        </w:rPr>
        <w:t xml:space="preserve">Участника </w:t>
      </w:r>
      <w:r w:rsidRPr="004400F0">
        <w:rPr>
          <w:rFonts w:ascii="Times New Roman" w:hAnsi="Times New Roman" w:cs="Times New Roman"/>
          <w:sz w:val="28"/>
          <w:szCs w:val="28"/>
        </w:rPr>
        <w:t>о назначении генерального директора и копию приказа о назначении главного бухгалтера (при наличии);</w:t>
      </w:r>
    </w:p>
    <w:p w14:paraId="6743EC6E"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5" w:name="P121"/>
      <w:bookmarkEnd w:id="15"/>
      <w:r w:rsidRPr="004400F0">
        <w:rPr>
          <w:rFonts w:ascii="Times New Roman" w:hAnsi="Times New Roman" w:cs="Times New Roman"/>
          <w:sz w:val="28"/>
          <w:szCs w:val="28"/>
        </w:rPr>
        <w:t>ж) заверенный Участником реестр договоров на осуществление строительно-монтажных работ и поставку оборудования в рамках реализации инвестиционного проекта с указанием номера и даты договора, наименования поставщика (подрядчика), предмета и суммы договора (в случае отсутствия заключенных договоров - копии писем поставщиков (подрядчиков), подтверждающих готовность продажи поставщиками необходимого оборудования (выполнения строительных работ подрядчиками) с указанием стоимости и условий продажи (выполнения строительных работ);</w:t>
      </w:r>
    </w:p>
    <w:p w14:paraId="33D2280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з) документы, подтверждающие соответствие Участника требованиям, установленным </w:t>
      </w:r>
      <w:hyperlink w:anchor="P77">
        <w:r w:rsidRPr="004400F0">
          <w:rPr>
            <w:rFonts w:ascii="Times New Roman" w:hAnsi="Times New Roman" w:cs="Times New Roman"/>
            <w:sz w:val="28"/>
            <w:szCs w:val="28"/>
          </w:rPr>
          <w:t xml:space="preserve">пунктом </w:t>
        </w:r>
      </w:hyperlink>
      <w:r w:rsidRPr="004400F0">
        <w:rPr>
          <w:rFonts w:ascii="Times New Roman" w:hAnsi="Times New Roman" w:cs="Times New Roman"/>
          <w:sz w:val="28"/>
          <w:szCs w:val="28"/>
        </w:rPr>
        <w:t xml:space="preserve">11 Порядка </w:t>
      </w:r>
      <w:bookmarkStart w:id="16" w:name="_Hlk160455239"/>
      <w:r w:rsidRPr="004400F0">
        <w:rPr>
          <w:rFonts w:ascii="Times New Roman" w:hAnsi="Times New Roman" w:cs="Times New Roman"/>
          <w:sz w:val="28"/>
          <w:szCs w:val="28"/>
        </w:rPr>
        <w:t>(справки, подписанные руководителями)</w:t>
      </w:r>
      <w:bookmarkEnd w:id="16"/>
      <w:r w:rsidRPr="004400F0">
        <w:rPr>
          <w:rFonts w:ascii="Times New Roman" w:hAnsi="Times New Roman" w:cs="Times New Roman"/>
          <w:sz w:val="28"/>
          <w:szCs w:val="28"/>
        </w:rPr>
        <w:t>;</w:t>
      </w:r>
    </w:p>
    <w:p w14:paraId="205770B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 в зависимости от вида субсидии из областного бюджета:</w:t>
      </w:r>
    </w:p>
    <w:p w14:paraId="558CB95B"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а) в случае заинтересованности Участника в получении субсидий на возмещение части затрат на уплату процентов по кредиту, полученному в кредитной организации на реализацию инвестиционного проекта (в российских рублях или в иностранной валюте, при этом все документы предоставляются на русском языке), или субсидий на возмещение части затрат на уплату процентов по кредиту, полученному в кредитной организации (в российских рублях или в иностранной валюте, при этом все документы предоставляются на русском языке) на уплату лизингодателю </w:t>
      </w:r>
      <w:r w:rsidRPr="004400F0">
        <w:rPr>
          <w:rFonts w:ascii="Times New Roman" w:hAnsi="Times New Roman" w:cs="Times New Roman"/>
          <w:sz w:val="28"/>
          <w:szCs w:val="28"/>
        </w:rPr>
        <w:lastRenderedPageBreak/>
        <w:t>первого лизингового платежа за оборудование, приобретаемое по лизингу для реализации инвестиционного проекта, на условиях последующего выкупа данного оборудования:</w:t>
      </w:r>
    </w:p>
    <w:p w14:paraId="12AFC8D4"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7" w:name="P127"/>
      <w:bookmarkEnd w:id="17"/>
      <w:r w:rsidRPr="004400F0">
        <w:rPr>
          <w:rFonts w:ascii="Times New Roman" w:hAnsi="Times New Roman" w:cs="Times New Roman"/>
          <w:sz w:val="28"/>
          <w:szCs w:val="28"/>
        </w:rPr>
        <w:t>заверенную банком копию кредитного договора с графиком погашения кредита и уплаты процентов по нему;</w:t>
      </w:r>
    </w:p>
    <w:p w14:paraId="7CB82EA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заверенную Участником копию договора лизинга с графиком уплаты лизингополучателем лизинговых платежей (при заинтересованности Участника в получении субсидии на возмещение части затрат на уплату процентов по кредиту, полученному в кредитной организации на уплату лизингодателю первого лизингового платежа);</w:t>
      </w:r>
    </w:p>
    <w:p w14:paraId="40E29B0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заверенные банком копии выписок из ссудного счета, подтверждающих получение кредита;</w:t>
      </w:r>
    </w:p>
    <w:p w14:paraId="50614337"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8" w:name="P129"/>
      <w:bookmarkEnd w:id="18"/>
      <w:r w:rsidRPr="004400F0">
        <w:rPr>
          <w:rFonts w:ascii="Times New Roman" w:hAnsi="Times New Roman" w:cs="Times New Roman"/>
          <w:sz w:val="28"/>
          <w:szCs w:val="28"/>
        </w:rPr>
        <w:t>заверенные инвестором копии платежных поручений с отметкой банка об уплате сумм основного долга по кредиту и процентов за кредит в соответствии с графиком;</w:t>
      </w:r>
    </w:p>
    <w:p w14:paraId="3E5C644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заверенные Участником копии платежных поручений с отметкой банка об уплате сумм лизингодателю первого лизингового платежа за оборудование, приобретаемое по лизингу для реализации инвестиционного проекта, на условиях последующего выкупа данного оборудования (при заинтересованности Участника в получении субсидии на возмещение части затрат на уплату процентов по кредиту, полученному в кредитной организации на уплату лизингодателю первого лизингового платежа);</w:t>
      </w:r>
    </w:p>
    <w:p w14:paraId="797EF231" w14:textId="360C377C"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заверенную Участником выписку из счета 01 </w:t>
      </w:r>
      <w:r w:rsidR="00867152">
        <w:rPr>
          <w:rFonts w:ascii="Times New Roman" w:hAnsi="Times New Roman" w:cs="Times New Roman"/>
          <w:sz w:val="28"/>
          <w:szCs w:val="28"/>
        </w:rPr>
        <w:t>«</w:t>
      </w:r>
      <w:r w:rsidRPr="004400F0">
        <w:rPr>
          <w:rFonts w:ascii="Times New Roman" w:hAnsi="Times New Roman" w:cs="Times New Roman"/>
          <w:sz w:val="28"/>
          <w:szCs w:val="28"/>
        </w:rPr>
        <w:t>Основные средства</w:t>
      </w:r>
      <w:r w:rsidR="00867152">
        <w:rPr>
          <w:rFonts w:ascii="Times New Roman" w:hAnsi="Times New Roman" w:cs="Times New Roman"/>
          <w:sz w:val="28"/>
          <w:szCs w:val="28"/>
        </w:rPr>
        <w:t>»</w:t>
      </w:r>
      <w:r w:rsidRPr="004400F0">
        <w:rPr>
          <w:rFonts w:ascii="Times New Roman" w:hAnsi="Times New Roman" w:cs="Times New Roman"/>
          <w:sz w:val="28"/>
          <w:szCs w:val="28"/>
        </w:rPr>
        <w:t xml:space="preserve"> по состоянию на первое число месяца подачи заявления на участие в отборе в отношении объектов основных средств, созданных или приобретенных в ходе реализации инвестиционного проекта, с приложением справочной информации о дате принятия к учету и сроке полезного использования вышеуказанных объектов основных средств и (при заинтересованности Участника в получении субсидии на возмещение части затрат на уплату процентов по кредиту, полученному в кредитной организации на уплату лизингодателю первого лизингового платежа) выделением оборудования, приобретенного в лизинг и принятого к учету лизингополучателем;</w:t>
      </w:r>
    </w:p>
    <w:p w14:paraId="161E472D"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19" w:name="P131"/>
      <w:bookmarkEnd w:id="19"/>
      <w:r w:rsidRPr="004400F0">
        <w:rPr>
          <w:rFonts w:ascii="Times New Roman" w:hAnsi="Times New Roman" w:cs="Times New Roman"/>
          <w:sz w:val="28"/>
          <w:szCs w:val="28"/>
        </w:rPr>
        <w:t>б) в случае заинтересованности Участника в получении субсидий на возмещение части затрат на уплату лизинговых платежей, осуществляемых лизингополучателем в соответствии с графиком, включающих в себя проценты по кредиту, полученному лизингодателем в кредитной организации (в российских рублях или в иностранной валюте, при этом все документы предоставляются на русском языке) на приобретение оборудования, переданного в лизинг лизингополучателю для реализации инвестиционного проекта, на условиях последующего выкупа лизингополучателем данного оборудования:</w:t>
      </w:r>
    </w:p>
    <w:p w14:paraId="229D491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заверенную банком копию кредитного договора лизингодателя с графиком погашения кредита и уплаты процентов по нему;</w:t>
      </w:r>
    </w:p>
    <w:p w14:paraId="070AA71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заверенные лизингодателем копии платежных поручений с отметкой банка об уплате лизингодателем сумм основного долга по кредиту и </w:t>
      </w:r>
      <w:r w:rsidRPr="004400F0">
        <w:rPr>
          <w:rFonts w:ascii="Times New Roman" w:hAnsi="Times New Roman" w:cs="Times New Roman"/>
          <w:sz w:val="28"/>
          <w:szCs w:val="28"/>
        </w:rPr>
        <w:lastRenderedPageBreak/>
        <w:t>процентов за кредит в соответствии с графиком;</w:t>
      </w:r>
    </w:p>
    <w:p w14:paraId="3EB9EB9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заверенные лизингополучателем копии платежных поручений с отметкой банка об уплате лизингополучателем лизинговых платежей в соответствии с графиком;</w:t>
      </w:r>
    </w:p>
    <w:p w14:paraId="7D90A4F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заверенную лизингодателем расшифровку состава ежемесячного (квартального) лизингового платежа с обязательным выделением суммы процентов за кредит, полученный лизингодателем для приобретения оборудования, переданного в лизинг, включенной в лизинговый платеж;</w:t>
      </w:r>
    </w:p>
    <w:p w14:paraId="3115D47A"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заверенную лизингополучателем копию договора на поставку оборудования в лизинг лизингодателем (договора лизинга) с графиком погашения лизингополучателем лизинговых платежей;</w:t>
      </w:r>
    </w:p>
    <w:p w14:paraId="2D85151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справку лизингодателя о том, что оборудование, переданное в лизинг, не является предметом залога, оформленного в обеспечение обязательств лизингодателя, выданную не ранее 10 рабочих дней до даты объявления о проведении отбора;</w:t>
      </w:r>
    </w:p>
    <w:p w14:paraId="6586620D" w14:textId="7C61B94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заверенную </w:t>
      </w:r>
      <w:r w:rsidR="00867152">
        <w:rPr>
          <w:rFonts w:ascii="Times New Roman" w:hAnsi="Times New Roman" w:cs="Times New Roman"/>
          <w:sz w:val="28"/>
          <w:szCs w:val="28"/>
        </w:rPr>
        <w:t xml:space="preserve">Участником </w:t>
      </w:r>
      <w:r w:rsidRPr="004400F0">
        <w:rPr>
          <w:rFonts w:ascii="Times New Roman" w:hAnsi="Times New Roman" w:cs="Times New Roman"/>
          <w:sz w:val="28"/>
          <w:szCs w:val="28"/>
        </w:rPr>
        <w:t>выписку из счета 01 «Основные средства» по состоянию на первое число месяца подачи заявления на участие в отборе в отношении объектов основных средств, созданных или приобретенных (в том числе по лизингу) в ходе реализации инвестиционного проекта;</w:t>
      </w:r>
    </w:p>
    <w:p w14:paraId="6F6C78FE" w14:textId="23A9A00E" w:rsidR="00136F0E" w:rsidRPr="004400F0" w:rsidRDefault="00136F0E" w:rsidP="00785DFE">
      <w:pPr>
        <w:pStyle w:val="ConsPlusNormal"/>
        <w:ind w:firstLine="709"/>
        <w:jc w:val="both"/>
        <w:rPr>
          <w:rFonts w:ascii="Times New Roman" w:hAnsi="Times New Roman" w:cs="Times New Roman"/>
          <w:sz w:val="28"/>
          <w:szCs w:val="28"/>
        </w:rPr>
      </w:pPr>
      <w:bookmarkStart w:id="20" w:name="_Hlk184226898"/>
      <w:bookmarkEnd w:id="11"/>
      <w:r w:rsidRPr="004400F0">
        <w:rPr>
          <w:rFonts w:ascii="Times New Roman" w:hAnsi="Times New Roman" w:cs="Times New Roman"/>
          <w:sz w:val="28"/>
          <w:szCs w:val="28"/>
        </w:rPr>
        <w:t>1</w:t>
      </w:r>
      <w:r w:rsidR="00615C5C" w:rsidRPr="004400F0">
        <w:rPr>
          <w:rFonts w:ascii="Times New Roman" w:hAnsi="Times New Roman" w:cs="Times New Roman"/>
          <w:sz w:val="28"/>
          <w:szCs w:val="28"/>
        </w:rPr>
        <w:t>6</w:t>
      </w:r>
      <w:r w:rsidRPr="004400F0">
        <w:rPr>
          <w:rFonts w:ascii="Times New Roman" w:hAnsi="Times New Roman" w:cs="Times New Roman"/>
          <w:sz w:val="28"/>
          <w:szCs w:val="28"/>
        </w:rPr>
        <w:t>. Заявки формируются Участниками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14:paraId="2F6A942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Заявка подписывается усиленной квалифицированной электронной подписью руководителя Участника или уполномоченного им лица.</w:t>
      </w:r>
    </w:p>
    <w:p w14:paraId="26C3250B"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предоставления несет Участник в соответствии с законодательством Российской Федерации.</w:t>
      </w:r>
    </w:p>
    <w:p w14:paraId="2770CE4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DA6EF0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Датой и временем предоставления Участником заявки считаются дата и время подписания Участником указанной заявки с присвоением ей регистрационного номера в системе «Электронный бюджет».</w:t>
      </w:r>
    </w:p>
    <w:p w14:paraId="782CF34C" w14:textId="4C0DC98F"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 вправе отозвать заявку в любое время до даты окончания проведения отбора.</w:t>
      </w:r>
    </w:p>
    <w:p w14:paraId="6F7EB24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Отзыв заявки не препятствует повторной подаче заявки для участия в отборе, но не позднее даты окончания приема заявок, указанной в </w:t>
      </w:r>
      <w:r w:rsidRPr="004400F0">
        <w:rPr>
          <w:rFonts w:ascii="Times New Roman" w:hAnsi="Times New Roman" w:cs="Times New Roman"/>
          <w:sz w:val="28"/>
          <w:szCs w:val="28"/>
        </w:rPr>
        <w:lastRenderedPageBreak/>
        <w:t>объявлении о проведении отбора.</w:t>
      </w:r>
    </w:p>
    <w:p w14:paraId="6A8B3260"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Участники вправе внести изменения в заявку. Внесение изменений в заявку возможно до дня окончания срока приема заявок после формирования Участником в электронной форме уведомления об отзыве заявки и последующего формирования новой заявки.</w:t>
      </w:r>
    </w:p>
    <w:p w14:paraId="79187732"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Внесение изменений в заявку или отзыв заявки осуществляется Участником в порядке, аналогичном порядку формирования Участником заявки, указанному в настоящем пункте.</w:t>
      </w:r>
    </w:p>
    <w:p w14:paraId="3AA1AFB4" w14:textId="22DCF491"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Любой Участник со дня размещения объявления о проведении отбора на едином портале не позднее 3-го рабочего дня до дня завершения подачи заявки вправе направить </w:t>
      </w:r>
      <w:r w:rsidR="00867152">
        <w:rPr>
          <w:rFonts w:ascii="Times New Roman" w:hAnsi="Times New Roman" w:cs="Times New Roman"/>
          <w:sz w:val="28"/>
          <w:szCs w:val="28"/>
        </w:rPr>
        <w:t xml:space="preserve">Министерству </w:t>
      </w:r>
      <w:r w:rsidRPr="004400F0">
        <w:rPr>
          <w:rFonts w:ascii="Times New Roman" w:hAnsi="Times New Roman" w:cs="Times New Roman"/>
          <w:sz w:val="28"/>
          <w:szCs w:val="28"/>
        </w:rPr>
        <w:t xml:space="preserve">не </w:t>
      </w:r>
      <w:proofErr w:type="gramStart"/>
      <w:r w:rsidRPr="004400F0">
        <w:rPr>
          <w:rFonts w:ascii="Times New Roman" w:hAnsi="Times New Roman" w:cs="Times New Roman"/>
          <w:sz w:val="28"/>
          <w:szCs w:val="28"/>
        </w:rPr>
        <w:t>более  2</w:t>
      </w:r>
      <w:proofErr w:type="gramEnd"/>
      <w:r w:rsidRPr="004400F0">
        <w:rPr>
          <w:rFonts w:ascii="Times New Roman" w:hAnsi="Times New Roman" w:cs="Times New Roman"/>
          <w:sz w:val="28"/>
          <w:szCs w:val="28"/>
        </w:rPr>
        <w:t xml:space="preserve"> запросов о разъяснении положений объявления о проведении отбора путем формирования в системе «Электронный бюджет» соответствующего запроса.</w:t>
      </w:r>
    </w:p>
    <w:p w14:paraId="67DE4DA7"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Министерство в ответ на запрос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w:t>
      </w:r>
    </w:p>
    <w:p w14:paraId="5655E186"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Доступ к разъяснению, формируемому в системе «Электронный бюджет» в соответствии с абзацем одиннадцатым настоящего пункта, предоставляется всем Участникам.</w:t>
      </w:r>
    </w:p>
    <w:p w14:paraId="37B9B410" w14:textId="3F88E5EC"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1</w:t>
      </w:r>
      <w:r w:rsidR="00615C5C" w:rsidRPr="004400F0">
        <w:rPr>
          <w:rFonts w:ascii="Times New Roman" w:hAnsi="Times New Roman" w:cs="Times New Roman"/>
          <w:sz w:val="28"/>
          <w:szCs w:val="28"/>
        </w:rPr>
        <w:t>7</w:t>
      </w:r>
      <w:r w:rsidRPr="004400F0">
        <w:rPr>
          <w:rFonts w:ascii="Times New Roman" w:hAnsi="Times New Roman" w:cs="Times New Roman"/>
          <w:sz w:val="28"/>
          <w:szCs w:val="28"/>
        </w:rPr>
        <w:t>. В первый рабочий день, следующий за днем окончания срока подачи заявок, установленного в объявлении о проведении отбора, в системе «Электронный бюджет» Министерству открывается доступ к поданным Участниками заявкам для их рассмотрения.</w:t>
      </w:r>
    </w:p>
    <w:p w14:paraId="6A3D903E"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 рабочего дня, следующего за днем его подписания.</w:t>
      </w:r>
    </w:p>
    <w:p w14:paraId="56D390D6"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Протокол вскрытия заявок должен содержать следующую информацию о поступивших для участия в отборе заявках:</w:t>
      </w:r>
    </w:p>
    <w:p w14:paraId="0D683451"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а) регистрационный номер заявки;</w:t>
      </w:r>
    </w:p>
    <w:p w14:paraId="71ABC158"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б) дата и время поступления заявки;</w:t>
      </w:r>
    </w:p>
    <w:p w14:paraId="65253677"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в) полное наименование Участника;</w:t>
      </w:r>
    </w:p>
    <w:p w14:paraId="5FA769D7"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г) адрес Участника;</w:t>
      </w:r>
    </w:p>
    <w:p w14:paraId="34944B8D"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д) наименование </w:t>
      </w:r>
      <w:proofErr w:type="gramStart"/>
      <w:r w:rsidRPr="004400F0">
        <w:rPr>
          <w:rFonts w:ascii="Times New Roman" w:hAnsi="Times New Roman" w:cs="Times New Roman"/>
          <w:sz w:val="28"/>
          <w:szCs w:val="28"/>
        </w:rPr>
        <w:t>инвестиционного  проекта</w:t>
      </w:r>
      <w:proofErr w:type="gramEnd"/>
      <w:r w:rsidRPr="004400F0">
        <w:rPr>
          <w:rFonts w:ascii="Times New Roman" w:hAnsi="Times New Roman" w:cs="Times New Roman"/>
          <w:sz w:val="28"/>
          <w:szCs w:val="28"/>
        </w:rPr>
        <w:t>.</w:t>
      </w:r>
    </w:p>
    <w:p w14:paraId="38233006" w14:textId="70835669"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1</w:t>
      </w:r>
      <w:r w:rsidR="00615C5C" w:rsidRPr="004400F0">
        <w:rPr>
          <w:rFonts w:ascii="Times New Roman" w:hAnsi="Times New Roman" w:cs="Times New Roman"/>
          <w:sz w:val="28"/>
          <w:szCs w:val="28"/>
        </w:rPr>
        <w:t>8</w:t>
      </w:r>
      <w:r w:rsidRPr="004400F0">
        <w:rPr>
          <w:rFonts w:ascii="Times New Roman" w:hAnsi="Times New Roman" w:cs="Times New Roman"/>
          <w:sz w:val="28"/>
          <w:szCs w:val="28"/>
        </w:rPr>
        <w:t>. Министерство не позднее 20 рабочих дней со дня подписания протокола вскрытия заявок осуществляет рассмотрение заявок и предоставленных Участниками документов и готовит заключение об эффективности инвестиционного проекта.</w:t>
      </w:r>
    </w:p>
    <w:p w14:paraId="38F61AD1" w14:textId="4CF91306"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Проверка </w:t>
      </w:r>
      <w:proofErr w:type="gramStart"/>
      <w:r w:rsidRPr="004400F0">
        <w:rPr>
          <w:rFonts w:ascii="Times New Roman" w:hAnsi="Times New Roman" w:cs="Times New Roman"/>
          <w:sz w:val="28"/>
          <w:szCs w:val="28"/>
        </w:rPr>
        <w:t>Участников  на</w:t>
      </w:r>
      <w:proofErr w:type="gramEnd"/>
      <w:r w:rsidRPr="004400F0">
        <w:rPr>
          <w:rFonts w:ascii="Times New Roman" w:hAnsi="Times New Roman" w:cs="Times New Roman"/>
          <w:sz w:val="28"/>
          <w:szCs w:val="28"/>
        </w:rPr>
        <w:t xml:space="preserve"> соответствие требованиям, указанным в пункте 11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w:t>
      </w:r>
      <w:r w:rsidRPr="004400F0">
        <w:rPr>
          <w:rFonts w:ascii="Times New Roman" w:hAnsi="Times New Roman" w:cs="Times New Roman"/>
          <w:sz w:val="28"/>
          <w:szCs w:val="28"/>
        </w:rPr>
        <w:lastRenderedPageBreak/>
        <w:t>электронного взаимодействия (при наличии технической возможности автоматической проверки).</w:t>
      </w:r>
    </w:p>
    <w:p w14:paraId="546F8616" w14:textId="0A5BA274"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Подтверждение соответствия Участника требованиям, указанным в пункте 11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5577E2BE" w14:textId="7873E460"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Министерство в целях подтверждения соответствия Участника требованиям, установленным пунктом 11 Порядка, не вправе требовать от Участника предоставления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готов предоставить указанные документы и информацию Министерству по собственной инициативе.</w:t>
      </w:r>
    </w:p>
    <w:p w14:paraId="73426A50"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Министерство в порядке межведомственного взаимодействия запрашивает выписку из Единого государственного реестра юридических лиц и сведения об отсутствии или  наличии у Участников на едином налоговом счете задолженности, не превышающей размер, определенный </w:t>
      </w:r>
      <w:hyperlink r:id="rId23">
        <w:r w:rsidRPr="004400F0">
          <w:rPr>
            <w:rFonts w:ascii="Times New Roman" w:hAnsi="Times New Roman" w:cs="Times New Roman"/>
            <w:sz w:val="28"/>
            <w:szCs w:val="28"/>
          </w:rPr>
          <w:t>пунктом 3 статьи 47</w:t>
        </w:r>
      </w:hyperlink>
      <w:r w:rsidRPr="004400F0">
        <w:rPr>
          <w:rFonts w:ascii="Times New Roman" w:hAnsi="Times New Roman" w:cs="Times New Roman"/>
          <w:sz w:val="28"/>
          <w:szCs w:val="28"/>
        </w:rPr>
        <w:t xml:space="preserve"> Налогового кодекса Российской Федерации, по уплате налогов, сборов и страховых взносов в бюджеты бюджетной системы Российской Федерации.</w:t>
      </w:r>
    </w:p>
    <w:p w14:paraId="55F5705A"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Проверка достоверности информации в предоставленных Участниками документах осуществляется путем их проверки на предмет наличия противоречивых сведений.</w:t>
      </w:r>
    </w:p>
    <w:p w14:paraId="43E41F1C" w14:textId="2E688418"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1</w:t>
      </w:r>
      <w:r w:rsidR="00615C5C" w:rsidRPr="004400F0">
        <w:rPr>
          <w:rFonts w:ascii="Times New Roman" w:hAnsi="Times New Roman" w:cs="Times New Roman"/>
          <w:sz w:val="28"/>
          <w:szCs w:val="28"/>
        </w:rPr>
        <w:t>9</w:t>
      </w:r>
      <w:r w:rsidRPr="004400F0">
        <w:rPr>
          <w:rFonts w:ascii="Times New Roman" w:hAnsi="Times New Roman" w:cs="Times New Roman"/>
          <w:sz w:val="28"/>
          <w:szCs w:val="28"/>
        </w:rPr>
        <w:t>. В случае если в целях полного, всестороннего и объективного рассмотрения заявки необходимо получение информации и документов от Участника для разъяснений по предоставленным им документам и информации, Министерством осуществляется запрос у Участника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w:t>
      </w:r>
    </w:p>
    <w:p w14:paraId="218A5D06"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Участник в срок, установленный в запросе, но не менее 2 рабочих дней со дня, следующего за днем размещения Министерством соответствующего запроса, формирует и предоставляет в систему «Электронный бюджет» запрашиваемые информацию и документы.</w:t>
      </w:r>
    </w:p>
    <w:p w14:paraId="541F7F94" w14:textId="384053B5"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случае если Участник не предоставил запрашиваемые документы и информацию в срок, установленный соответствующим запросом, информация об этом включается в протокол</w:t>
      </w:r>
      <w:r w:rsidR="00944D5C">
        <w:rPr>
          <w:rFonts w:ascii="Times New Roman" w:hAnsi="Times New Roman" w:cs="Times New Roman"/>
          <w:sz w:val="28"/>
          <w:szCs w:val="28"/>
        </w:rPr>
        <w:t xml:space="preserve"> рассмотрения заявок</w:t>
      </w:r>
      <w:r w:rsidRPr="004400F0">
        <w:rPr>
          <w:rFonts w:ascii="Times New Roman" w:hAnsi="Times New Roman" w:cs="Times New Roman"/>
          <w:sz w:val="28"/>
          <w:szCs w:val="28"/>
        </w:rPr>
        <w:t>.</w:t>
      </w:r>
    </w:p>
    <w:p w14:paraId="576E26C8" w14:textId="7995D7D2" w:rsidR="00136F0E" w:rsidRPr="004400F0" w:rsidRDefault="00615C5C" w:rsidP="00785DFE">
      <w:pPr>
        <w:pStyle w:val="ConsPlusNormal"/>
        <w:ind w:firstLine="709"/>
        <w:jc w:val="both"/>
        <w:rPr>
          <w:rFonts w:ascii="Times New Roman" w:hAnsi="Times New Roman" w:cs="Times New Roman"/>
          <w:sz w:val="28"/>
          <w:szCs w:val="28"/>
        </w:rPr>
      </w:pPr>
      <w:bookmarkStart w:id="21" w:name="P175"/>
      <w:bookmarkEnd w:id="20"/>
      <w:bookmarkEnd w:id="21"/>
      <w:r w:rsidRPr="004400F0">
        <w:rPr>
          <w:rFonts w:ascii="Times New Roman" w:hAnsi="Times New Roman" w:cs="Times New Roman"/>
          <w:sz w:val="28"/>
          <w:szCs w:val="28"/>
        </w:rPr>
        <w:t>20</w:t>
      </w:r>
      <w:r w:rsidR="00136F0E" w:rsidRPr="004400F0">
        <w:rPr>
          <w:rFonts w:ascii="Times New Roman" w:hAnsi="Times New Roman" w:cs="Times New Roman"/>
          <w:sz w:val="28"/>
          <w:szCs w:val="28"/>
        </w:rPr>
        <w:t xml:space="preserve">. Для проведения объективного и всестороннего анализа заявок Министерство в течение 2 рабочих дней со дня подписания протокола вскрытия заявок открывает в системе «Электронный бюджет» </w:t>
      </w:r>
      <w:bookmarkStart w:id="22" w:name="_Hlk185516256"/>
      <w:r w:rsidR="00136F0E" w:rsidRPr="004400F0">
        <w:rPr>
          <w:rFonts w:ascii="Times New Roman" w:hAnsi="Times New Roman" w:cs="Times New Roman"/>
          <w:sz w:val="28"/>
          <w:szCs w:val="28"/>
        </w:rPr>
        <w:t xml:space="preserve">исполнительным органам Курской области, курирующим сферу </w:t>
      </w:r>
      <w:r w:rsidR="00136F0E" w:rsidRPr="004400F0">
        <w:rPr>
          <w:rFonts w:ascii="Times New Roman" w:hAnsi="Times New Roman" w:cs="Times New Roman"/>
          <w:sz w:val="28"/>
          <w:szCs w:val="28"/>
        </w:rPr>
        <w:lastRenderedPageBreak/>
        <w:t xml:space="preserve">деятельности, соответствующую направлению инвестиционного </w:t>
      </w:r>
      <w:proofErr w:type="gramStart"/>
      <w:r w:rsidR="00136F0E" w:rsidRPr="004400F0">
        <w:rPr>
          <w:rFonts w:ascii="Times New Roman" w:hAnsi="Times New Roman" w:cs="Times New Roman"/>
          <w:sz w:val="28"/>
          <w:szCs w:val="28"/>
        </w:rPr>
        <w:t>проекта,</w:t>
      </w:r>
      <w:bookmarkEnd w:id="22"/>
      <w:r w:rsidR="00136F0E" w:rsidRPr="004400F0">
        <w:rPr>
          <w:rFonts w:ascii="Times New Roman" w:hAnsi="Times New Roman" w:cs="Times New Roman"/>
          <w:sz w:val="28"/>
          <w:szCs w:val="28"/>
        </w:rPr>
        <w:t xml:space="preserve">  доступ</w:t>
      </w:r>
      <w:proofErr w:type="gramEnd"/>
      <w:r w:rsidR="00136F0E" w:rsidRPr="004400F0">
        <w:rPr>
          <w:rFonts w:ascii="Times New Roman" w:hAnsi="Times New Roman" w:cs="Times New Roman"/>
          <w:sz w:val="28"/>
          <w:szCs w:val="28"/>
        </w:rPr>
        <w:t xml:space="preserve"> к документам Участников, указанным:</w:t>
      </w:r>
    </w:p>
    <w:p w14:paraId="37D2B494" w14:textId="40F33A90"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в </w:t>
      </w:r>
      <w:hyperlink w:anchor="P108">
        <w:r w:rsidRPr="004400F0">
          <w:rPr>
            <w:rFonts w:ascii="Times New Roman" w:hAnsi="Times New Roman" w:cs="Times New Roman"/>
            <w:sz w:val="28"/>
            <w:szCs w:val="28"/>
          </w:rPr>
          <w:t xml:space="preserve">подпунктах </w:t>
        </w:r>
        <w:r w:rsidR="0015024C" w:rsidRPr="004400F0">
          <w:rPr>
            <w:rFonts w:ascii="Times New Roman" w:hAnsi="Times New Roman" w:cs="Times New Roman"/>
            <w:sz w:val="28"/>
            <w:szCs w:val="28"/>
          </w:rPr>
          <w:t>«</w:t>
        </w:r>
        <w:r w:rsidRPr="004400F0">
          <w:rPr>
            <w:rFonts w:ascii="Times New Roman" w:hAnsi="Times New Roman" w:cs="Times New Roman"/>
            <w:sz w:val="28"/>
            <w:szCs w:val="28"/>
          </w:rPr>
          <w:t>в</w:t>
        </w:r>
      </w:hyperlink>
      <w:r w:rsidR="0015024C" w:rsidRPr="004400F0">
        <w:rPr>
          <w:rFonts w:ascii="Times New Roman" w:hAnsi="Times New Roman" w:cs="Times New Roman"/>
          <w:sz w:val="28"/>
          <w:szCs w:val="28"/>
        </w:rPr>
        <w:t>» -</w:t>
      </w:r>
      <w:r w:rsidRPr="004400F0">
        <w:rPr>
          <w:rFonts w:ascii="Times New Roman" w:hAnsi="Times New Roman" w:cs="Times New Roman"/>
          <w:sz w:val="28"/>
          <w:szCs w:val="28"/>
        </w:rPr>
        <w:t xml:space="preserve"> </w:t>
      </w:r>
      <w:hyperlink w:anchor="P119">
        <w:r w:rsidR="0015024C" w:rsidRPr="004400F0">
          <w:rPr>
            <w:rFonts w:ascii="Times New Roman" w:hAnsi="Times New Roman" w:cs="Times New Roman"/>
            <w:sz w:val="28"/>
            <w:szCs w:val="28"/>
          </w:rPr>
          <w:t>«д»</w:t>
        </w:r>
        <w:r w:rsidRPr="004400F0">
          <w:rPr>
            <w:rFonts w:ascii="Times New Roman" w:hAnsi="Times New Roman" w:cs="Times New Roman"/>
            <w:sz w:val="28"/>
            <w:szCs w:val="28"/>
          </w:rPr>
          <w:t xml:space="preserve"> подпункта 1 пункта 1</w:t>
        </w:r>
      </w:hyperlink>
      <w:r w:rsidR="0015024C" w:rsidRPr="004400F0">
        <w:rPr>
          <w:rFonts w:ascii="Times New Roman" w:hAnsi="Times New Roman" w:cs="Times New Roman"/>
          <w:sz w:val="28"/>
          <w:szCs w:val="28"/>
        </w:rPr>
        <w:t>5</w:t>
      </w:r>
      <w:r w:rsidRPr="004400F0">
        <w:rPr>
          <w:rFonts w:ascii="Times New Roman" w:hAnsi="Times New Roman" w:cs="Times New Roman"/>
          <w:sz w:val="28"/>
          <w:szCs w:val="28"/>
        </w:rPr>
        <w:t xml:space="preserve"> Порядка;</w:t>
      </w:r>
    </w:p>
    <w:p w14:paraId="29665727" w14:textId="54B7ABD5"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в </w:t>
      </w:r>
      <w:hyperlink w:anchor="P126">
        <w:r w:rsidRPr="004400F0">
          <w:rPr>
            <w:rFonts w:ascii="Times New Roman" w:hAnsi="Times New Roman" w:cs="Times New Roman"/>
            <w:sz w:val="28"/>
            <w:szCs w:val="28"/>
          </w:rPr>
          <w:t xml:space="preserve">абзаце втором подпункта </w:t>
        </w:r>
        <w:r w:rsidR="0015024C" w:rsidRPr="004400F0">
          <w:rPr>
            <w:rFonts w:ascii="Times New Roman" w:hAnsi="Times New Roman" w:cs="Times New Roman"/>
            <w:sz w:val="28"/>
            <w:szCs w:val="28"/>
          </w:rPr>
          <w:t>«</w:t>
        </w:r>
        <w:r w:rsidRPr="004400F0">
          <w:rPr>
            <w:rFonts w:ascii="Times New Roman" w:hAnsi="Times New Roman" w:cs="Times New Roman"/>
            <w:sz w:val="28"/>
            <w:szCs w:val="28"/>
          </w:rPr>
          <w:t>а</w:t>
        </w:r>
        <w:r w:rsidR="0015024C" w:rsidRPr="004400F0">
          <w:rPr>
            <w:rFonts w:ascii="Times New Roman" w:hAnsi="Times New Roman" w:cs="Times New Roman"/>
            <w:sz w:val="28"/>
            <w:szCs w:val="28"/>
          </w:rPr>
          <w:t>»</w:t>
        </w:r>
        <w:r w:rsidRPr="004400F0">
          <w:rPr>
            <w:rFonts w:ascii="Times New Roman" w:hAnsi="Times New Roman" w:cs="Times New Roman"/>
            <w:sz w:val="28"/>
            <w:szCs w:val="28"/>
          </w:rPr>
          <w:t xml:space="preserve"> подпункта 2 пункта 1</w:t>
        </w:r>
      </w:hyperlink>
      <w:r w:rsidR="0015024C" w:rsidRPr="004400F0">
        <w:rPr>
          <w:rFonts w:ascii="Times New Roman" w:hAnsi="Times New Roman" w:cs="Times New Roman"/>
          <w:sz w:val="28"/>
          <w:szCs w:val="28"/>
        </w:rPr>
        <w:t>5</w:t>
      </w:r>
      <w:r w:rsidRPr="004400F0">
        <w:rPr>
          <w:rFonts w:ascii="Times New Roman" w:hAnsi="Times New Roman" w:cs="Times New Roman"/>
          <w:sz w:val="28"/>
          <w:szCs w:val="28"/>
        </w:rPr>
        <w:t xml:space="preserve"> Порядка;</w:t>
      </w:r>
    </w:p>
    <w:p w14:paraId="5997D981" w14:textId="5616883E"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в </w:t>
      </w:r>
      <w:hyperlink w:anchor="P158">
        <w:r w:rsidRPr="004400F0">
          <w:rPr>
            <w:rFonts w:ascii="Times New Roman" w:hAnsi="Times New Roman" w:cs="Times New Roman"/>
            <w:sz w:val="28"/>
            <w:szCs w:val="28"/>
          </w:rPr>
          <w:t xml:space="preserve">абзаце шестом подпункта </w:t>
        </w:r>
        <w:r w:rsidR="00AB3502" w:rsidRPr="004400F0">
          <w:rPr>
            <w:rFonts w:ascii="Times New Roman" w:hAnsi="Times New Roman" w:cs="Times New Roman"/>
            <w:sz w:val="28"/>
            <w:szCs w:val="28"/>
          </w:rPr>
          <w:t>«б</w:t>
        </w:r>
      </w:hyperlink>
      <w:r w:rsidR="00AB3502" w:rsidRPr="004400F0">
        <w:rPr>
          <w:rFonts w:ascii="Times New Roman" w:hAnsi="Times New Roman" w:cs="Times New Roman"/>
          <w:sz w:val="28"/>
          <w:szCs w:val="28"/>
        </w:rPr>
        <w:t>»</w:t>
      </w:r>
      <w:r w:rsidRPr="004400F0">
        <w:rPr>
          <w:rFonts w:ascii="Times New Roman" w:hAnsi="Times New Roman" w:cs="Times New Roman"/>
          <w:sz w:val="28"/>
          <w:szCs w:val="28"/>
        </w:rPr>
        <w:t xml:space="preserve"> </w:t>
      </w:r>
      <w:hyperlink w:anchor="P166">
        <w:r w:rsidRPr="004400F0">
          <w:rPr>
            <w:rFonts w:ascii="Times New Roman" w:hAnsi="Times New Roman" w:cs="Times New Roman"/>
            <w:sz w:val="28"/>
            <w:szCs w:val="28"/>
          </w:rPr>
          <w:t>подпункта 2 пункта 1</w:t>
        </w:r>
      </w:hyperlink>
      <w:r w:rsidR="00AB3502" w:rsidRPr="004400F0">
        <w:rPr>
          <w:rFonts w:ascii="Times New Roman" w:hAnsi="Times New Roman" w:cs="Times New Roman"/>
          <w:sz w:val="28"/>
          <w:szCs w:val="28"/>
        </w:rPr>
        <w:t>5</w:t>
      </w:r>
      <w:r w:rsidRPr="004400F0">
        <w:rPr>
          <w:rFonts w:ascii="Times New Roman" w:hAnsi="Times New Roman" w:cs="Times New Roman"/>
          <w:sz w:val="28"/>
          <w:szCs w:val="28"/>
        </w:rPr>
        <w:t xml:space="preserve"> Порядка.</w:t>
      </w:r>
    </w:p>
    <w:p w14:paraId="31800E0B" w14:textId="40FDEAE8" w:rsidR="00136F0E" w:rsidRPr="004400F0" w:rsidRDefault="00136F0E" w:rsidP="00785DFE">
      <w:pPr>
        <w:pStyle w:val="ConsPlusNormal"/>
        <w:ind w:firstLine="709"/>
        <w:jc w:val="both"/>
        <w:rPr>
          <w:rFonts w:ascii="Times New Roman" w:hAnsi="Times New Roman" w:cs="Times New Roman"/>
          <w:sz w:val="28"/>
          <w:szCs w:val="28"/>
        </w:rPr>
      </w:pPr>
      <w:bookmarkStart w:id="23" w:name="P192"/>
      <w:bookmarkEnd w:id="23"/>
      <w:r w:rsidRPr="004400F0">
        <w:rPr>
          <w:rFonts w:ascii="Times New Roman" w:hAnsi="Times New Roman" w:cs="Times New Roman"/>
          <w:sz w:val="28"/>
          <w:szCs w:val="28"/>
        </w:rPr>
        <w:t>2</w:t>
      </w:r>
      <w:r w:rsidR="00615C5C" w:rsidRPr="004400F0">
        <w:rPr>
          <w:rFonts w:ascii="Times New Roman" w:hAnsi="Times New Roman" w:cs="Times New Roman"/>
          <w:sz w:val="28"/>
          <w:szCs w:val="28"/>
        </w:rPr>
        <w:t>1</w:t>
      </w:r>
      <w:r w:rsidRPr="004400F0">
        <w:rPr>
          <w:rFonts w:ascii="Times New Roman" w:hAnsi="Times New Roman" w:cs="Times New Roman"/>
          <w:sz w:val="28"/>
          <w:szCs w:val="28"/>
        </w:rPr>
        <w:t xml:space="preserve">. Документы Участников рассматриваются исполнительными органами Курской области, указанными в </w:t>
      </w:r>
      <w:hyperlink w:anchor="P175">
        <w:r w:rsidRPr="004400F0">
          <w:rPr>
            <w:rFonts w:ascii="Times New Roman" w:hAnsi="Times New Roman" w:cs="Times New Roman"/>
            <w:sz w:val="28"/>
            <w:szCs w:val="28"/>
          </w:rPr>
          <w:t xml:space="preserve">пункте </w:t>
        </w:r>
      </w:hyperlink>
      <w:r w:rsidR="00AB3502" w:rsidRPr="004400F0">
        <w:rPr>
          <w:rFonts w:ascii="Times New Roman" w:hAnsi="Times New Roman" w:cs="Times New Roman"/>
          <w:sz w:val="28"/>
          <w:szCs w:val="28"/>
        </w:rPr>
        <w:t>20</w:t>
      </w:r>
      <w:r w:rsidRPr="004400F0">
        <w:rPr>
          <w:rFonts w:ascii="Times New Roman" w:hAnsi="Times New Roman" w:cs="Times New Roman"/>
          <w:sz w:val="28"/>
          <w:szCs w:val="28"/>
        </w:rPr>
        <w:t xml:space="preserve"> Порядка, в срок не более 10 рабочих дней со дня получения доступа к ним в системе «Электронный бюджет». </w:t>
      </w:r>
    </w:p>
    <w:p w14:paraId="18A7903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По окончании рассмотрения документов в системе «Электронный бюджет» указанными исполнительными органами Курской области размещаются: заключения по сути предлагаемого инвестиционного проекта, его осуществимости, степени его новизны, технической и технологической стороне проекта, объективности данных маркетингового исследования, приведенного в бизнес-плане, возможности реализации новой продукции в Курской области и за ее пределами, примеры работы аналогичных предприятий (производств, цехов) в других регионах, значимости для отрасли и смежных отраслей данного инвестиционного проекта, а также по другим важным вопросам, включая целесообразность предоставления мер государственной поддержки по инвестиционному проекту.</w:t>
      </w:r>
    </w:p>
    <w:p w14:paraId="6F546E1C" w14:textId="77FF26A0"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Всю дополнительную информацию, необходимую для формирования объективного заключения по инвестиционному проекту, исполнительные органы Курской области получают у  Участника путем размещения запроса в системе «Электронный бюджет», на который Участником должен быть дан ответ в срок, установленный в запросе, но не менее 2 рабочих дней со дня, следующего за днем размещения запроса.</w:t>
      </w:r>
    </w:p>
    <w:p w14:paraId="15112A1A" w14:textId="77EAF600"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22. В течение 5 рабочих дней со дня размещения в системе «Электронный бюджет» последнего заключения от исполнительных органов Курской области, указанных в </w:t>
      </w:r>
      <w:hyperlink w:anchor="P149">
        <w:r w:rsidRPr="004400F0">
          <w:rPr>
            <w:rFonts w:ascii="Times New Roman" w:hAnsi="Times New Roman" w:cs="Times New Roman"/>
            <w:sz w:val="28"/>
            <w:szCs w:val="28"/>
          </w:rPr>
          <w:t>пункте</w:t>
        </w:r>
      </w:hyperlink>
      <w:r w:rsidRPr="004400F0">
        <w:rPr>
          <w:rFonts w:ascii="Times New Roman" w:hAnsi="Times New Roman" w:cs="Times New Roman"/>
          <w:sz w:val="28"/>
          <w:szCs w:val="28"/>
        </w:rPr>
        <w:t xml:space="preserve"> </w:t>
      </w:r>
      <w:r w:rsidR="00AB3502" w:rsidRPr="004400F0">
        <w:rPr>
          <w:rFonts w:ascii="Times New Roman" w:hAnsi="Times New Roman" w:cs="Times New Roman"/>
          <w:sz w:val="28"/>
          <w:szCs w:val="28"/>
        </w:rPr>
        <w:t>20</w:t>
      </w:r>
      <w:r w:rsidRPr="004400F0">
        <w:rPr>
          <w:rFonts w:ascii="Times New Roman" w:hAnsi="Times New Roman" w:cs="Times New Roman"/>
          <w:sz w:val="28"/>
          <w:szCs w:val="28"/>
        </w:rPr>
        <w:t xml:space="preserve"> Порядка, Министерство готовит сводные заключения по каждой заявке и другие материалы для рассмотрения членами Комиссии.</w:t>
      </w:r>
    </w:p>
    <w:p w14:paraId="4E88D9B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материалы для рассмотрения членами Комиссии включается следующая информация:</w:t>
      </w:r>
    </w:p>
    <w:p w14:paraId="7315637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перечень Участников </w:t>
      </w:r>
      <w:r w:rsidRPr="004400F0">
        <w:rPr>
          <w:rFonts w:ascii="Times New Roman" w:hAnsi="Times New Roman" w:cs="Times New Roman"/>
          <w:sz w:val="28"/>
          <w:szCs w:val="28"/>
          <w:lang w:val="en-US"/>
        </w:rPr>
        <w:t>c</w:t>
      </w:r>
      <w:r w:rsidRPr="004400F0">
        <w:rPr>
          <w:rFonts w:ascii="Times New Roman" w:hAnsi="Times New Roman" w:cs="Times New Roman"/>
          <w:sz w:val="28"/>
          <w:szCs w:val="28"/>
        </w:rPr>
        <w:t xml:space="preserve"> инвестиционными проектами, заявившихся на отбор;</w:t>
      </w:r>
    </w:p>
    <w:p w14:paraId="16960DEC" w14:textId="7A91FDF9"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перечень Участников, не соответствующих требованиям, установленны</w:t>
      </w:r>
      <w:r w:rsidR="007238E7" w:rsidRPr="004400F0">
        <w:rPr>
          <w:rFonts w:ascii="Times New Roman" w:hAnsi="Times New Roman" w:cs="Times New Roman"/>
          <w:sz w:val="28"/>
          <w:szCs w:val="28"/>
        </w:rPr>
        <w:t>м</w:t>
      </w:r>
      <w:r w:rsidRPr="004400F0">
        <w:rPr>
          <w:rFonts w:ascii="Times New Roman" w:hAnsi="Times New Roman" w:cs="Times New Roman"/>
          <w:sz w:val="28"/>
          <w:szCs w:val="28"/>
        </w:rPr>
        <w:t xml:space="preserve"> Порядком, или не предоставивших дополнительные сведения для оценки эффективности инвестиционного проекта;</w:t>
      </w:r>
    </w:p>
    <w:p w14:paraId="15A0DF0B" w14:textId="4DC9262D"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перечень Участников, соответствующих требованиям и выполнивших условия, установленные Порядком;</w:t>
      </w:r>
    </w:p>
    <w:p w14:paraId="5799675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сводные заключения по заявкам Участников,  включая информацию по итогам расчетов Министерства относительных показателей бюджетного эффекта (индекс бюджетной эффективности, определяемый как отношение суммы дополнительных дисконтированных доходов консолидированного </w:t>
      </w:r>
      <w:r w:rsidRPr="004400F0">
        <w:rPr>
          <w:rFonts w:ascii="Times New Roman" w:hAnsi="Times New Roman" w:cs="Times New Roman"/>
          <w:sz w:val="28"/>
          <w:szCs w:val="28"/>
        </w:rPr>
        <w:lastRenderedPageBreak/>
        <w:t>бюджета Курской области к запрашиваемой сумме государственной поддержки) и чистого приведенного дохода (удельный показатель чистого приведенного дохода (</w:t>
      </w:r>
      <w:r w:rsidRPr="004400F0">
        <w:rPr>
          <w:rFonts w:ascii="Times New Roman" w:hAnsi="Times New Roman" w:cs="Times New Roman"/>
          <w:sz w:val="28"/>
          <w:szCs w:val="28"/>
          <w:lang w:val="en-US"/>
        </w:rPr>
        <w:t>NPV</w:t>
      </w:r>
      <w:r w:rsidRPr="004400F0">
        <w:rPr>
          <w:rFonts w:ascii="Times New Roman" w:hAnsi="Times New Roman" w:cs="Times New Roman"/>
          <w:sz w:val="28"/>
          <w:szCs w:val="28"/>
        </w:rPr>
        <w:t>), определяемый как отношение суммы NPV по проекту к общему объему инвестиций в основной капитал по проекту) по каждому инвестиционному проекту;</w:t>
      </w:r>
    </w:p>
    <w:p w14:paraId="331E2CE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проект сводного реестра Участников с информацией об общем объеме инвестиций по инвестиционным проектам и заявленной Участниками потребности в субсидиях из областного бюджета.</w:t>
      </w:r>
    </w:p>
    <w:p w14:paraId="27AC770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23. В течение 2 рабочих дней после формирования сводных заключений и других материалов Министерство размещает их в системе «Электронный бюджет» и информирует письменно членов Комиссии о необходимости рассмотрения размещенных документов   не позднее чем через 7 рабочих дней с даты получения информации о размещении материалов в системе «Электронный бюджет».</w:t>
      </w:r>
    </w:p>
    <w:p w14:paraId="1E5EFF5E"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24" w:name="P207"/>
      <w:bookmarkEnd w:id="24"/>
      <w:r w:rsidRPr="004400F0">
        <w:rPr>
          <w:rFonts w:ascii="Times New Roman" w:hAnsi="Times New Roman" w:cs="Times New Roman"/>
          <w:sz w:val="28"/>
          <w:szCs w:val="28"/>
        </w:rPr>
        <w:t>24. Выбор победителей отбора осуществляется в два этапа.</w:t>
      </w:r>
    </w:p>
    <w:p w14:paraId="3D7778F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На первом этапе отбираются инвестиционные проекты, имеющие:</w:t>
      </w:r>
    </w:p>
    <w:p w14:paraId="2B69527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бюджетный эффект, то есть получение дополнительных доходов консолидированного бюджета области от поступления налоговых платежей (дисконтированный показатель) в ходе реализации инвестиционного проекта;</w:t>
      </w:r>
    </w:p>
    <w:p w14:paraId="028D367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коммерческую эффективность, то есть положительное значение показателя чистого приведенного дохода (</w:t>
      </w:r>
      <w:proofErr w:type="gramStart"/>
      <w:r w:rsidRPr="004400F0">
        <w:rPr>
          <w:rFonts w:ascii="Times New Roman" w:hAnsi="Times New Roman" w:cs="Times New Roman"/>
          <w:sz w:val="28"/>
          <w:szCs w:val="28"/>
        </w:rPr>
        <w:t>NPV &gt;</w:t>
      </w:r>
      <w:proofErr w:type="gramEnd"/>
      <w:r w:rsidRPr="004400F0">
        <w:rPr>
          <w:rFonts w:ascii="Times New Roman" w:hAnsi="Times New Roman" w:cs="Times New Roman"/>
          <w:sz w:val="28"/>
          <w:szCs w:val="28"/>
        </w:rPr>
        <w:t xml:space="preserve"> 0), а также превышение показателя внутренней нормы доходности (IRR) над коэффициентом дисконтирования;</w:t>
      </w:r>
    </w:p>
    <w:p w14:paraId="7E6F0C2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срок окупаемости проекта (РР), не превышающий десяти лет по проектам, предусматривающим осуществление строительно-монтажных работ, и семи лет по проектам, не предусматривающим осуществление строительно-монтажных работ;</w:t>
      </w:r>
    </w:p>
    <w:p w14:paraId="05332D3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экономическую значимость для Курской области;</w:t>
      </w:r>
    </w:p>
    <w:p w14:paraId="175A3BC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социальную значимость;</w:t>
      </w:r>
    </w:p>
    <w:p w14:paraId="7BB3D585"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инновационный характер.</w:t>
      </w:r>
    </w:p>
    <w:p w14:paraId="3D13512B" w14:textId="1F04859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Решение о соответствии инвестиционных проектов Участников требованиям, указанным в абзацах третьем – восьмом настоящего пункта и признании их прошедшими первый этап отбора, принимается большинством голосов членов Комиссии на основании внесенны</w:t>
      </w:r>
      <w:r w:rsidR="007238E7" w:rsidRPr="004400F0">
        <w:rPr>
          <w:rFonts w:ascii="Times New Roman" w:hAnsi="Times New Roman" w:cs="Times New Roman"/>
          <w:sz w:val="28"/>
          <w:szCs w:val="28"/>
        </w:rPr>
        <w:t>х</w:t>
      </w:r>
      <w:r w:rsidRPr="004400F0">
        <w:rPr>
          <w:rFonts w:ascii="Times New Roman" w:hAnsi="Times New Roman" w:cs="Times New Roman"/>
          <w:sz w:val="28"/>
          <w:szCs w:val="28"/>
        </w:rPr>
        <w:t xml:space="preserve">  в электронном виде Участниками отметок о соответствии указанным требованиям посредством заполнения соответствующих экранных форм веб-интерфейса системы «Электронный бюджет</w:t>
      </w:r>
      <w:r w:rsidR="007238E7" w:rsidRPr="004400F0">
        <w:rPr>
          <w:rFonts w:ascii="Times New Roman" w:hAnsi="Times New Roman" w:cs="Times New Roman"/>
          <w:sz w:val="28"/>
          <w:szCs w:val="28"/>
        </w:rPr>
        <w:t>»</w:t>
      </w:r>
      <w:r w:rsidRPr="004400F0">
        <w:rPr>
          <w:rFonts w:ascii="Times New Roman" w:hAnsi="Times New Roman" w:cs="Times New Roman"/>
          <w:sz w:val="28"/>
          <w:szCs w:val="28"/>
        </w:rPr>
        <w:t xml:space="preserve">.  </w:t>
      </w:r>
    </w:p>
    <w:p w14:paraId="291DB038" w14:textId="11A7A600"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Протокол рассмотрения заявок и подведения итогов первого этапа отбора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 Внесение изменений в протокол рассмотрения заявок осуществляется не </w:t>
      </w:r>
      <w:r w:rsidRPr="004400F0">
        <w:rPr>
          <w:rFonts w:ascii="Times New Roman" w:hAnsi="Times New Roman" w:cs="Times New Roman"/>
          <w:sz w:val="28"/>
          <w:szCs w:val="28"/>
        </w:rPr>
        <w:lastRenderedPageBreak/>
        <w:t>позднее 10 календарных дней со дня подписания перв</w:t>
      </w:r>
      <w:r w:rsidR="00944D5C">
        <w:rPr>
          <w:rFonts w:ascii="Times New Roman" w:hAnsi="Times New Roman" w:cs="Times New Roman"/>
          <w:sz w:val="28"/>
          <w:szCs w:val="28"/>
        </w:rPr>
        <w:t>ой</w:t>
      </w:r>
      <w:r w:rsidRPr="004400F0">
        <w:rPr>
          <w:rFonts w:ascii="Times New Roman" w:hAnsi="Times New Roman" w:cs="Times New Roman"/>
          <w:sz w:val="28"/>
          <w:szCs w:val="28"/>
        </w:rPr>
        <w:t xml:space="preserve"> верси</w:t>
      </w:r>
      <w:r w:rsidR="00944D5C">
        <w:rPr>
          <w:rFonts w:ascii="Times New Roman" w:hAnsi="Times New Roman" w:cs="Times New Roman"/>
          <w:sz w:val="28"/>
          <w:szCs w:val="28"/>
        </w:rPr>
        <w:t>и</w:t>
      </w:r>
      <w:r w:rsidRPr="004400F0">
        <w:rPr>
          <w:rFonts w:ascii="Times New Roman" w:hAnsi="Times New Roman" w:cs="Times New Roman"/>
          <w:sz w:val="28"/>
          <w:szCs w:val="28"/>
        </w:rPr>
        <w:t xml:space="preserve"> протокола рассмотрения заявок путем формирования нов</w:t>
      </w:r>
      <w:r w:rsidR="00AF7AC3">
        <w:rPr>
          <w:rFonts w:ascii="Times New Roman" w:hAnsi="Times New Roman" w:cs="Times New Roman"/>
          <w:sz w:val="28"/>
          <w:szCs w:val="28"/>
        </w:rPr>
        <w:t>ой</w:t>
      </w:r>
      <w:r w:rsidRPr="004400F0">
        <w:rPr>
          <w:rFonts w:ascii="Times New Roman" w:hAnsi="Times New Roman" w:cs="Times New Roman"/>
          <w:sz w:val="28"/>
          <w:szCs w:val="28"/>
        </w:rPr>
        <w:t xml:space="preserve"> верси</w:t>
      </w:r>
      <w:r w:rsidR="00AF7AC3">
        <w:rPr>
          <w:rFonts w:ascii="Times New Roman" w:hAnsi="Times New Roman" w:cs="Times New Roman"/>
          <w:sz w:val="28"/>
          <w:szCs w:val="28"/>
        </w:rPr>
        <w:t>и</w:t>
      </w:r>
      <w:r w:rsidRPr="004400F0">
        <w:rPr>
          <w:rFonts w:ascii="Times New Roman" w:hAnsi="Times New Roman" w:cs="Times New Roman"/>
          <w:sz w:val="28"/>
          <w:szCs w:val="28"/>
        </w:rPr>
        <w:t xml:space="preserve"> указанн</w:t>
      </w:r>
      <w:r w:rsidR="00944D5C">
        <w:rPr>
          <w:rFonts w:ascii="Times New Roman" w:hAnsi="Times New Roman" w:cs="Times New Roman"/>
          <w:sz w:val="28"/>
          <w:szCs w:val="28"/>
        </w:rPr>
        <w:t>ого</w:t>
      </w:r>
      <w:r w:rsidRPr="004400F0">
        <w:rPr>
          <w:rFonts w:ascii="Times New Roman" w:hAnsi="Times New Roman" w:cs="Times New Roman"/>
          <w:sz w:val="28"/>
          <w:szCs w:val="28"/>
        </w:rPr>
        <w:t xml:space="preserve"> протокол</w:t>
      </w:r>
      <w:r w:rsidR="00944D5C">
        <w:rPr>
          <w:rFonts w:ascii="Times New Roman" w:hAnsi="Times New Roman" w:cs="Times New Roman"/>
          <w:sz w:val="28"/>
          <w:szCs w:val="28"/>
        </w:rPr>
        <w:t>а</w:t>
      </w:r>
      <w:r w:rsidRPr="004400F0">
        <w:rPr>
          <w:rFonts w:ascii="Times New Roman" w:hAnsi="Times New Roman" w:cs="Times New Roman"/>
          <w:sz w:val="28"/>
          <w:szCs w:val="28"/>
        </w:rPr>
        <w:t xml:space="preserve"> с указанием причин внесения изменений.</w:t>
      </w:r>
    </w:p>
    <w:p w14:paraId="72FE26C3" w14:textId="7D13446A"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25. Министерство информирует письменно членов Комиссии о необходимости рассмотрения документов Участников, прошедших первый этап отбора, не позднее чем через 7 рабочих дней с даты получения информации о размещении протокола </w:t>
      </w:r>
      <w:r w:rsidR="00944D5C">
        <w:rPr>
          <w:rFonts w:ascii="Times New Roman" w:hAnsi="Times New Roman" w:cs="Times New Roman"/>
          <w:sz w:val="28"/>
          <w:szCs w:val="28"/>
        </w:rPr>
        <w:t xml:space="preserve">рассмотрения заявок и подведения итогов первого этапа отбора </w:t>
      </w:r>
      <w:r w:rsidRPr="004400F0">
        <w:rPr>
          <w:rFonts w:ascii="Times New Roman" w:hAnsi="Times New Roman" w:cs="Times New Roman"/>
          <w:sz w:val="28"/>
          <w:szCs w:val="28"/>
        </w:rPr>
        <w:t>в системе «Электронный бюджет». Члены Комиссии</w:t>
      </w:r>
      <w:r w:rsidR="00944D5C">
        <w:rPr>
          <w:rFonts w:ascii="Times New Roman" w:hAnsi="Times New Roman" w:cs="Times New Roman"/>
          <w:sz w:val="28"/>
          <w:szCs w:val="28"/>
        </w:rPr>
        <w:t xml:space="preserve"> в порядке, </w:t>
      </w:r>
      <w:r w:rsidRPr="004400F0">
        <w:rPr>
          <w:rFonts w:ascii="Times New Roman" w:hAnsi="Times New Roman" w:cs="Times New Roman"/>
          <w:sz w:val="28"/>
          <w:szCs w:val="28"/>
        </w:rPr>
        <w:t>установленн</w:t>
      </w:r>
      <w:r w:rsidR="00944D5C">
        <w:rPr>
          <w:rFonts w:ascii="Times New Roman" w:hAnsi="Times New Roman" w:cs="Times New Roman"/>
          <w:sz w:val="28"/>
          <w:szCs w:val="28"/>
        </w:rPr>
        <w:t>ом</w:t>
      </w:r>
      <w:r w:rsidRPr="004400F0">
        <w:rPr>
          <w:rFonts w:ascii="Times New Roman" w:hAnsi="Times New Roman" w:cs="Times New Roman"/>
          <w:sz w:val="28"/>
          <w:szCs w:val="28"/>
        </w:rPr>
        <w:t xml:space="preserve"> настоящим пунктом и конкурсной документацией, ранжируют инвестиционные проекты Участников, при этом, сумма величин значимости всех применяемых критериев оценки составляет 100 процентов.</w:t>
      </w:r>
    </w:p>
    <w:p w14:paraId="1B21FF8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рамках второго этапа выбор победителей из перечня проектов, прошедших отбор на первом этапе, осуществляется путем сопоставления суммы бюджетного эффекта и величины чистого приведенного дохода.</w:t>
      </w:r>
    </w:p>
    <w:p w14:paraId="02558FA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Более эффективным является инвестиционный проект с большей величиной индекса бюджетной эффективности. При равенстве индексов бюджетной эффективности более высокое место занимают проекты с большим значением удельного показателя чистого приведенного дохода.</w:t>
      </w:r>
    </w:p>
    <w:p w14:paraId="2775B651" w14:textId="0FC55CFA"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Если сумма запрашиваемой участниками отбора поддержки превышает лимит бюджетных обязательств, установленных на предоставление государственной поддержки, распределение государственной поддержки производится исходя из обеспечения в полном объеме заявленной участниками отбора потребности в государственной поддержке участников с наиболее высокими показателями индекса бюджетной эффективности</w:t>
      </w:r>
      <w:r w:rsidR="00783E9B">
        <w:rPr>
          <w:rFonts w:ascii="Times New Roman" w:hAnsi="Times New Roman" w:cs="Times New Roman"/>
          <w:sz w:val="28"/>
          <w:szCs w:val="28"/>
        </w:rPr>
        <w:t>,</w:t>
      </w:r>
      <w:r w:rsidRPr="004400F0">
        <w:rPr>
          <w:rFonts w:ascii="Times New Roman" w:hAnsi="Times New Roman" w:cs="Times New Roman"/>
          <w:sz w:val="28"/>
          <w:szCs w:val="28"/>
        </w:rPr>
        <w:t xml:space="preserve"> а при равенстве показателей индекса бюджетной эффективности - удельного показателя чистого приведенного дохода, по мере снижения данных показателей из ранжированного списка, начиная с перечня приоритетных и особо значимых инвестиционных проектов – победителей отбора, до полного распределения установленного лимита.</w:t>
      </w:r>
    </w:p>
    <w:p w14:paraId="69E00C6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26. Инвестиционные проекты Участников, набравшие максимальное количество баллов, становятся победителями отбора, а Участники – инициаторы данных проектов определяются получателями субсидии.</w:t>
      </w:r>
    </w:p>
    <w:p w14:paraId="5349C1F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Протокол подведения итогов отбора формируется автоматически на едином портале на основании результатов определения победителей отбора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 и включает следующие сведения:</w:t>
      </w:r>
    </w:p>
    <w:p w14:paraId="4FA3BB36"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дата, время рассмотрения заявок;</w:t>
      </w:r>
    </w:p>
    <w:p w14:paraId="5751D837"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информация об Участниках, заявки которых были рассмотрены;</w:t>
      </w:r>
    </w:p>
    <w:p w14:paraId="79E08866" w14:textId="77777777" w:rsidR="00136F0E" w:rsidRPr="004400F0" w:rsidRDefault="00136F0E" w:rsidP="00785DFE">
      <w:pPr>
        <w:autoSpaceDE w:val="0"/>
        <w:autoSpaceDN w:val="0"/>
        <w:adjustRightInd w:val="0"/>
        <w:ind w:firstLine="709"/>
        <w:jc w:val="both"/>
        <w:rPr>
          <w:rFonts w:ascii="Times New Roman" w:hAnsi="Times New Roman" w:cs="Times New Roman"/>
          <w:sz w:val="28"/>
          <w:szCs w:val="28"/>
        </w:rPr>
      </w:pPr>
      <w:r w:rsidRPr="004400F0">
        <w:rPr>
          <w:rFonts w:ascii="Times New Roman" w:hAnsi="Times New Roman" w:cs="Times New Roman"/>
          <w:sz w:val="28"/>
          <w:szCs w:val="28"/>
        </w:rPr>
        <w:t>информация об Участниках,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35DDA9C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lastRenderedPageBreak/>
        <w:t>наименования Участников и наименования проектов, признанных победителями отбора, с распределением сумм субсидий каждому победителю.</w:t>
      </w:r>
    </w:p>
    <w:p w14:paraId="13C68FA9" w14:textId="2C66B8A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Внесение изменений в протокол подведения итогов отбора осуществляется не позднее 10 календарных дней со дня подписания перв</w:t>
      </w:r>
      <w:r w:rsidR="00783E9B">
        <w:rPr>
          <w:rFonts w:ascii="Times New Roman" w:hAnsi="Times New Roman" w:cs="Times New Roman"/>
          <w:sz w:val="28"/>
          <w:szCs w:val="28"/>
        </w:rPr>
        <w:t>ой</w:t>
      </w:r>
      <w:r w:rsidRPr="004400F0">
        <w:rPr>
          <w:rFonts w:ascii="Times New Roman" w:hAnsi="Times New Roman" w:cs="Times New Roman"/>
          <w:sz w:val="28"/>
          <w:szCs w:val="28"/>
        </w:rPr>
        <w:t xml:space="preserve"> верси</w:t>
      </w:r>
      <w:r w:rsidR="00783E9B">
        <w:rPr>
          <w:rFonts w:ascii="Times New Roman" w:hAnsi="Times New Roman" w:cs="Times New Roman"/>
          <w:sz w:val="28"/>
          <w:szCs w:val="28"/>
        </w:rPr>
        <w:t>и</w:t>
      </w:r>
      <w:r w:rsidRPr="004400F0">
        <w:rPr>
          <w:rFonts w:ascii="Times New Roman" w:hAnsi="Times New Roman" w:cs="Times New Roman"/>
          <w:sz w:val="28"/>
          <w:szCs w:val="28"/>
        </w:rPr>
        <w:t xml:space="preserve"> протокола рассмотрения заявок путем формирования нов</w:t>
      </w:r>
      <w:r w:rsidR="00783E9B">
        <w:rPr>
          <w:rFonts w:ascii="Times New Roman" w:hAnsi="Times New Roman" w:cs="Times New Roman"/>
          <w:sz w:val="28"/>
          <w:szCs w:val="28"/>
        </w:rPr>
        <w:t>ой</w:t>
      </w:r>
      <w:r w:rsidRPr="004400F0">
        <w:rPr>
          <w:rFonts w:ascii="Times New Roman" w:hAnsi="Times New Roman" w:cs="Times New Roman"/>
          <w:sz w:val="28"/>
          <w:szCs w:val="28"/>
        </w:rPr>
        <w:t xml:space="preserve"> верси</w:t>
      </w:r>
      <w:r w:rsidR="00783E9B">
        <w:rPr>
          <w:rFonts w:ascii="Times New Roman" w:hAnsi="Times New Roman" w:cs="Times New Roman"/>
          <w:sz w:val="28"/>
          <w:szCs w:val="28"/>
        </w:rPr>
        <w:t>и</w:t>
      </w:r>
      <w:r w:rsidRPr="004400F0">
        <w:rPr>
          <w:rFonts w:ascii="Times New Roman" w:hAnsi="Times New Roman" w:cs="Times New Roman"/>
          <w:sz w:val="28"/>
          <w:szCs w:val="28"/>
        </w:rPr>
        <w:t xml:space="preserve"> указанн</w:t>
      </w:r>
      <w:r w:rsidR="00783E9B">
        <w:rPr>
          <w:rFonts w:ascii="Times New Roman" w:hAnsi="Times New Roman" w:cs="Times New Roman"/>
          <w:sz w:val="28"/>
          <w:szCs w:val="28"/>
        </w:rPr>
        <w:t>ого</w:t>
      </w:r>
      <w:r w:rsidRPr="004400F0">
        <w:rPr>
          <w:rFonts w:ascii="Times New Roman" w:hAnsi="Times New Roman" w:cs="Times New Roman"/>
          <w:sz w:val="28"/>
          <w:szCs w:val="28"/>
        </w:rPr>
        <w:t xml:space="preserve"> протокол</w:t>
      </w:r>
      <w:r w:rsidR="00783E9B">
        <w:rPr>
          <w:rFonts w:ascii="Times New Roman" w:hAnsi="Times New Roman" w:cs="Times New Roman"/>
          <w:sz w:val="28"/>
          <w:szCs w:val="28"/>
        </w:rPr>
        <w:t>а</w:t>
      </w:r>
      <w:r w:rsidRPr="004400F0">
        <w:rPr>
          <w:rFonts w:ascii="Times New Roman" w:hAnsi="Times New Roman" w:cs="Times New Roman"/>
          <w:sz w:val="28"/>
          <w:szCs w:val="28"/>
        </w:rPr>
        <w:t xml:space="preserve"> с указанием причин внесения изменений.</w:t>
      </w:r>
    </w:p>
    <w:p w14:paraId="4381F680" w14:textId="1350034C"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случае участия в отборе одного Участника, заявка которого соответствует требованиям Порядка, данный Участник признается победителем отбора.</w:t>
      </w:r>
    </w:p>
    <w:p w14:paraId="6BDA5780"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27. Заявки могут быть отклонены по следующим основаниям:</w:t>
      </w:r>
    </w:p>
    <w:p w14:paraId="325BC2E3" w14:textId="7E9D1B29"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1) несоответствие Участников требованиям, установленным пунктом </w:t>
      </w:r>
      <w:proofErr w:type="gramStart"/>
      <w:r w:rsidRPr="004400F0">
        <w:rPr>
          <w:rFonts w:ascii="Times New Roman" w:hAnsi="Times New Roman" w:cs="Times New Roman"/>
          <w:sz w:val="28"/>
          <w:szCs w:val="28"/>
        </w:rPr>
        <w:t>11  Порядка</w:t>
      </w:r>
      <w:proofErr w:type="gramEnd"/>
      <w:r w:rsidRPr="004400F0">
        <w:rPr>
          <w:rFonts w:ascii="Times New Roman" w:hAnsi="Times New Roman" w:cs="Times New Roman"/>
          <w:sz w:val="28"/>
          <w:szCs w:val="28"/>
        </w:rPr>
        <w:t>;</w:t>
      </w:r>
    </w:p>
    <w:p w14:paraId="05503BD6" w14:textId="07949C2A"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 несоответствие представленных Участниками заявок и документов требованиям к заявкам и документам, установленным в соответствии с П</w:t>
      </w:r>
      <w:r w:rsidR="00417C33" w:rsidRPr="004400F0">
        <w:rPr>
          <w:rFonts w:ascii="Times New Roman" w:hAnsi="Times New Roman" w:cs="Times New Roman"/>
          <w:sz w:val="28"/>
          <w:szCs w:val="28"/>
        </w:rPr>
        <w:t>орядком</w:t>
      </w:r>
      <w:r w:rsidRPr="004400F0">
        <w:rPr>
          <w:rFonts w:ascii="Times New Roman" w:hAnsi="Times New Roman" w:cs="Times New Roman"/>
          <w:sz w:val="28"/>
          <w:szCs w:val="28"/>
        </w:rPr>
        <w:t>;</w:t>
      </w:r>
    </w:p>
    <w:p w14:paraId="72142B2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3) недостоверность или неполнота предоставленной Участниками информации, в том числе непредоставление дополнительной информации по запросу Министерства;</w:t>
      </w:r>
    </w:p>
    <w:p w14:paraId="0AC849AB" w14:textId="6C6B9E7E"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4) несоответствие инвестиционного проекта Участника требованиям, установленным </w:t>
      </w:r>
      <w:hyperlink w:anchor="P207">
        <w:r w:rsidRPr="004400F0">
          <w:rPr>
            <w:rFonts w:ascii="Times New Roman" w:hAnsi="Times New Roman" w:cs="Times New Roman"/>
            <w:sz w:val="28"/>
            <w:szCs w:val="28"/>
          </w:rPr>
          <w:t>пунктом 2</w:t>
        </w:r>
      </w:hyperlink>
      <w:r w:rsidR="00417C33" w:rsidRPr="004400F0">
        <w:rPr>
          <w:rFonts w:ascii="Times New Roman" w:hAnsi="Times New Roman" w:cs="Times New Roman"/>
          <w:sz w:val="28"/>
          <w:szCs w:val="28"/>
        </w:rPr>
        <w:t>4</w:t>
      </w:r>
      <w:r w:rsidRPr="004400F0">
        <w:rPr>
          <w:rFonts w:ascii="Times New Roman" w:hAnsi="Times New Roman" w:cs="Times New Roman"/>
          <w:sz w:val="28"/>
          <w:szCs w:val="28"/>
        </w:rPr>
        <w:t xml:space="preserve"> Порядка;</w:t>
      </w:r>
    </w:p>
    <w:p w14:paraId="40BED82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5) подача Участником заявки после даты и (или) времени, определенных для подачи заявок.</w:t>
      </w:r>
    </w:p>
    <w:p w14:paraId="7476F807" w14:textId="7BC6BAE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28. Министерство не позднее 3 рабочих дней со дня подписания протокола подведения итогов отбора председателем Комиссии открывает Участникам в системе «Электронный бюджет» доступ к подписанному протоколу подведения итогов отбора.</w:t>
      </w:r>
    </w:p>
    <w:p w14:paraId="131616A9" w14:textId="5B88B0D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Документ об итогах проведения отбора Министерство размещает на своем официальном сайте не позднее 14-го календарного дня, следующего за днем определения Комиссией победителей отбора</w:t>
      </w:r>
      <w:r w:rsidR="00E61F87">
        <w:rPr>
          <w:rFonts w:ascii="Times New Roman" w:hAnsi="Times New Roman" w:cs="Times New Roman"/>
          <w:sz w:val="28"/>
          <w:szCs w:val="28"/>
        </w:rPr>
        <w:t>.</w:t>
      </w:r>
      <w:r w:rsidRPr="004400F0">
        <w:rPr>
          <w:rFonts w:ascii="Times New Roman" w:hAnsi="Times New Roman" w:cs="Times New Roman"/>
          <w:sz w:val="28"/>
          <w:szCs w:val="28"/>
        </w:rPr>
        <w:t xml:space="preserve"> </w:t>
      </w:r>
    </w:p>
    <w:p w14:paraId="1E97A61B" w14:textId="77777777" w:rsidR="00645EE4" w:rsidRDefault="00645EE4" w:rsidP="00785DFE">
      <w:pPr>
        <w:pStyle w:val="ConsPlusNormal"/>
        <w:ind w:firstLine="709"/>
        <w:jc w:val="center"/>
        <w:rPr>
          <w:rFonts w:ascii="Times New Roman" w:hAnsi="Times New Roman" w:cs="Times New Roman"/>
          <w:b/>
          <w:bCs/>
          <w:sz w:val="28"/>
          <w:szCs w:val="28"/>
        </w:rPr>
      </w:pPr>
    </w:p>
    <w:p w14:paraId="591AAAF1" w14:textId="77777777" w:rsidR="0057570A" w:rsidRPr="004400F0" w:rsidRDefault="0057570A" w:rsidP="00785DFE">
      <w:pPr>
        <w:pStyle w:val="ConsPlusNormal"/>
        <w:ind w:firstLine="709"/>
        <w:jc w:val="center"/>
        <w:rPr>
          <w:rFonts w:ascii="Times New Roman" w:hAnsi="Times New Roman" w:cs="Times New Roman"/>
          <w:b/>
          <w:bCs/>
          <w:sz w:val="28"/>
          <w:szCs w:val="28"/>
        </w:rPr>
      </w:pPr>
    </w:p>
    <w:p w14:paraId="51701D72" w14:textId="3C4AD9F0" w:rsidR="00136F0E" w:rsidRPr="004400F0" w:rsidRDefault="00136F0E" w:rsidP="00785DFE">
      <w:pPr>
        <w:pStyle w:val="ConsPlusNormal"/>
        <w:ind w:firstLine="709"/>
        <w:jc w:val="center"/>
        <w:rPr>
          <w:rFonts w:ascii="Times New Roman" w:hAnsi="Times New Roman" w:cs="Times New Roman"/>
          <w:sz w:val="28"/>
          <w:szCs w:val="28"/>
        </w:rPr>
      </w:pPr>
      <w:r w:rsidRPr="004400F0">
        <w:rPr>
          <w:rFonts w:ascii="Times New Roman" w:hAnsi="Times New Roman" w:cs="Times New Roman"/>
          <w:b/>
          <w:bCs/>
          <w:sz w:val="28"/>
          <w:szCs w:val="28"/>
          <w:lang w:val="en-US"/>
        </w:rPr>
        <w:t>III</w:t>
      </w:r>
      <w:r w:rsidRPr="004400F0">
        <w:rPr>
          <w:rFonts w:ascii="Times New Roman" w:hAnsi="Times New Roman" w:cs="Times New Roman"/>
          <w:b/>
          <w:bCs/>
          <w:sz w:val="28"/>
          <w:szCs w:val="28"/>
        </w:rPr>
        <w:t>. Заключение Соглашений и предоставление субсидий</w:t>
      </w:r>
    </w:p>
    <w:p w14:paraId="55268644" w14:textId="77777777" w:rsidR="00136F0E" w:rsidRDefault="00136F0E" w:rsidP="00785DFE">
      <w:pPr>
        <w:pStyle w:val="ConsPlusNormal"/>
        <w:ind w:firstLine="709"/>
        <w:jc w:val="both"/>
        <w:rPr>
          <w:rFonts w:ascii="Times New Roman" w:hAnsi="Times New Roman" w:cs="Times New Roman"/>
          <w:sz w:val="28"/>
          <w:szCs w:val="28"/>
        </w:rPr>
      </w:pPr>
    </w:p>
    <w:p w14:paraId="401FF38A" w14:textId="77777777" w:rsidR="0057570A" w:rsidRPr="004400F0" w:rsidRDefault="0057570A" w:rsidP="00785DFE">
      <w:pPr>
        <w:pStyle w:val="ConsPlusNormal"/>
        <w:ind w:firstLine="709"/>
        <w:jc w:val="both"/>
        <w:rPr>
          <w:rFonts w:ascii="Times New Roman" w:hAnsi="Times New Roman" w:cs="Times New Roman"/>
          <w:sz w:val="28"/>
          <w:szCs w:val="28"/>
        </w:rPr>
      </w:pPr>
    </w:p>
    <w:p w14:paraId="41F9AF1A" w14:textId="0929FD76"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29. В срок не более 5 рабочих дней со дня подписания протокола подведения итогов отбора председателем Комиссии Министерство разрабатывает проекты Соглашений с каждым Участником, признанным победителем отбора (далее – получатель субсидии) и</w:t>
      </w:r>
      <w:r w:rsidR="0015121D" w:rsidRPr="004400F0">
        <w:rPr>
          <w:rFonts w:ascii="Times New Roman" w:hAnsi="Times New Roman" w:cs="Times New Roman"/>
          <w:sz w:val="28"/>
          <w:szCs w:val="28"/>
        </w:rPr>
        <w:t xml:space="preserve"> направляет их получателям субсидии</w:t>
      </w:r>
      <w:r w:rsidR="004400F0" w:rsidRPr="004400F0">
        <w:rPr>
          <w:rFonts w:ascii="Times New Roman" w:hAnsi="Times New Roman" w:cs="Times New Roman"/>
          <w:sz w:val="28"/>
          <w:szCs w:val="28"/>
        </w:rPr>
        <w:t>.</w:t>
      </w:r>
    </w:p>
    <w:p w14:paraId="6E628536" w14:textId="2F945520" w:rsidR="008859EE" w:rsidRDefault="008859EE" w:rsidP="00151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Министерство ежегодно в срок не позднее </w:t>
      </w:r>
      <w:r w:rsidR="0057570A">
        <w:rPr>
          <w:rFonts w:ascii="Times New Roman" w:hAnsi="Times New Roman" w:cs="Times New Roman"/>
          <w:sz w:val="28"/>
          <w:szCs w:val="28"/>
        </w:rPr>
        <w:t>1 февраля</w:t>
      </w:r>
      <w:r>
        <w:rPr>
          <w:rFonts w:ascii="Times New Roman" w:hAnsi="Times New Roman" w:cs="Times New Roman"/>
          <w:sz w:val="28"/>
          <w:szCs w:val="28"/>
        </w:rPr>
        <w:t xml:space="preserve"> разрабатывает проекты Соглашений с получателями субсидии, определенными таковыми в соответствии с решениями Комиссии по результатам отборов, проведенных в предыдущие годы</w:t>
      </w:r>
      <w:r w:rsidR="0057570A">
        <w:rPr>
          <w:rFonts w:ascii="Times New Roman" w:hAnsi="Times New Roman" w:cs="Times New Roman"/>
          <w:sz w:val="28"/>
          <w:szCs w:val="28"/>
        </w:rPr>
        <w:t>, и направляет их получателям субсидии в указанный срок.</w:t>
      </w:r>
      <w:r>
        <w:rPr>
          <w:rFonts w:ascii="Times New Roman" w:hAnsi="Times New Roman" w:cs="Times New Roman"/>
          <w:sz w:val="28"/>
          <w:szCs w:val="28"/>
        </w:rPr>
        <w:t xml:space="preserve"> </w:t>
      </w:r>
    </w:p>
    <w:p w14:paraId="2031F2CA" w14:textId="45C8BD7B"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lastRenderedPageBreak/>
        <w:t>Проекты Соглашений подписываются получателями субсиди</w:t>
      </w:r>
      <w:r w:rsidR="0015121D" w:rsidRPr="004400F0">
        <w:rPr>
          <w:rFonts w:ascii="Times New Roman" w:hAnsi="Times New Roman" w:cs="Times New Roman"/>
          <w:sz w:val="28"/>
          <w:szCs w:val="28"/>
        </w:rPr>
        <w:t>и</w:t>
      </w:r>
      <w:r w:rsidRPr="004400F0">
        <w:rPr>
          <w:rFonts w:ascii="Times New Roman" w:hAnsi="Times New Roman" w:cs="Times New Roman"/>
          <w:sz w:val="28"/>
          <w:szCs w:val="28"/>
        </w:rPr>
        <w:t xml:space="preserve"> не позднее 2 рабочих дней со дня</w:t>
      </w:r>
      <w:r w:rsidR="004400F0" w:rsidRPr="004400F0">
        <w:rPr>
          <w:rFonts w:ascii="Times New Roman" w:hAnsi="Times New Roman" w:cs="Times New Roman"/>
          <w:sz w:val="28"/>
          <w:szCs w:val="28"/>
        </w:rPr>
        <w:t xml:space="preserve"> </w:t>
      </w:r>
      <w:r w:rsidR="0015121D" w:rsidRPr="004400F0">
        <w:rPr>
          <w:rFonts w:ascii="Times New Roman" w:hAnsi="Times New Roman" w:cs="Times New Roman"/>
          <w:sz w:val="28"/>
          <w:szCs w:val="28"/>
        </w:rPr>
        <w:t xml:space="preserve">получения от Министерства </w:t>
      </w:r>
      <w:r w:rsidRPr="004400F0">
        <w:rPr>
          <w:rFonts w:ascii="Times New Roman" w:hAnsi="Times New Roman" w:cs="Times New Roman"/>
          <w:sz w:val="28"/>
          <w:szCs w:val="28"/>
        </w:rPr>
        <w:t>проекта Соглашения. В случае нарушения получателями субсиди</w:t>
      </w:r>
      <w:r w:rsidR="0015121D" w:rsidRPr="004400F0">
        <w:rPr>
          <w:rFonts w:ascii="Times New Roman" w:hAnsi="Times New Roman" w:cs="Times New Roman"/>
          <w:sz w:val="28"/>
          <w:szCs w:val="28"/>
        </w:rPr>
        <w:t>и</w:t>
      </w:r>
      <w:r w:rsidRPr="004400F0">
        <w:rPr>
          <w:rFonts w:ascii="Times New Roman" w:hAnsi="Times New Roman" w:cs="Times New Roman"/>
          <w:sz w:val="28"/>
          <w:szCs w:val="28"/>
        </w:rPr>
        <w:t xml:space="preserve"> установленного в настоящем пункте срока и порядка подписания Соглашений они считаются уклонившимися от заключения Соглашений.</w:t>
      </w:r>
    </w:p>
    <w:p w14:paraId="373BF4C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30. Министерство в порядке межведомственного взаимодействия запрашивает сведения о наличии у получателей субсидии на едином налоговом счете задолженности по уплате налогов, сборов и страховых взносов в бюджеты бюджетной системы Российской Федерации, превышающей размер, определенный </w:t>
      </w:r>
      <w:hyperlink r:id="rId24">
        <w:r w:rsidRPr="004400F0">
          <w:rPr>
            <w:rFonts w:ascii="Times New Roman" w:hAnsi="Times New Roman" w:cs="Times New Roman"/>
            <w:sz w:val="28"/>
            <w:szCs w:val="28"/>
          </w:rPr>
          <w:t>пунктом 3 статьи 47</w:t>
        </w:r>
      </w:hyperlink>
      <w:r w:rsidRPr="004400F0">
        <w:rPr>
          <w:rFonts w:ascii="Times New Roman" w:hAnsi="Times New Roman" w:cs="Times New Roman"/>
          <w:sz w:val="28"/>
          <w:szCs w:val="28"/>
        </w:rPr>
        <w:t xml:space="preserve"> Налогового кодекса Российской Федерации на дату подписания протокола подведения итогов отбора председателем Комиссии.</w:t>
      </w:r>
    </w:p>
    <w:p w14:paraId="1229E4B0" w14:textId="5002D871"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Министерство в течение 2 рабочих дней со дня подписания получателями субсидии Соглашений обеспечивает их подписание</w:t>
      </w:r>
      <w:r w:rsidR="004400F0" w:rsidRPr="004400F0">
        <w:rPr>
          <w:rFonts w:ascii="Times New Roman" w:hAnsi="Times New Roman" w:cs="Times New Roman"/>
          <w:sz w:val="28"/>
          <w:szCs w:val="28"/>
        </w:rPr>
        <w:t>.</w:t>
      </w:r>
    </w:p>
    <w:p w14:paraId="13276A5C"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31. В Соглашении указываются:</w:t>
      </w:r>
    </w:p>
    <w:p w14:paraId="6A281992"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1) целевое назначение субсидии;</w:t>
      </w:r>
    </w:p>
    <w:p w14:paraId="1F69E130"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2) сведения о размере субсидии;</w:t>
      </w:r>
    </w:p>
    <w:p w14:paraId="3BF0BE89"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3) сроки и формы представления получателем субсидии отчетности;</w:t>
      </w:r>
    </w:p>
    <w:p w14:paraId="1DCA6E48"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4) результат предоставления субсидии;</w:t>
      </w:r>
    </w:p>
    <w:p w14:paraId="79F571D5"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5) условия о согласовании новых условий Соглашения или о расторжении Соглашения при недостижении сторон согласия о новых условиях в случае уменьшения Министерству ранее доведенных лимитов бюджетных обязательств на соответствующий финансовый год, приводящего к невозможности предоставления субсидий в размере, определенном в Соглашении;</w:t>
      </w:r>
    </w:p>
    <w:p w14:paraId="581CE2A0"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6) ответственность сторон за нарушение условий Соглашения;</w:t>
      </w:r>
    </w:p>
    <w:p w14:paraId="672F03D7"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7) согласие на осуществление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5" w:history="1">
        <w:r w:rsidRPr="004400F0">
          <w:rPr>
            <w:rStyle w:val="a4"/>
            <w:rFonts w:ascii="Times New Roman" w:hAnsi="Times New Roman" w:cs="Times New Roman"/>
            <w:color w:val="auto"/>
            <w:sz w:val="28"/>
            <w:szCs w:val="28"/>
            <w:u w:val="none"/>
          </w:rPr>
          <w:t>статьями 268</w:t>
        </w:r>
      </w:hyperlink>
      <w:r w:rsidRPr="004400F0">
        <w:rPr>
          <w:rStyle w:val="a4"/>
          <w:rFonts w:ascii="Times New Roman" w:hAnsi="Times New Roman" w:cs="Times New Roman"/>
          <w:color w:val="auto"/>
          <w:sz w:val="28"/>
          <w:szCs w:val="28"/>
          <w:u w:val="none"/>
          <w:vertAlign w:val="superscript"/>
        </w:rPr>
        <w:t>1</w:t>
      </w:r>
      <w:r w:rsidRPr="004400F0">
        <w:rPr>
          <w:rFonts w:ascii="Times New Roman" w:hAnsi="Times New Roman" w:cs="Times New Roman"/>
          <w:sz w:val="28"/>
          <w:szCs w:val="28"/>
        </w:rPr>
        <w:t xml:space="preserve"> и </w:t>
      </w:r>
      <w:hyperlink r:id="rId26" w:history="1">
        <w:r w:rsidRPr="004400F0">
          <w:rPr>
            <w:rStyle w:val="a4"/>
            <w:rFonts w:ascii="Times New Roman" w:hAnsi="Times New Roman" w:cs="Times New Roman"/>
            <w:color w:val="auto"/>
            <w:sz w:val="28"/>
            <w:szCs w:val="28"/>
            <w:u w:val="none"/>
          </w:rPr>
          <w:t>269</w:t>
        </w:r>
      </w:hyperlink>
      <w:r w:rsidRPr="004400F0">
        <w:rPr>
          <w:rStyle w:val="a4"/>
          <w:rFonts w:ascii="Times New Roman" w:hAnsi="Times New Roman" w:cs="Times New Roman"/>
          <w:color w:val="auto"/>
          <w:sz w:val="28"/>
          <w:szCs w:val="28"/>
          <w:u w:val="none"/>
          <w:vertAlign w:val="superscript"/>
        </w:rPr>
        <w:t>2</w:t>
      </w:r>
      <w:r w:rsidRPr="004400F0">
        <w:rPr>
          <w:rFonts w:ascii="Times New Roman" w:hAnsi="Times New Roman" w:cs="Times New Roman"/>
          <w:sz w:val="28"/>
          <w:szCs w:val="28"/>
        </w:rPr>
        <w:t xml:space="preserve"> Бюджетного кодекса Российской Федерации;</w:t>
      </w:r>
    </w:p>
    <w:p w14:paraId="11B348A4" w14:textId="0BF2AE79"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8) порядок возврата средств субсидии, израсходованных получателем субсидии, в случае установления по итогам проверок, проведенных Министерством и органами государственного финансового контроля, факта нарушения порядка и условий, установленных Порядком и Соглашением;</w:t>
      </w:r>
    </w:p>
    <w:p w14:paraId="25F686E2"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9) иные условия, устанавливаемые по соглашению сторон.</w:t>
      </w:r>
    </w:p>
    <w:p w14:paraId="7DA154A1"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32. Основанием для внесения изменений в Соглашение является изменение действующего законодательства Российской Федерации и (или) Курской области, реквизитов сторон и (или) исправление технических ошибок.</w:t>
      </w:r>
    </w:p>
    <w:p w14:paraId="31389E19" w14:textId="77777777"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415F76D" w14:textId="368F1958" w:rsidR="00136F0E" w:rsidRPr="004400F0" w:rsidRDefault="00136F0E" w:rsidP="00785DFE">
      <w:pPr>
        <w:pStyle w:val="a3"/>
        <w:tabs>
          <w:tab w:val="left" w:pos="567"/>
        </w:tabs>
        <w:spacing w:after="0" w:line="240" w:lineRule="auto"/>
        <w:ind w:left="0" w:firstLine="709"/>
        <w:jc w:val="both"/>
        <w:rPr>
          <w:rFonts w:ascii="Times New Roman" w:hAnsi="Times New Roman" w:cs="Times New Roman"/>
          <w:sz w:val="28"/>
          <w:szCs w:val="28"/>
        </w:rPr>
      </w:pPr>
      <w:r w:rsidRPr="004400F0">
        <w:rPr>
          <w:rFonts w:ascii="Times New Roman" w:hAnsi="Times New Roman" w:cs="Times New Roman"/>
          <w:sz w:val="28"/>
          <w:szCs w:val="28"/>
        </w:rPr>
        <w:lastRenderedPageBreak/>
        <w:t xml:space="preserve">При реорганизации получателя субсидии в форме разделения, выделения, а также при ликвидации </w:t>
      </w:r>
      <w:r w:rsidR="008F0FAE">
        <w:rPr>
          <w:rFonts w:ascii="Times New Roman" w:hAnsi="Times New Roman" w:cs="Times New Roman"/>
          <w:sz w:val="28"/>
          <w:szCs w:val="28"/>
        </w:rPr>
        <w:t>п</w:t>
      </w:r>
      <w:r w:rsidRPr="004400F0">
        <w:rPr>
          <w:rFonts w:ascii="Times New Roman" w:hAnsi="Times New Roman" w:cs="Times New Roman"/>
          <w:sz w:val="28"/>
          <w:szCs w:val="28"/>
        </w:rPr>
        <w:t xml:space="preserve">олучателя </w:t>
      </w:r>
      <w:r w:rsidR="008F0FAE">
        <w:rPr>
          <w:rFonts w:ascii="Times New Roman" w:hAnsi="Times New Roman" w:cs="Times New Roman"/>
          <w:sz w:val="28"/>
          <w:szCs w:val="28"/>
        </w:rPr>
        <w:t xml:space="preserve">субсидии </w:t>
      </w:r>
      <w:r w:rsidRPr="004400F0">
        <w:rPr>
          <w:rFonts w:ascii="Times New Roman" w:hAnsi="Times New Roman" w:cs="Times New Roman"/>
          <w:sz w:val="28"/>
          <w:szCs w:val="28"/>
        </w:rPr>
        <w:t>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14:paraId="39C2025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33. Субсидии предоставляются при условии выполнения получателями субсидии обязательств по погашению основного долга и уплате начисленных процентов или лизинговых платежей в соответствии с кредитным договором, заключенным с кредитной организацией, или договором лизинга, заключенным с лизингодателем, а также при условии отсутствия у получателей субсидии на едином налоговом счете задолженности по уплате налогов, сборов и страховых взносов в бюджеты бюджетной системы Российской Федерации, превышающей размер, определенный </w:t>
      </w:r>
      <w:hyperlink r:id="rId27">
        <w:r w:rsidRPr="004400F0">
          <w:rPr>
            <w:rFonts w:ascii="Times New Roman" w:hAnsi="Times New Roman" w:cs="Times New Roman"/>
            <w:sz w:val="28"/>
            <w:szCs w:val="28"/>
          </w:rPr>
          <w:t>пунктом 3 статьи 47</w:t>
        </w:r>
      </w:hyperlink>
      <w:r w:rsidRPr="004400F0">
        <w:rPr>
          <w:rFonts w:ascii="Times New Roman" w:hAnsi="Times New Roman" w:cs="Times New Roman"/>
          <w:sz w:val="28"/>
          <w:szCs w:val="28"/>
        </w:rPr>
        <w:t xml:space="preserve"> Налогового кодекса Российской Федерации на дату подачи заявки на предоставление субсидии.</w:t>
      </w:r>
    </w:p>
    <w:p w14:paraId="62E0931A"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34. Выплата субсидии не осуществляется:</w:t>
      </w:r>
    </w:p>
    <w:p w14:paraId="5C7841E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при наличии у получателей субсидии на едином налоговом счете задолженности по уплате налогов, сборов и страховых взносов в бюджеты бюджетной системы Российской Федерации, превышающей размер, определенный </w:t>
      </w:r>
      <w:hyperlink r:id="rId28">
        <w:r w:rsidRPr="004400F0">
          <w:rPr>
            <w:rFonts w:ascii="Times New Roman" w:hAnsi="Times New Roman" w:cs="Times New Roman"/>
            <w:sz w:val="28"/>
            <w:szCs w:val="28"/>
          </w:rPr>
          <w:t>пунктом 3 статьи 47</w:t>
        </w:r>
      </w:hyperlink>
      <w:r w:rsidRPr="004400F0">
        <w:rPr>
          <w:rFonts w:ascii="Times New Roman" w:hAnsi="Times New Roman" w:cs="Times New Roman"/>
          <w:sz w:val="28"/>
          <w:szCs w:val="28"/>
        </w:rPr>
        <w:t xml:space="preserve"> Налогового кодекса Российской Федерации;</w:t>
      </w:r>
    </w:p>
    <w:p w14:paraId="0C864079" w14:textId="0CCB833C"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при наличии несвоевременно исполненных получателем субсидии обязательств по погашению основного долга и</w:t>
      </w:r>
      <w:r w:rsidR="008F0FAE">
        <w:rPr>
          <w:rFonts w:ascii="Times New Roman" w:hAnsi="Times New Roman" w:cs="Times New Roman"/>
          <w:sz w:val="28"/>
          <w:szCs w:val="28"/>
        </w:rPr>
        <w:t xml:space="preserve"> (</w:t>
      </w:r>
      <w:r w:rsidRPr="004400F0">
        <w:rPr>
          <w:rFonts w:ascii="Times New Roman" w:hAnsi="Times New Roman" w:cs="Times New Roman"/>
          <w:sz w:val="28"/>
          <w:szCs w:val="28"/>
        </w:rPr>
        <w:t>или</w:t>
      </w:r>
      <w:r w:rsidR="008F0FAE">
        <w:rPr>
          <w:rFonts w:ascii="Times New Roman" w:hAnsi="Times New Roman" w:cs="Times New Roman"/>
          <w:sz w:val="28"/>
          <w:szCs w:val="28"/>
        </w:rPr>
        <w:t>)</w:t>
      </w:r>
      <w:r w:rsidRPr="004400F0">
        <w:rPr>
          <w:rFonts w:ascii="Times New Roman" w:hAnsi="Times New Roman" w:cs="Times New Roman"/>
          <w:sz w:val="28"/>
          <w:szCs w:val="28"/>
        </w:rPr>
        <w:t xml:space="preserve"> уплате начисленных процентов или лизинговых платежей в соответствии с кредитным договором, заключенным с кредитной организацией, или договором лизинга, заключенным с лизингодателем;</w:t>
      </w:r>
    </w:p>
    <w:p w14:paraId="156422D9" w14:textId="37DD6B02"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при несоответствии предоставленных получателем субсидии документов требованиям, определенным </w:t>
      </w:r>
      <w:hyperlink w:anchor="P266">
        <w:r w:rsidRPr="004400F0">
          <w:rPr>
            <w:rFonts w:ascii="Times New Roman" w:hAnsi="Times New Roman" w:cs="Times New Roman"/>
            <w:sz w:val="28"/>
            <w:szCs w:val="28"/>
          </w:rPr>
          <w:t>пунктом 3</w:t>
        </w:r>
      </w:hyperlink>
      <w:r w:rsidR="00F95A2F" w:rsidRPr="004400F0">
        <w:rPr>
          <w:rFonts w:ascii="Times New Roman" w:hAnsi="Times New Roman" w:cs="Times New Roman"/>
          <w:sz w:val="28"/>
          <w:szCs w:val="28"/>
        </w:rPr>
        <w:t>7</w:t>
      </w:r>
      <w:r w:rsidRPr="004400F0">
        <w:rPr>
          <w:rFonts w:ascii="Times New Roman" w:hAnsi="Times New Roman" w:cs="Times New Roman"/>
          <w:sz w:val="28"/>
          <w:szCs w:val="28"/>
        </w:rPr>
        <w:t xml:space="preserve"> Порядка, или непредоставлении (предоставлении не в полном объеме) указанных документов;</w:t>
      </w:r>
    </w:p>
    <w:p w14:paraId="3D999DD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при установлении факта недостоверности предоставленной получателем субсидии информации.</w:t>
      </w:r>
    </w:p>
    <w:p w14:paraId="49495E7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35. Предоставление субсидий осуществляется в следующих размерах:</w:t>
      </w:r>
    </w:p>
    <w:p w14:paraId="1EB97311" w14:textId="466E3E06"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1) по основаниям, указанным в подпункте 1 и абзаце втором подпункта 2 пункта 6 Порядка:</w:t>
      </w:r>
    </w:p>
    <w:p w14:paraId="4B800E5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а) при привлечении кредита в российских рублях - в размере двух третьих ключевой ставки Центрального Банка Российской Федерации, действующей на дату подачи заявления о предоставлении субсидии, но не более суммы фактически уплаченных процентов;</w:t>
      </w:r>
    </w:p>
    <w:p w14:paraId="0AB4190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б) при привлечении кредита в иностранной валюте - в размере двух третьих процентной ставки по кредиту, но не более двух третьих ключевой ставки Центрального Банка Российской Федерации, действующей на дату </w:t>
      </w:r>
      <w:r w:rsidRPr="004400F0">
        <w:rPr>
          <w:rFonts w:ascii="Times New Roman" w:hAnsi="Times New Roman" w:cs="Times New Roman"/>
          <w:sz w:val="28"/>
          <w:szCs w:val="28"/>
        </w:rPr>
        <w:lastRenderedPageBreak/>
        <w:t>подачи заявления о предоставлении субсидии. Выплата субсидии осуществляется в рублях, исходя из курса рубля к иностранной валюте, установленного Центральным банком Российской Федерации на дату подачи заявления о предоставлении субсидии;</w:t>
      </w:r>
    </w:p>
    <w:p w14:paraId="3A30ABBC" w14:textId="0E4E59A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 по основаниям, указанным в абзаце третьем подпункта 2 пункта 6 Порядка:</w:t>
      </w:r>
    </w:p>
    <w:p w14:paraId="783919B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а) при привлечении лизингодателем кредита в российских рублях - в размере минимальной суммы, рассчитанной исходя из двух третьих ключевой ставки Центрального Банка Российской Федерации, действующей на дату подачи заявления о предоставлении субсидии, остатка ссудной задолженности на соответствующую дату расчетного периода и количества дней использования кредита, или двух третьих суммы процентов за кредит, включенной лизингодателем в лизинговый платеж за расчетный период;</w:t>
      </w:r>
    </w:p>
    <w:p w14:paraId="419D950B"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б) при привлечении лизингодателем кредита в иностранной валюте - в размере минимальной суммы, рассчитанной исходя из двух третьих предельной процентной ставки, принимаемой в расчет (минимальной величины процентной ставки по кредиту или ключевой ставки Центрального Банка Российской Федерации), остатка ссудной задолженности на соответствующую дату расчетного периода, количества дней использования кредита и курса рубля к иностранной валюте, установленного Банком России на дату подачи лизингополучателем заявления о предоставлении субсидии, или двух третьих суммы процентов за кредит, включенной лизингодателем в лизинговый платеж за расчетный период. Субсидия выплачивается в российских рублях.</w:t>
      </w:r>
    </w:p>
    <w:p w14:paraId="556BAD1F"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Средства на возмещение части затрат на уплату процентов по кредиту или лизинговых платежей, начисленных и уплаченных вследствие нарушения обязательств по погашению основного долга и уплаты начисленных процентов или лизинговых платежей, не предоставляются.</w:t>
      </w:r>
    </w:p>
    <w:p w14:paraId="1EDD6E35" w14:textId="27F3E345"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36. Субсидии предоставляются получателям субсидии один раз в год. Получатели субсидии обращаются в Министерство по вопросу предоставления первой субсидии в течение 30 календарных дней после заключения Соглашения. В последующие годы получатели субсидии обращаются в Министерство по вопросу предоставления субсиди</w:t>
      </w:r>
      <w:r w:rsidR="008F0FAE">
        <w:rPr>
          <w:rFonts w:ascii="Times New Roman" w:hAnsi="Times New Roman" w:cs="Times New Roman"/>
          <w:sz w:val="28"/>
          <w:szCs w:val="28"/>
        </w:rPr>
        <w:t>и</w:t>
      </w:r>
      <w:r w:rsidRPr="004400F0">
        <w:rPr>
          <w:rFonts w:ascii="Times New Roman" w:hAnsi="Times New Roman" w:cs="Times New Roman"/>
          <w:sz w:val="28"/>
          <w:szCs w:val="28"/>
        </w:rPr>
        <w:t xml:space="preserve"> </w:t>
      </w:r>
      <w:r w:rsidR="008F0FAE">
        <w:rPr>
          <w:rFonts w:ascii="Times New Roman" w:hAnsi="Times New Roman" w:cs="Times New Roman"/>
          <w:sz w:val="28"/>
          <w:szCs w:val="28"/>
        </w:rPr>
        <w:t xml:space="preserve">в период с 1 октября по </w:t>
      </w:r>
      <w:r w:rsidRPr="004400F0">
        <w:rPr>
          <w:rFonts w:ascii="Times New Roman" w:hAnsi="Times New Roman" w:cs="Times New Roman"/>
          <w:sz w:val="28"/>
          <w:szCs w:val="28"/>
        </w:rPr>
        <w:t>1 ноября текущего финансового года.</w:t>
      </w:r>
    </w:p>
    <w:p w14:paraId="2FD9A8F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37. Для получения субсидии получатель субсидии предоставляет в Министерство следующие документы в бумажном и электронном виде, которые регистрируются в день поступления в специальном журнале:</w:t>
      </w:r>
    </w:p>
    <w:p w14:paraId="4C33F108" w14:textId="7E0FEFDD" w:rsidR="00136F0E" w:rsidRPr="004400F0" w:rsidRDefault="003A2368" w:rsidP="003A23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36F0E" w:rsidRPr="004400F0">
        <w:rPr>
          <w:rFonts w:ascii="Times New Roman" w:hAnsi="Times New Roman" w:cs="Times New Roman"/>
          <w:sz w:val="28"/>
          <w:szCs w:val="28"/>
        </w:rPr>
        <w:t>независимо от вида субсиди</w:t>
      </w:r>
      <w:r>
        <w:rPr>
          <w:rFonts w:ascii="Times New Roman" w:hAnsi="Times New Roman" w:cs="Times New Roman"/>
          <w:sz w:val="28"/>
          <w:szCs w:val="28"/>
        </w:rPr>
        <w:t>и</w:t>
      </w:r>
      <w:r w:rsidR="00136F0E" w:rsidRPr="004400F0">
        <w:rPr>
          <w:rFonts w:ascii="Times New Roman" w:hAnsi="Times New Roman" w:cs="Times New Roman"/>
          <w:sz w:val="28"/>
          <w:szCs w:val="28"/>
        </w:rPr>
        <w:t xml:space="preserve"> из областного бюджета:</w:t>
      </w:r>
    </w:p>
    <w:p w14:paraId="7FB2AFE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документы, подтверждающие соответствие получателей субсидии на первое число месяца предоставления заявления о предоставлении субсидии из областного бюджета условиям, установленным пунктом 11 Порядка (справки, подписанные </w:t>
      </w:r>
      <w:proofErr w:type="gramStart"/>
      <w:r w:rsidRPr="004400F0">
        <w:rPr>
          <w:rFonts w:ascii="Times New Roman" w:hAnsi="Times New Roman" w:cs="Times New Roman"/>
          <w:sz w:val="28"/>
          <w:szCs w:val="28"/>
        </w:rPr>
        <w:t>руководителями  получателей</w:t>
      </w:r>
      <w:proofErr w:type="gramEnd"/>
      <w:r w:rsidRPr="004400F0">
        <w:rPr>
          <w:rFonts w:ascii="Times New Roman" w:hAnsi="Times New Roman" w:cs="Times New Roman"/>
          <w:sz w:val="28"/>
          <w:szCs w:val="28"/>
        </w:rPr>
        <w:t xml:space="preserve"> субсидии);</w:t>
      </w:r>
    </w:p>
    <w:p w14:paraId="0513DFC8"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изменения в учредительные документы, принятые после даты подачи заявки на участие в отборе;</w:t>
      </w:r>
    </w:p>
    <w:p w14:paraId="667CB69F"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lastRenderedPageBreak/>
        <w:t>копии бухгалтерских балансов (форма по ОКУД 0710001) и отчетов о финансовых результатах (форма по ОКУД 0720002) на последнюю отчетную дату (в случае, если на эту же дату указанные документы не предоставлялись для участия в отборе);</w:t>
      </w:r>
    </w:p>
    <w:p w14:paraId="5976F017" w14:textId="6F1A24F9"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заверенные получателем </w:t>
      </w:r>
      <w:proofErr w:type="gramStart"/>
      <w:r w:rsidRPr="004400F0">
        <w:rPr>
          <w:rFonts w:ascii="Times New Roman" w:hAnsi="Times New Roman" w:cs="Times New Roman"/>
          <w:sz w:val="28"/>
          <w:szCs w:val="28"/>
        </w:rPr>
        <w:t>субсидии  копи</w:t>
      </w:r>
      <w:r w:rsidR="008F0FAE">
        <w:rPr>
          <w:rFonts w:ascii="Times New Roman" w:hAnsi="Times New Roman" w:cs="Times New Roman"/>
          <w:sz w:val="28"/>
          <w:szCs w:val="28"/>
        </w:rPr>
        <w:t>я</w:t>
      </w:r>
      <w:proofErr w:type="gramEnd"/>
      <w:r w:rsidRPr="004400F0">
        <w:rPr>
          <w:rFonts w:ascii="Times New Roman" w:hAnsi="Times New Roman" w:cs="Times New Roman"/>
          <w:sz w:val="28"/>
          <w:szCs w:val="28"/>
        </w:rPr>
        <w:t xml:space="preserve"> решения уполномоченного органа управления получателя субсидии о назначении генерального директора и копи</w:t>
      </w:r>
      <w:r w:rsidR="008F0FAE">
        <w:rPr>
          <w:rFonts w:ascii="Times New Roman" w:hAnsi="Times New Roman" w:cs="Times New Roman"/>
          <w:sz w:val="28"/>
          <w:szCs w:val="28"/>
        </w:rPr>
        <w:t>я</w:t>
      </w:r>
      <w:r w:rsidRPr="004400F0">
        <w:rPr>
          <w:rFonts w:ascii="Times New Roman" w:hAnsi="Times New Roman" w:cs="Times New Roman"/>
          <w:sz w:val="28"/>
          <w:szCs w:val="28"/>
        </w:rPr>
        <w:t xml:space="preserve"> приказа о назначении главного бухгалтера (при наличии) в случае, если после участия в отборе поменялись генеральный директор и (или) главный бухгалтер;</w:t>
      </w:r>
    </w:p>
    <w:p w14:paraId="42E585A3"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заверенный получателем субсидии уточненный реестр договоров на осуществление строительно-монтажных работ и поставку оборудования в рамках реализации инвестиционного проекта с указанием номера и даты договора, наименования поставщика (подрядчика), предмета и суммы договора в случае заключения договоров после участия получателя субсидии в отборе;</w:t>
      </w:r>
    </w:p>
    <w:p w14:paraId="5DF8AA82" w14:textId="79D4CEAF" w:rsidR="003A2368" w:rsidRDefault="003A2368" w:rsidP="00785DFE">
      <w:pPr>
        <w:pStyle w:val="ConsPlusNormal"/>
        <w:ind w:firstLine="709"/>
        <w:jc w:val="both"/>
        <w:rPr>
          <w:rFonts w:ascii="Times New Roman" w:hAnsi="Times New Roman" w:cs="Times New Roman"/>
          <w:sz w:val="28"/>
          <w:szCs w:val="28"/>
        </w:rPr>
      </w:pPr>
      <w:bookmarkStart w:id="25" w:name="_Hlk195279126"/>
      <w:r w:rsidRPr="004400F0">
        <w:rPr>
          <w:rFonts w:ascii="Times New Roman" w:hAnsi="Times New Roman" w:cs="Times New Roman"/>
          <w:sz w:val="28"/>
          <w:szCs w:val="28"/>
        </w:rPr>
        <w:t>2) в зависимости от вида субсидии из областного бюджета:</w:t>
      </w:r>
    </w:p>
    <w:p w14:paraId="7A448B8A" w14:textId="3661B8BB"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а) в случае предоставления субсидий на возмещение части затрат на уплату процентов по кредиту, полученному в кредитной организации на реализацию инвестиционного проекта (в российских рублях или в иностранной валюте, при этом все документы предоставляются на русском языке), или субсидий на возмещение части затрат на уплату процентов по кредиту, полученному в кредитной организации (в российских рублях или в иностранной валюте, при этом все документы предоставляются на русском языке) на уплату лизингодателю первого лизингового платежа за оборудование, приобретаемое по лизингу для реализации инвестиционного проекта, на условиях последующего выкупа данного оборудования:</w:t>
      </w:r>
    </w:p>
    <w:bookmarkEnd w:id="25"/>
    <w:p w14:paraId="32AA185B"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заявление о предоставлении из областного бюджета субсидии по форме согласно приложению № 1 к Порядку;</w:t>
      </w:r>
    </w:p>
    <w:p w14:paraId="42753233"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заверенную банком копию кредитного договора с графиком погашения кредита и уплаты процентов по нему с изменениями и дополнениями;</w:t>
      </w:r>
    </w:p>
    <w:p w14:paraId="2513B1E2"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26" w:name="_Hlk195279427"/>
      <w:r w:rsidRPr="004400F0">
        <w:rPr>
          <w:rFonts w:ascii="Times New Roman" w:hAnsi="Times New Roman" w:cs="Times New Roman"/>
          <w:sz w:val="28"/>
          <w:szCs w:val="28"/>
        </w:rPr>
        <w:t>заверенную получателем субсидии копию договора лизинга с графиком уплаты лизингополучателем лизинговых платежей с изменениями и дополнениями, внесенными получателем субсидии после участия в отборе (при получении субсидии на возмещение части затрат на уплату процентов по кредиту, полученному в кредитной организации на уплату лизингодателю первого лизингового платежа)</w:t>
      </w:r>
      <w:bookmarkEnd w:id="26"/>
      <w:r w:rsidRPr="004400F0">
        <w:rPr>
          <w:rFonts w:ascii="Times New Roman" w:hAnsi="Times New Roman" w:cs="Times New Roman"/>
          <w:sz w:val="28"/>
          <w:szCs w:val="28"/>
        </w:rPr>
        <w:t>;</w:t>
      </w:r>
    </w:p>
    <w:p w14:paraId="7F9BFF6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заверенные банком копии выписок из ссудного счета, подтверждающих получение кредита (в случае, если на дату подачи документов для участия в отборе кредит был получен не в полном объеме);</w:t>
      </w:r>
    </w:p>
    <w:p w14:paraId="1EA1ACC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заверенные получателем субсидии копии платежных поручений с отметкой банка об уплате сумм основного долга по кредиту и процентов за кредит в соответствии с графиком, осуществленных получателем субсидии в период, прошедший после его участия в отборе;</w:t>
      </w:r>
    </w:p>
    <w:p w14:paraId="3B6EBF30"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27" w:name="_Hlk195280789"/>
      <w:r w:rsidRPr="004400F0">
        <w:rPr>
          <w:rFonts w:ascii="Times New Roman" w:hAnsi="Times New Roman" w:cs="Times New Roman"/>
          <w:sz w:val="28"/>
          <w:szCs w:val="28"/>
        </w:rPr>
        <w:t xml:space="preserve">заверенные получателем субсидии копии платежных поручений с </w:t>
      </w:r>
      <w:r w:rsidRPr="004400F0">
        <w:rPr>
          <w:rFonts w:ascii="Times New Roman" w:hAnsi="Times New Roman" w:cs="Times New Roman"/>
          <w:sz w:val="28"/>
          <w:szCs w:val="28"/>
        </w:rPr>
        <w:lastRenderedPageBreak/>
        <w:t>отметкой банка об уплате сумм лизингодателю первого лизингового платежа за оборудование, приобретаемое по лизингу для реализации инвестиционного проекта, на условиях последующего выкупа данного оборудования (в случае получения субсидии на возмещение части затрат на уплату процентов по кредиту, полученному в кредитной организации на уплату лизингодателю первого лизингового платежа);</w:t>
      </w:r>
    </w:p>
    <w:bookmarkEnd w:id="27"/>
    <w:p w14:paraId="22A96D4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заверенную получателем субсидии выписку из счета 01 «Основные средства» по состоянию на первое число месяца подачи заявления на получение субсидии в отношении объектов основных средств, созданных или приобретенных в ходе реализации инвестиционного проекта за период, прошедший после участия получателя субсидии в отборе, с приложением справочной информации о дате принятия к учету и сроке полезного использования вышеуказанных объектов основных средств </w:t>
      </w:r>
      <w:bookmarkStart w:id="28" w:name="_Hlk195281927"/>
      <w:r w:rsidRPr="004400F0">
        <w:rPr>
          <w:rFonts w:ascii="Times New Roman" w:hAnsi="Times New Roman" w:cs="Times New Roman"/>
          <w:sz w:val="28"/>
          <w:szCs w:val="28"/>
        </w:rPr>
        <w:t>и (в случае получения субсидии на возмещение части затрат на уплату процентов по кредиту, полученному в кредитной организации на уплату лизингодателю первого лизингового платежа) выделением оборудования, приобретенного в лизинг и принятого к учету лизингополучателем</w:t>
      </w:r>
      <w:bookmarkEnd w:id="28"/>
      <w:r w:rsidRPr="004400F0">
        <w:rPr>
          <w:rFonts w:ascii="Times New Roman" w:hAnsi="Times New Roman" w:cs="Times New Roman"/>
          <w:sz w:val="28"/>
          <w:szCs w:val="28"/>
        </w:rPr>
        <w:t>;</w:t>
      </w:r>
    </w:p>
    <w:p w14:paraId="58D30D25"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расчет размера субсидии по форме, установленной приложением № 3 к Порядку;</w:t>
      </w:r>
    </w:p>
    <w:p w14:paraId="33AC2D0B"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б) в случае предоставления субсидий на </w:t>
      </w:r>
      <w:bookmarkStart w:id="29" w:name="_Hlk195282087"/>
      <w:r w:rsidRPr="004400F0">
        <w:rPr>
          <w:rFonts w:ascii="Times New Roman" w:hAnsi="Times New Roman" w:cs="Times New Roman"/>
          <w:sz w:val="28"/>
          <w:szCs w:val="28"/>
        </w:rPr>
        <w:t>возмещение части затрат на уплату лизинговых платежей, осуществляемых лизингополучателем в соответствии с графиком, включающих в себя проценты по кредиту, полученному лизингодателем в кредитной организации (в российских рублях или в иностранной валюте, при этом все документы предоставляются на русском языке) на приобретение оборудования, переданного в лизинг лизингополучателю для реализации инвестиционного проекта, на условиях последующего выкупа лизингополучателем данного оборудования:</w:t>
      </w:r>
    </w:p>
    <w:bookmarkEnd w:id="29"/>
    <w:p w14:paraId="6F48C85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заявление о предоставлении из областного бюджета субсидии по форме согласно приложению № 2 к Порядку;</w:t>
      </w:r>
    </w:p>
    <w:p w14:paraId="563AF7DD" w14:textId="77777777" w:rsidR="00136F0E" w:rsidRPr="004400F0" w:rsidRDefault="00136F0E" w:rsidP="00785DFE">
      <w:pPr>
        <w:pStyle w:val="ConsPlusNormal"/>
        <w:ind w:firstLine="709"/>
        <w:jc w:val="both"/>
        <w:rPr>
          <w:rFonts w:ascii="Times New Roman" w:hAnsi="Times New Roman" w:cs="Times New Roman"/>
          <w:sz w:val="28"/>
          <w:szCs w:val="28"/>
        </w:rPr>
      </w:pPr>
      <w:bookmarkStart w:id="30" w:name="_Hlk195282122"/>
      <w:r w:rsidRPr="004400F0">
        <w:rPr>
          <w:rFonts w:ascii="Times New Roman" w:hAnsi="Times New Roman" w:cs="Times New Roman"/>
          <w:sz w:val="28"/>
          <w:szCs w:val="28"/>
        </w:rPr>
        <w:t>заверенную банком копию кредитного договора лизингодателя с графиком погашения кредита и уплаты процентов по нему с изменениями и дополнениями;</w:t>
      </w:r>
    </w:p>
    <w:p w14:paraId="2F43CB1A"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заверенные лизингодателем копии платежных поручений с отметкой банка об уплате лизингодателем сумм основного долга по кредиту и процентов за кредит в соответствии с графиком, произведенной в период после участия получателя субсидии в отборе;</w:t>
      </w:r>
    </w:p>
    <w:p w14:paraId="56D37AE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заверенные лизингополучателем копии платежных поручений с отметкой банка об уплате лизингополучателем лизинговых платежей в соответствии с графиком, произведенной в период после участия получателя субсидии в отборе;</w:t>
      </w:r>
    </w:p>
    <w:p w14:paraId="0A1F2E0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справку лизингодателя о том, что оборудование, переданное в лизинг, не является предметом залога, оформленного в обеспечение обязательств лизингодателя, выданную не ранее 10 рабочих дней до даты обращения получателя субсидии в Министерство с заявлением о предоставлении </w:t>
      </w:r>
      <w:r w:rsidRPr="004400F0">
        <w:rPr>
          <w:rFonts w:ascii="Times New Roman" w:hAnsi="Times New Roman" w:cs="Times New Roman"/>
          <w:sz w:val="28"/>
          <w:szCs w:val="28"/>
        </w:rPr>
        <w:lastRenderedPageBreak/>
        <w:t>субсидий;</w:t>
      </w:r>
    </w:p>
    <w:p w14:paraId="6934FC1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заверенную получателем субсидии выписку из счета 01 «Основные средства» по состоянию на первое число месяца подачи заявления о получении субсидии в отношении объектов основных средств, созданных или приобретенных (в том числе по лизингу) в ходе реализации инвестиционного проекта за период, прошедший после участия получателя субсидии в отборе, с приложением справочной информации о дате принятия к учету и сроке полезного использования вышеуказанных объектов основных средств;</w:t>
      </w:r>
    </w:p>
    <w:bookmarkEnd w:id="30"/>
    <w:p w14:paraId="30B8A1E7" w14:textId="053C4902"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расчет размера субсидии по форме, установленной приложением № 4 или 5 к Порядку</w:t>
      </w:r>
      <w:r w:rsidR="003A2368">
        <w:rPr>
          <w:rFonts w:ascii="Times New Roman" w:hAnsi="Times New Roman" w:cs="Times New Roman"/>
          <w:sz w:val="28"/>
          <w:szCs w:val="28"/>
        </w:rPr>
        <w:t>.</w:t>
      </w:r>
    </w:p>
    <w:p w14:paraId="3627EBB1" w14:textId="74C98559"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38. Министерство в течение 5 рабочих дней со дня получения документов, указанных в пункте 37 Порядка:</w:t>
      </w:r>
    </w:p>
    <w:p w14:paraId="3489B7C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в порядке межведомственного взаимодействия запрашивает сведения о наличии у получателей субсидии на едином налоговом счете задолженности по уплате налогов, сборов и страховых взносов в бюджеты бюджетной системы Российской Федерации, превышающей размер, определенный </w:t>
      </w:r>
      <w:hyperlink r:id="rId29">
        <w:r w:rsidRPr="004400F0">
          <w:rPr>
            <w:rFonts w:ascii="Times New Roman" w:hAnsi="Times New Roman" w:cs="Times New Roman"/>
            <w:sz w:val="28"/>
            <w:szCs w:val="28"/>
          </w:rPr>
          <w:t>пунктом 3 статьи 47</w:t>
        </w:r>
      </w:hyperlink>
      <w:r w:rsidRPr="004400F0">
        <w:rPr>
          <w:rFonts w:ascii="Times New Roman" w:hAnsi="Times New Roman" w:cs="Times New Roman"/>
          <w:sz w:val="28"/>
          <w:szCs w:val="28"/>
        </w:rPr>
        <w:t xml:space="preserve"> Налогового кодекса Российской Федерации;</w:t>
      </w:r>
    </w:p>
    <w:p w14:paraId="225CE66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проверяет полноту и правильность предоставленных документов;</w:t>
      </w:r>
    </w:p>
    <w:p w14:paraId="6100AADA" w14:textId="720DAD4D"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предоставляет в Управление Федерального казначейства по Курской области платежный документ, расчет размера субсидий по формам согласно </w:t>
      </w:r>
      <w:hyperlink w:anchor="P446">
        <w:r w:rsidRPr="004400F0">
          <w:rPr>
            <w:rFonts w:ascii="Times New Roman" w:hAnsi="Times New Roman" w:cs="Times New Roman"/>
            <w:sz w:val="28"/>
            <w:szCs w:val="28"/>
          </w:rPr>
          <w:t xml:space="preserve">приложениям </w:t>
        </w:r>
        <w:r w:rsidR="003A2368">
          <w:rPr>
            <w:rFonts w:ascii="Times New Roman" w:hAnsi="Times New Roman" w:cs="Times New Roman"/>
            <w:sz w:val="28"/>
            <w:szCs w:val="28"/>
          </w:rPr>
          <w:t>№</w:t>
        </w:r>
        <w:r w:rsidRPr="004400F0">
          <w:rPr>
            <w:rFonts w:ascii="Times New Roman" w:hAnsi="Times New Roman" w:cs="Times New Roman"/>
            <w:sz w:val="28"/>
            <w:szCs w:val="28"/>
          </w:rPr>
          <w:t>№ 3</w:t>
        </w:r>
      </w:hyperlink>
      <w:r w:rsidRPr="004400F0">
        <w:rPr>
          <w:rFonts w:ascii="Times New Roman" w:hAnsi="Times New Roman" w:cs="Times New Roman"/>
          <w:sz w:val="28"/>
          <w:szCs w:val="28"/>
        </w:rPr>
        <w:t xml:space="preserve">, </w:t>
      </w:r>
      <w:hyperlink w:anchor="P561">
        <w:r w:rsidRPr="004400F0">
          <w:rPr>
            <w:rFonts w:ascii="Times New Roman" w:hAnsi="Times New Roman" w:cs="Times New Roman"/>
            <w:sz w:val="28"/>
            <w:szCs w:val="28"/>
          </w:rPr>
          <w:t>4</w:t>
        </w:r>
      </w:hyperlink>
      <w:r w:rsidRPr="004400F0">
        <w:rPr>
          <w:rFonts w:ascii="Times New Roman" w:hAnsi="Times New Roman" w:cs="Times New Roman"/>
          <w:sz w:val="28"/>
          <w:szCs w:val="28"/>
        </w:rPr>
        <w:t xml:space="preserve">, </w:t>
      </w:r>
      <w:hyperlink w:anchor="P691">
        <w:r w:rsidRPr="004400F0">
          <w:rPr>
            <w:rFonts w:ascii="Times New Roman" w:hAnsi="Times New Roman" w:cs="Times New Roman"/>
            <w:sz w:val="28"/>
            <w:szCs w:val="28"/>
          </w:rPr>
          <w:t>5</w:t>
        </w:r>
      </w:hyperlink>
      <w:r w:rsidRPr="004400F0">
        <w:rPr>
          <w:rFonts w:ascii="Times New Roman" w:hAnsi="Times New Roman" w:cs="Times New Roman"/>
          <w:sz w:val="28"/>
          <w:szCs w:val="28"/>
        </w:rPr>
        <w:t xml:space="preserve"> к Порядку и Соглашение для перечисления субсидии на расчетный счет получателя субсидии, открытый в российской кредитной организации.</w:t>
      </w:r>
    </w:p>
    <w:p w14:paraId="71A7636E"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Субсидия перечисляется не позднее 10-го рабочего дня, следующего за днем принятия Министерством документов получателя субсидии, указанных в пункте 37 Порядка.</w:t>
      </w:r>
    </w:p>
    <w:p w14:paraId="3D9E64E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39. Результатами предоставления субсидии являются:</w:t>
      </w:r>
    </w:p>
    <w:p w14:paraId="0092BC95" w14:textId="5724DEC2"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численность работающих </w:t>
      </w:r>
      <w:r w:rsidR="009A61CD" w:rsidRPr="004400F0">
        <w:rPr>
          <w:rFonts w:ascii="Times New Roman" w:hAnsi="Times New Roman" w:cs="Times New Roman"/>
          <w:sz w:val="28"/>
          <w:szCs w:val="28"/>
        </w:rPr>
        <w:t xml:space="preserve">(прирост численности) </w:t>
      </w:r>
      <w:r w:rsidRPr="004400F0">
        <w:rPr>
          <w:rFonts w:ascii="Times New Roman" w:hAnsi="Times New Roman" w:cs="Times New Roman"/>
          <w:sz w:val="28"/>
          <w:szCs w:val="28"/>
        </w:rPr>
        <w:t>на конец отчетного периода;</w:t>
      </w:r>
    </w:p>
    <w:p w14:paraId="1859437F"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средняя заработная плата;</w:t>
      </w:r>
    </w:p>
    <w:p w14:paraId="337F2ECA" w14:textId="51B146FF"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уплата налогов в консолидированный бюджет Курской области</w:t>
      </w:r>
      <w:r w:rsidR="009A61CD" w:rsidRPr="004400F0">
        <w:rPr>
          <w:rFonts w:ascii="Times New Roman" w:hAnsi="Times New Roman" w:cs="Times New Roman"/>
          <w:sz w:val="28"/>
          <w:szCs w:val="28"/>
        </w:rPr>
        <w:t xml:space="preserve"> от реализации инвестиционного проекта</w:t>
      </w:r>
      <w:r w:rsidRPr="004400F0">
        <w:rPr>
          <w:rFonts w:ascii="Times New Roman" w:hAnsi="Times New Roman" w:cs="Times New Roman"/>
          <w:sz w:val="28"/>
          <w:szCs w:val="28"/>
        </w:rPr>
        <w:t>.</w:t>
      </w:r>
    </w:p>
    <w:p w14:paraId="3132BD95"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Значения результатов субсидии определяются Соглашением исходя из расчетов бизнес-плана инвестиционного проекта, предоставленного в рамках отбора.</w:t>
      </w:r>
    </w:p>
    <w:p w14:paraId="029FD62F" w14:textId="508AD8C0"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Получатель субсидии ежеквартально до 15 числа месяца, следующего за отчетным кварталом (за 1 - 3 кварталы) нарастающим итогом, и до 1 апреля года, следующего за отчетным годом (за отчетный год), предоставляет в Министерство отчет о достижении значений результатов предоставления субсидии. </w:t>
      </w:r>
    </w:p>
    <w:p w14:paraId="48E88B20"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Отчеты предоставляются по формам и в соответствии с требованиями, определенными Соглашением. </w:t>
      </w:r>
    </w:p>
    <w:p w14:paraId="1C2E15BF" w14:textId="1A1D33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40. Проверка соблюдения получателями субсидий условий и порядка </w:t>
      </w:r>
      <w:r w:rsidRPr="004400F0">
        <w:rPr>
          <w:rFonts w:ascii="Times New Roman" w:hAnsi="Times New Roman" w:cs="Times New Roman"/>
          <w:sz w:val="28"/>
          <w:szCs w:val="28"/>
        </w:rPr>
        <w:lastRenderedPageBreak/>
        <w:t xml:space="preserve">предоставления субсидии, в том числе в части достижения результатов их предоставления, осуществляется Министерством, а также органами государственного финансового контроля в соответствии со </w:t>
      </w:r>
      <w:hyperlink r:id="rId30" w:history="1">
        <w:r w:rsidRPr="004400F0">
          <w:rPr>
            <w:rStyle w:val="a4"/>
            <w:rFonts w:ascii="Times New Roman" w:hAnsi="Times New Roman" w:cs="Times New Roman"/>
            <w:color w:val="auto"/>
            <w:sz w:val="28"/>
            <w:szCs w:val="28"/>
            <w:u w:val="none"/>
          </w:rPr>
          <w:t>статьями 268</w:t>
        </w:r>
      </w:hyperlink>
      <w:r w:rsidR="009A61CD" w:rsidRPr="004400F0">
        <w:rPr>
          <w:rFonts w:ascii="Times New Roman" w:hAnsi="Times New Roman" w:cs="Times New Roman"/>
          <w:sz w:val="28"/>
          <w:szCs w:val="28"/>
          <w:vertAlign w:val="superscript"/>
        </w:rPr>
        <w:t>1</w:t>
      </w:r>
      <w:r w:rsidRPr="004400F0">
        <w:rPr>
          <w:rFonts w:ascii="Times New Roman" w:hAnsi="Times New Roman" w:cs="Times New Roman"/>
          <w:sz w:val="28"/>
          <w:szCs w:val="28"/>
        </w:rPr>
        <w:t xml:space="preserve"> и </w:t>
      </w:r>
      <w:hyperlink r:id="rId31" w:history="1">
        <w:r w:rsidRPr="004400F0">
          <w:rPr>
            <w:rStyle w:val="a4"/>
            <w:rFonts w:ascii="Times New Roman" w:hAnsi="Times New Roman" w:cs="Times New Roman"/>
            <w:color w:val="auto"/>
            <w:sz w:val="28"/>
            <w:szCs w:val="28"/>
            <w:u w:val="none"/>
          </w:rPr>
          <w:t>269</w:t>
        </w:r>
      </w:hyperlink>
      <w:r w:rsidR="009A61CD" w:rsidRPr="004400F0">
        <w:rPr>
          <w:rFonts w:ascii="Times New Roman" w:hAnsi="Times New Roman" w:cs="Times New Roman"/>
          <w:sz w:val="28"/>
          <w:szCs w:val="28"/>
          <w:vertAlign w:val="superscript"/>
        </w:rPr>
        <w:t>2</w:t>
      </w:r>
      <w:r w:rsidRPr="004400F0">
        <w:rPr>
          <w:rFonts w:ascii="Times New Roman" w:hAnsi="Times New Roman" w:cs="Times New Roman"/>
          <w:sz w:val="28"/>
          <w:szCs w:val="28"/>
        </w:rPr>
        <w:t xml:space="preserve"> Бюджетного кодекса Российской Федерации.</w:t>
      </w:r>
    </w:p>
    <w:p w14:paraId="2F04FB48" w14:textId="2D5AD235"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При выявлении Министерством или органами государственного финансового контроля нарушения условий и порядка предоставления субсидии Министерство в течение 10 рабочих дней со дня установления нарушений, в том числе факта недостижения результата предоставления субсидии, направляет </w:t>
      </w:r>
      <w:r w:rsidR="003A2368">
        <w:rPr>
          <w:rFonts w:ascii="Times New Roman" w:hAnsi="Times New Roman" w:cs="Times New Roman"/>
          <w:sz w:val="28"/>
          <w:szCs w:val="28"/>
        </w:rPr>
        <w:t>п</w:t>
      </w:r>
      <w:r w:rsidRPr="004400F0">
        <w:rPr>
          <w:rFonts w:ascii="Times New Roman" w:hAnsi="Times New Roman" w:cs="Times New Roman"/>
          <w:sz w:val="28"/>
          <w:szCs w:val="28"/>
        </w:rPr>
        <w:t xml:space="preserve">олучателю </w:t>
      </w:r>
      <w:r w:rsidR="003A2368">
        <w:rPr>
          <w:rFonts w:ascii="Times New Roman" w:hAnsi="Times New Roman" w:cs="Times New Roman"/>
          <w:sz w:val="28"/>
          <w:szCs w:val="28"/>
        </w:rPr>
        <w:t xml:space="preserve">субсидии </w:t>
      </w:r>
      <w:r w:rsidRPr="004400F0">
        <w:rPr>
          <w:rFonts w:ascii="Times New Roman" w:hAnsi="Times New Roman" w:cs="Times New Roman"/>
          <w:sz w:val="28"/>
          <w:szCs w:val="28"/>
        </w:rPr>
        <w:t>требование по форме, утвержденной Министерством:</w:t>
      </w:r>
    </w:p>
    <w:p w14:paraId="6D28CA2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о возврате средств субсидии в полном размере на лицевой счет Министерства в течение 10 рабочих дней со дня получения указанного требования в случае нарушения условий и порядка предоставления субсидии, за исключением недостижения результата предоставления субсидии; </w:t>
      </w:r>
    </w:p>
    <w:p w14:paraId="50E0219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о возврате средств субсидии на лицевой счет Министерства в течение 10 рабочих дней со дня получения указанного требования в случае нарушения условий и порядка в части недостижения результата предоставления субсидии, установленного в том числе при предоставлении отчета о достижении значений результата предоставления субсидии, рассчитанном по следующей формуле: </w:t>
      </w:r>
    </w:p>
    <w:p w14:paraId="66643AA9" w14:textId="77777777" w:rsidR="009A61CD" w:rsidRPr="004400F0" w:rsidRDefault="009A61CD" w:rsidP="00785DFE">
      <w:pPr>
        <w:pStyle w:val="ConsPlusNormal"/>
        <w:ind w:firstLine="709"/>
        <w:jc w:val="center"/>
        <w:rPr>
          <w:rFonts w:ascii="Times New Roman" w:hAnsi="Times New Roman" w:cs="Times New Roman"/>
          <w:sz w:val="28"/>
          <w:szCs w:val="28"/>
        </w:rPr>
      </w:pPr>
    </w:p>
    <w:p w14:paraId="4174AAFE" w14:textId="59672E33" w:rsidR="00136F0E" w:rsidRPr="004400F0" w:rsidRDefault="00136F0E" w:rsidP="00785DFE">
      <w:pPr>
        <w:pStyle w:val="ConsPlusNormal"/>
        <w:ind w:firstLine="709"/>
        <w:jc w:val="center"/>
        <w:rPr>
          <w:rFonts w:ascii="Times New Roman" w:hAnsi="Times New Roman" w:cs="Times New Roman"/>
          <w:sz w:val="28"/>
          <w:szCs w:val="28"/>
        </w:rPr>
      </w:pPr>
      <w:proofErr w:type="spellStart"/>
      <w:r w:rsidRPr="004400F0">
        <w:rPr>
          <w:rFonts w:ascii="Times New Roman" w:hAnsi="Times New Roman" w:cs="Times New Roman"/>
          <w:sz w:val="28"/>
          <w:szCs w:val="28"/>
        </w:rPr>
        <w:t>Vвозврата</w:t>
      </w:r>
      <w:proofErr w:type="spellEnd"/>
      <w:r w:rsidRPr="004400F0">
        <w:rPr>
          <w:rFonts w:ascii="Times New Roman" w:hAnsi="Times New Roman" w:cs="Times New Roman"/>
          <w:sz w:val="28"/>
          <w:szCs w:val="28"/>
        </w:rPr>
        <w:t xml:space="preserve"> = </w:t>
      </w:r>
      <w:proofErr w:type="spellStart"/>
      <w:r w:rsidRPr="004400F0">
        <w:rPr>
          <w:rFonts w:ascii="Times New Roman" w:hAnsi="Times New Roman" w:cs="Times New Roman"/>
          <w:sz w:val="28"/>
          <w:szCs w:val="28"/>
        </w:rPr>
        <w:t>VСубсидии</w:t>
      </w:r>
      <w:proofErr w:type="spellEnd"/>
      <w:r w:rsidRPr="004400F0">
        <w:rPr>
          <w:rFonts w:ascii="Times New Roman" w:hAnsi="Times New Roman" w:cs="Times New Roman"/>
          <w:sz w:val="28"/>
          <w:szCs w:val="28"/>
        </w:rPr>
        <w:t xml:space="preserve"> x k x m / n,</w:t>
      </w:r>
    </w:p>
    <w:p w14:paraId="33D09AA8" w14:textId="77777777" w:rsidR="00136F0E" w:rsidRPr="004400F0" w:rsidRDefault="00136F0E" w:rsidP="00785DFE">
      <w:pPr>
        <w:pStyle w:val="ConsPlusNormal"/>
        <w:ind w:firstLine="709"/>
        <w:jc w:val="both"/>
        <w:rPr>
          <w:rFonts w:ascii="Times New Roman" w:hAnsi="Times New Roman" w:cs="Times New Roman"/>
          <w:sz w:val="28"/>
          <w:szCs w:val="28"/>
        </w:rPr>
      </w:pPr>
    </w:p>
    <w:p w14:paraId="64C9E45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где:</w:t>
      </w:r>
    </w:p>
    <w:p w14:paraId="3049B81F" w14:textId="77777777" w:rsidR="00136F0E" w:rsidRPr="004400F0" w:rsidRDefault="00136F0E" w:rsidP="00785DFE">
      <w:pPr>
        <w:pStyle w:val="ConsPlusNormal"/>
        <w:ind w:firstLine="709"/>
        <w:jc w:val="both"/>
        <w:rPr>
          <w:rFonts w:ascii="Times New Roman" w:hAnsi="Times New Roman" w:cs="Times New Roman"/>
          <w:sz w:val="28"/>
          <w:szCs w:val="28"/>
        </w:rPr>
      </w:pPr>
      <w:proofErr w:type="spellStart"/>
      <w:r w:rsidRPr="004400F0">
        <w:rPr>
          <w:rFonts w:ascii="Times New Roman" w:hAnsi="Times New Roman" w:cs="Times New Roman"/>
          <w:sz w:val="28"/>
          <w:szCs w:val="28"/>
        </w:rPr>
        <w:t>VСубсидии</w:t>
      </w:r>
      <w:proofErr w:type="spellEnd"/>
      <w:r w:rsidRPr="004400F0">
        <w:rPr>
          <w:rFonts w:ascii="Times New Roman" w:hAnsi="Times New Roman" w:cs="Times New Roman"/>
          <w:sz w:val="28"/>
          <w:szCs w:val="28"/>
        </w:rPr>
        <w:t xml:space="preserve"> - размер субсидии;</w:t>
      </w:r>
    </w:p>
    <w:p w14:paraId="172940E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k - коэффициент возврата субсидии.</w:t>
      </w:r>
    </w:p>
    <w:p w14:paraId="24AC786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Коэффициент возврата субсидии рассчитывается по формуле:</w:t>
      </w:r>
    </w:p>
    <w:p w14:paraId="0793B2A8" w14:textId="77777777" w:rsidR="00136F0E" w:rsidRPr="004400F0" w:rsidRDefault="00136F0E" w:rsidP="00785DFE">
      <w:pPr>
        <w:pStyle w:val="ConsPlusNormal"/>
        <w:ind w:firstLine="709"/>
        <w:jc w:val="both"/>
        <w:rPr>
          <w:rFonts w:ascii="Times New Roman" w:hAnsi="Times New Roman" w:cs="Times New Roman"/>
          <w:sz w:val="28"/>
          <w:szCs w:val="28"/>
        </w:rPr>
      </w:pPr>
    </w:p>
    <w:p w14:paraId="48398317" w14:textId="77777777" w:rsidR="00136F0E" w:rsidRPr="004400F0" w:rsidRDefault="00136F0E" w:rsidP="00785DFE">
      <w:pPr>
        <w:pStyle w:val="ConsPlusNormal"/>
        <w:ind w:firstLine="709"/>
        <w:jc w:val="center"/>
        <w:rPr>
          <w:rFonts w:ascii="Times New Roman" w:hAnsi="Times New Roman" w:cs="Times New Roman"/>
          <w:sz w:val="28"/>
          <w:szCs w:val="28"/>
        </w:rPr>
      </w:pPr>
      <w:r w:rsidRPr="004400F0">
        <w:rPr>
          <w:rFonts w:ascii="Times New Roman" w:hAnsi="Times New Roman" w:cs="Times New Roman"/>
          <w:sz w:val="28"/>
          <w:szCs w:val="28"/>
        </w:rPr>
        <w:t xml:space="preserve">k = </w:t>
      </w:r>
      <w:proofErr w:type="spellStart"/>
      <w:r w:rsidRPr="004400F0">
        <w:rPr>
          <w:rFonts w:ascii="Times New Roman" w:hAnsi="Times New Roman" w:cs="Times New Roman"/>
          <w:sz w:val="28"/>
          <w:szCs w:val="28"/>
        </w:rPr>
        <w:t>SUMDi</w:t>
      </w:r>
      <w:proofErr w:type="spellEnd"/>
      <w:r w:rsidRPr="004400F0">
        <w:rPr>
          <w:rFonts w:ascii="Times New Roman" w:hAnsi="Times New Roman" w:cs="Times New Roman"/>
          <w:sz w:val="28"/>
          <w:szCs w:val="28"/>
        </w:rPr>
        <w:t xml:space="preserve"> / m,</w:t>
      </w:r>
    </w:p>
    <w:p w14:paraId="6166DBB3" w14:textId="77777777" w:rsidR="00136F0E" w:rsidRPr="004400F0" w:rsidRDefault="00136F0E" w:rsidP="00785DFE">
      <w:pPr>
        <w:pStyle w:val="ConsPlusNormal"/>
        <w:ind w:firstLine="709"/>
        <w:jc w:val="both"/>
        <w:rPr>
          <w:rFonts w:ascii="Times New Roman" w:hAnsi="Times New Roman" w:cs="Times New Roman"/>
          <w:sz w:val="28"/>
          <w:szCs w:val="28"/>
        </w:rPr>
      </w:pPr>
    </w:p>
    <w:p w14:paraId="420753C5"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где:</w:t>
      </w:r>
    </w:p>
    <w:p w14:paraId="2E257C11" w14:textId="3138A165" w:rsidR="00136F0E" w:rsidRPr="004400F0" w:rsidRDefault="00136F0E" w:rsidP="00785DFE">
      <w:pPr>
        <w:pStyle w:val="ConsPlusNormal"/>
        <w:ind w:firstLine="709"/>
        <w:jc w:val="both"/>
        <w:rPr>
          <w:rFonts w:ascii="Times New Roman" w:hAnsi="Times New Roman" w:cs="Times New Roman"/>
          <w:sz w:val="28"/>
          <w:szCs w:val="28"/>
        </w:rPr>
      </w:pPr>
      <w:proofErr w:type="spellStart"/>
      <w:r w:rsidRPr="004400F0">
        <w:rPr>
          <w:rFonts w:ascii="Times New Roman" w:hAnsi="Times New Roman" w:cs="Times New Roman"/>
          <w:sz w:val="28"/>
          <w:szCs w:val="28"/>
        </w:rPr>
        <w:t>Di</w:t>
      </w:r>
      <w:proofErr w:type="spellEnd"/>
      <w:r w:rsidRPr="004400F0">
        <w:rPr>
          <w:rFonts w:ascii="Times New Roman" w:hAnsi="Times New Roman" w:cs="Times New Roman"/>
          <w:sz w:val="28"/>
          <w:szCs w:val="28"/>
        </w:rPr>
        <w:t xml:space="preserve"> - индекс, отражающий уровень недостижения i-го результата </w:t>
      </w:r>
      <w:r w:rsidR="006277FF">
        <w:rPr>
          <w:rFonts w:ascii="Times New Roman" w:hAnsi="Times New Roman" w:cs="Times New Roman"/>
          <w:sz w:val="28"/>
          <w:szCs w:val="28"/>
        </w:rPr>
        <w:t xml:space="preserve">предоставления </w:t>
      </w:r>
      <w:r w:rsidRPr="004400F0">
        <w:rPr>
          <w:rFonts w:ascii="Times New Roman" w:hAnsi="Times New Roman" w:cs="Times New Roman"/>
          <w:sz w:val="28"/>
          <w:szCs w:val="28"/>
        </w:rPr>
        <w:t>субсидии;</w:t>
      </w:r>
    </w:p>
    <w:p w14:paraId="6F15674C" w14:textId="2DD0B60C"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n - общее количество результатов предоставления субсидии, установленное </w:t>
      </w:r>
      <w:hyperlink r:id="rId32" w:history="1">
        <w:r w:rsidRPr="004400F0">
          <w:rPr>
            <w:rStyle w:val="a4"/>
            <w:rFonts w:ascii="Times New Roman" w:hAnsi="Times New Roman" w:cs="Times New Roman"/>
            <w:color w:val="auto"/>
            <w:sz w:val="28"/>
            <w:szCs w:val="28"/>
            <w:u w:val="none"/>
          </w:rPr>
          <w:t>пунктом</w:t>
        </w:r>
        <w:r w:rsidRPr="004400F0">
          <w:rPr>
            <w:rStyle w:val="a4"/>
            <w:rFonts w:ascii="Times New Roman" w:hAnsi="Times New Roman" w:cs="Times New Roman"/>
            <w:sz w:val="28"/>
            <w:szCs w:val="28"/>
          </w:rPr>
          <w:t xml:space="preserve"> </w:t>
        </w:r>
      </w:hyperlink>
      <w:r w:rsidR="006277FF">
        <w:rPr>
          <w:rFonts w:ascii="Times New Roman" w:hAnsi="Times New Roman" w:cs="Times New Roman"/>
          <w:sz w:val="28"/>
          <w:szCs w:val="28"/>
        </w:rPr>
        <w:t>3</w:t>
      </w:r>
      <w:r w:rsidRPr="004400F0">
        <w:rPr>
          <w:rFonts w:ascii="Times New Roman" w:hAnsi="Times New Roman" w:cs="Times New Roman"/>
          <w:sz w:val="28"/>
          <w:szCs w:val="28"/>
        </w:rPr>
        <w:t>9 Порядка;</w:t>
      </w:r>
    </w:p>
    <w:p w14:paraId="2328C79F"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m - количество результатов предоставления субсидии, по которым индекс, отражающий уровень недостижения i-го результата предоставления субсидии, имеет положительное значение.</w:t>
      </w:r>
    </w:p>
    <w:p w14:paraId="6E7EDFB9" w14:textId="5DFAD8CC"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недостижения i-го результата </w:t>
      </w:r>
      <w:r w:rsidR="006277FF">
        <w:rPr>
          <w:rFonts w:ascii="Times New Roman" w:hAnsi="Times New Roman" w:cs="Times New Roman"/>
          <w:sz w:val="28"/>
          <w:szCs w:val="28"/>
        </w:rPr>
        <w:t xml:space="preserve">предоставления </w:t>
      </w:r>
      <w:r w:rsidRPr="004400F0">
        <w:rPr>
          <w:rFonts w:ascii="Times New Roman" w:hAnsi="Times New Roman" w:cs="Times New Roman"/>
          <w:sz w:val="28"/>
          <w:szCs w:val="28"/>
        </w:rPr>
        <w:t>субсидии.</w:t>
      </w:r>
    </w:p>
    <w:p w14:paraId="1459A88E" w14:textId="19B57DE8"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Индекс, отражающий уровень недостижения i-го результата </w:t>
      </w:r>
      <w:r w:rsidR="006277FF">
        <w:rPr>
          <w:rFonts w:ascii="Times New Roman" w:hAnsi="Times New Roman" w:cs="Times New Roman"/>
          <w:sz w:val="28"/>
          <w:szCs w:val="28"/>
        </w:rPr>
        <w:t xml:space="preserve">предоставления </w:t>
      </w:r>
      <w:r w:rsidRPr="004400F0">
        <w:rPr>
          <w:rFonts w:ascii="Times New Roman" w:hAnsi="Times New Roman" w:cs="Times New Roman"/>
          <w:sz w:val="28"/>
          <w:szCs w:val="28"/>
        </w:rPr>
        <w:t>субсидии, определяется по формуле:</w:t>
      </w:r>
    </w:p>
    <w:p w14:paraId="4EA41C3D" w14:textId="77777777" w:rsidR="00136F0E" w:rsidRPr="004400F0" w:rsidRDefault="00136F0E" w:rsidP="00785DFE">
      <w:pPr>
        <w:pStyle w:val="ConsPlusNormal"/>
        <w:ind w:firstLine="709"/>
        <w:jc w:val="center"/>
        <w:rPr>
          <w:rFonts w:ascii="Times New Roman" w:hAnsi="Times New Roman" w:cs="Times New Roman"/>
          <w:sz w:val="28"/>
          <w:szCs w:val="28"/>
        </w:rPr>
      </w:pPr>
      <w:proofErr w:type="spellStart"/>
      <w:r w:rsidRPr="004400F0">
        <w:rPr>
          <w:rFonts w:ascii="Times New Roman" w:hAnsi="Times New Roman" w:cs="Times New Roman"/>
          <w:sz w:val="28"/>
          <w:szCs w:val="28"/>
        </w:rPr>
        <w:t>Di</w:t>
      </w:r>
      <w:proofErr w:type="spellEnd"/>
      <w:r w:rsidRPr="004400F0">
        <w:rPr>
          <w:rFonts w:ascii="Times New Roman" w:hAnsi="Times New Roman" w:cs="Times New Roman"/>
          <w:sz w:val="28"/>
          <w:szCs w:val="28"/>
        </w:rPr>
        <w:t xml:space="preserve"> = 1 - </w:t>
      </w:r>
      <w:proofErr w:type="spellStart"/>
      <w:r w:rsidRPr="004400F0">
        <w:rPr>
          <w:rFonts w:ascii="Times New Roman" w:hAnsi="Times New Roman" w:cs="Times New Roman"/>
          <w:sz w:val="28"/>
          <w:szCs w:val="28"/>
        </w:rPr>
        <w:t>Ti</w:t>
      </w:r>
      <w:proofErr w:type="spellEnd"/>
      <w:r w:rsidRPr="004400F0">
        <w:rPr>
          <w:rFonts w:ascii="Times New Roman" w:hAnsi="Times New Roman" w:cs="Times New Roman"/>
          <w:sz w:val="28"/>
          <w:szCs w:val="28"/>
        </w:rPr>
        <w:t xml:space="preserve"> / </w:t>
      </w:r>
      <w:proofErr w:type="spellStart"/>
      <w:r w:rsidRPr="004400F0">
        <w:rPr>
          <w:rFonts w:ascii="Times New Roman" w:hAnsi="Times New Roman" w:cs="Times New Roman"/>
          <w:sz w:val="28"/>
          <w:szCs w:val="28"/>
        </w:rPr>
        <w:t>Si</w:t>
      </w:r>
      <w:proofErr w:type="spellEnd"/>
      <w:r w:rsidRPr="004400F0">
        <w:rPr>
          <w:rFonts w:ascii="Times New Roman" w:hAnsi="Times New Roman" w:cs="Times New Roman"/>
          <w:sz w:val="28"/>
          <w:szCs w:val="28"/>
        </w:rPr>
        <w:t>,</w:t>
      </w:r>
    </w:p>
    <w:p w14:paraId="08DC230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lastRenderedPageBreak/>
        <w:t>где:</w:t>
      </w:r>
    </w:p>
    <w:p w14:paraId="0038BFB4" w14:textId="77777777" w:rsidR="00136F0E" w:rsidRPr="004400F0" w:rsidRDefault="00136F0E" w:rsidP="00785DFE">
      <w:pPr>
        <w:pStyle w:val="ConsPlusNormal"/>
        <w:ind w:firstLine="709"/>
        <w:jc w:val="both"/>
        <w:rPr>
          <w:rFonts w:ascii="Times New Roman" w:hAnsi="Times New Roman" w:cs="Times New Roman"/>
          <w:sz w:val="28"/>
          <w:szCs w:val="28"/>
        </w:rPr>
      </w:pPr>
      <w:proofErr w:type="spellStart"/>
      <w:r w:rsidRPr="004400F0">
        <w:rPr>
          <w:rFonts w:ascii="Times New Roman" w:hAnsi="Times New Roman" w:cs="Times New Roman"/>
          <w:sz w:val="28"/>
          <w:szCs w:val="28"/>
        </w:rPr>
        <w:t>Ti</w:t>
      </w:r>
      <w:proofErr w:type="spellEnd"/>
      <w:r w:rsidRPr="004400F0">
        <w:rPr>
          <w:rFonts w:ascii="Times New Roman" w:hAnsi="Times New Roman" w:cs="Times New Roman"/>
          <w:sz w:val="28"/>
          <w:szCs w:val="28"/>
        </w:rPr>
        <w:t xml:space="preserve"> - фактически достигнутое значение i-го результата предоставления субсидии;</w:t>
      </w:r>
    </w:p>
    <w:p w14:paraId="1C1F0F0B" w14:textId="77777777" w:rsidR="00136F0E" w:rsidRPr="004400F0" w:rsidRDefault="00136F0E" w:rsidP="00785DFE">
      <w:pPr>
        <w:pStyle w:val="ConsPlusNormal"/>
        <w:ind w:firstLine="709"/>
        <w:jc w:val="both"/>
        <w:rPr>
          <w:rFonts w:ascii="Times New Roman" w:hAnsi="Times New Roman" w:cs="Times New Roman"/>
          <w:sz w:val="28"/>
          <w:szCs w:val="28"/>
        </w:rPr>
      </w:pPr>
      <w:proofErr w:type="spellStart"/>
      <w:r w:rsidRPr="004400F0">
        <w:rPr>
          <w:rFonts w:ascii="Times New Roman" w:hAnsi="Times New Roman" w:cs="Times New Roman"/>
          <w:sz w:val="28"/>
          <w:szCs w:val="28"/>
        </w:rPr>
        <w:t>Si</w:t>
      </w:r>
      <w:proofErr w:type="spellEnd"/>
      <w:r w:rsidRPr="004400F0">
        <w:rPr>
          <w:rFonts w:ascii="Times New Roman" w:hAnsi="Times New Roman" w:cs="Times New Roman"/>
          <w:sz w:val="28"/>
          <w:szCs w:val="28"/>
        </w:rPr>
        <w:t xml:space="preserve"> - плановое значение i-го результата предоставления субсидии, установленное Соглашением.</w:t>
      </w:r>
    </w:p>
    <w:p w14:paraId="488A69C4"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случае невыполнения получателем субсидии требования об обеспечении возврата субсидии взыскание производится в судебном порядке в соответствии с законодательством Российской Федерации.</w:t>
      </w:r>
    </w:p>
    <w:p w14:paraId="0108700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41. При формировании бюджетной заявки по суммам субсидий на очередной финансовый год Министерство учитывает в расчете:</w:t>
      </w:r>
    </w:p>
    <w:p w14:paraId="3BBE7EA1" w14:textId="6F93E528" w:rsidR="00136F0E" w:rsidRPr="004400F0" w:rsidRDefault="00136F0E" w:rsidP="00785DFE">
      <w:pPr>
        <w:pStyle w:val="ConsPlusNormal"/>
        <w:ind w:firstLine="709"/>
        <w:jc w:val="both"/>
        <w:rPr>
          <w:rFonts w:ascii="Times New Roman" w:hAnsi="Times New Roman" w:cs="Times New Roman"/>
          <w:sz w:val="28"/>
          <w:szCs w:val="28"/>
        </w:rPr>
      </w:pPr>
      <w:bookmarkStart w:id="31" w:name="P302"/>
      <w:bookmarkEnd w:id="31"/>
      <w:r w:rsidRPr="004400F0">
        <w:rPr>
          <w:rFonts w:ascii="Times New Roman" w:hAnsi="Times New Roman" w:cs="Times New Roman"/>
          <w:sz w:val="28"/>
          <w:szCs w:val="28"/>
        </w:rPr>
        <w:t xml:space="preserve">1) суммы субсидий, необходимые для предоставления победителям отбора по ранее начатым инвестиционным проектам, платежи по возврату кредита и уплате процентов по которым или уплате лизинговых платежей переходят на следующий финансовый год, - в соответствии со сводным реестром инвесторов, с которыми заключены договоры на предоставление субсидий, по формам согласно </w:t>
      </w:r>
      <w:hyperlink w:anchor="P818">
        <w:r w:rsidRPr="004400F0">
          <w:rPr>
            <w:rFonts w:ascii="Times New Roman" w:hAnsi="Times New Roman" w:cs="Times New Roman"/>
            <w:sz w:val="28"/>
            <w:szCs w:val="28"/>
          </w:rPr>
          <w:t xml:space="preserve">приложениям </w:t>
        </w:r>
        <w:r w:rsidR="002173E5">
          <w:rPr>
            <w:rFonts w:ascii="Times New Roman" w:hAnsi="Times New Roman" w:cs="Times New Roman"/>
            <w:sz w:val="28"/>
            <w:szCs w:val="28"/>
          </w:rPr>
          <w:t>№</w:t>
        </w:r>
        <w:r w:rsidR="009A61CD" w:rsidRPr="004400F0">
          <w:rPr>
            <w:rFonts w:ascii="Times New Roman" w:hAnsi="Times New Roman" w:cs="Times New Roman"/>
            <w:sz w:val="28"/>
            <w:szCs w:val="28"/>
          </w:rPr>
          <w:t>№</w:t>
        </w:r>
        <w:r w:rsidRPr="004400F0">
          <w:rPr>
            <w:rFonts w:ascii="Times New Roman" w:hAnsi="Times New Roman" w:cs="Times New Roman"/>
            <w:sz w:val="28"/>
            <w:szCs w:val="28"/>
          </w:rPr>
          <w:t xml:space="preserve"> 6</w:t>
        </w:r>
      </w:hyperlink>
      <w:r w:rsidRPr="004400F0">
        <w:rPr>
          <w:rFonts w:ascii="Times New Roman" w:hAnsi="Times New Roman" w:cs="Times New Roman"/>
          <w:sz w:val="28"/>
          <w:szCs w:val="28"/>
        </w:rPr>
        <w:t xml:space="preserve">, </w:t>
      </w:r>
      <w:hyperlink w:anchor="P886">
        <w:r w:rsidRPr="004400F0">
          <w:rPr>
            <w:rFonts w:ascii="Times New Roman" w:hAnsi="Times New Roman" w:cs="Times New Roman"/>
            <w:sz w:val="28"/>
            <w:szCs w:val="28"/>
          </w:rPr>
          <w:t>7</w:t>
        </w:r>
      </w:hyperlink>
      <w:r w:rsidRPr="004400F0">
        <w:rPr>
          <w:rFonts w:ascii="Times New Roman" w:hAnsi="Times New Roman" w:cs="Times New Roman"/>
          <w:sz w:val="28"/>
          <w:szCs w:val="28"/>
        </w:rPr>
        <w:t xml:space="preserve"> к Порядку;</w:t>
      </w:r>
    </w:p>
    <w:p w14:paraId="160CC846"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2) сумму, предлагаемую для размещения на конкурсной основе в очередном финансовом году по новым инвестиционным проектам.</w:t>
      </w:r>
    </w:p>
    <w:p w14:paraId="036BE5F2" w14:textId="6627737C"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42. В случае утверждения в законе Курской области об областном бюджете на соответствующий финансовый год </w:t>
      </w:r>
      <w:r w:rsidR="00B36AF3" w:rsidRPr="004400F0">
        <w:rPr>
          <w:rFonts w:ascii="Times New Roman" w:hAnsi="Times New Roman" w:cs="Times New Roman"/>
          <w:sz w:val="28"/>
          <w:szCs w:val="28"/>
        </w:rPr>
        <w:t xml:space="preserve">и на плановый период </w:t>
      </w:r>
      <w:r w:rsidRPr="004400F0">
        <w:rPr>
          <w:rFonts w:ascii="Times New Roman" w:hAnsi="Times New Roman" w:cs="Times New Roman"/>
          <w:sz w:val="28"/>
          <w:szCs w:val="28"/>
        </w:rPr>
        <w:t>лимита субсидии в меньшей сумме, чем требуется по расчету расходов, указанных в пункте 41 Порядка, выплата субсидии победителям отбора, с которыми были заключены Соглашения, производится в пределах утвержденного лимита пропорционально расчету.</w:t>
      </w:r>
    </w:p>
    <w:p w14:paraId="5D613773" w14:textId="6480C441" w:rsidR="00136F0E" w:rsidRPr="004400F0" w:rsidRDefault="009A61CD"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 xml:space="preserve">43. </w:t>
      </w:r>
      <w:r w:rsidR="00136F0E" w:rsidRPr="004400F0">
        <w:rPr>
          <w:rFonts w:ascii="Times New Roman" w:hAnsi="Times New Roman" w:cs="Times New Roman"/>
          <w:sz w:val="28"/>
          <w:szCs w:val="28"/>
        </w:rPr>
        <w:t>Не использованные Министерством в текущем финансовом году остатки субсидий, указанных в Порядке, предусмотренных для предоставления получателям субсидии, подлежат перечислению в областной бюджет в порядке, установленном Министерством финансов и бюджетного контроля Курской области.</w:t>
      </w:r>
      <w:r w:rsidR="00B36AF3" w:rsidRPr="004400F0">
        <w:rPr>
          <w:rFonts w:ascii="Times New Roman" w:hAnsi="Times New Roman" w:cs="Times New Roman"/>
          <w:sz w:val="28"/>
          <w:szCs w:val="28"/>
        </w:rPr>
        <w:t>»</w:t>
      </w:r>
      <w:r w:rsidR="002173E5">
        <w:rPr>
          <w:rFonts w:ascii="Times New Roman" w:hAnsi="Times New Roman" w:cs="Times New Roman"/>
          <w:sz w:val="28"/>
          <w:szCs w:val="28"/>
        </w:rPr>
        <w:t>;</w:t>
      </w:r>
    </w:p>
    <w:p w14:paraId="384DE690" w14:textId="62C0CEF6" w:rsidR="00136F0E" w:rsidRPr="004400F0" w:rsidRDefault="002A4CD2" w:rsidP="00785D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36F0E" w:rsidRPr="004400F0">
        <w:rPr>
          <w:rFonts w:ascii="Times New Roman" w:hAnsi="Times New Roman" w:cs="Times New Roman"/>
          <w:sz w:val="28"/>
          <w:szCs w:val="28"/>
        </w:rPr>
        <w:t xml:space="preserve">в пункте 6 приложения № 1 к </w:t>
      </w:r>
      <w:r>
        <w:rPr>
          <w:rFonts w:ascii="Times New Roman" w:hAnsi="Times New Roman" w:cs="Times New Roman"/>
          <w:sz w:val="28"/>
          <w:szCs w:val="28"/>
        </w:rPr>
        <w:t xml:space="preserve">указанному </w:t>
      </w:r>
      <w:r w:rsidR="00136F0E" w:rsidRPr="004400F0">
        <w:rPr>
          <w:rFonts w:ascii="Times New Roman" w:hAnsi="Times New Roman" w:cs="Times New Roman"/>
          <w:sz w:val="28"/>
          <w:szCs w:val="28"/>
        </w:rPr>
        <w:t xml:space="preserve">Порядку </w:t>
      </w:r>
      <w:proofErr w:type="gramStart"/>
      <w:r w:rsidR="00136F0E" w:rsidRPr="004400F0">
        <w:rPr>
          <w:rFonts w:ascii="Times New Roman" w:hAnsi="Times New Roman" w:cs="Times New Roman"/>
          <w:sz w:val="28"/>
          <w:szCs w:val="28"/>
        </w:rPr>
        <w:t>слова  «</w:t>
      </w:r>
      <w:proofErr w:type="gramEnd"/>
      <w:r w:rsidR="00136F0E" w:rsidRPr="004400F0">
        <w:rPr>
          <w:rFonts w:ascii="Times New Roman" w:hAnsi="Times New Roman" w:cs="Times New Roman"/>
          <w:sz w:val="28"/>
          <w:szCs w:val="28"/>
        </w:rPr>
        <w:t>201__ год» заменить словами «202__ год»;</w:t>
      </w:r>
    </w:p>
    <w:p w14:paraId="1F92F21D" w14:textId="4D1308DC" w:rsidR="00136F0E" w:rsidRPr="004400F0" w:rsidRDefault="002A4CD2" w:rsidP="00785D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36F0E" w:rsidRPr="004400F0">
        <w:rPr>
          <w:rFonts w:ascii="Times New Roman" w:hAnsi="Times New Roman" w:cs="Times New Roman"/>
          <w:sz w:val="28"/>
          <w:szCs w:val="28"/>
        </w:rPr>
        <w:t xml:space="preserve">в пункте 4 приложения № 2 к </w:t>
      </w:r>
      <w:r>
        <w:rPr>
          <w:rFonts w:ascii="Times New Roman" w:hAnsi="Times New Roman" w:cs="Times New Roman"/>
          <w:sz w:val="28"/>
          <w:szCs w:val="28"/>
        </w:rPr>
        <w:t xml:space="preserve">указанному </w:t>
      </w:r>
      <w:r w:rsidR="00136F0E" w:rsidRPr="004400F0">
        <w:rPr>
          <w:rFonts w:ascii="Times New Roman" w:hAnsi="Times New Roman" w:cs="Times New Roman"/>
          <w:sz w:val="28"/>
          <w:szCs w:val="28"/>
        </w:rPr>
        <w:t>Порядку слова «201__ год» заменить словами «202__ год»;</w:t>
      </w:r>
    </w:p>
    <w:p w14:paraId="635F072B" w14:textId="2190BC1F" w:rsidR="00136F0E" w:rsidRPr="004400F0" w:rsidRDefault="002A4CD2" w:rsidP="00785D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36F0E" w:rsidRPr="004400F0">
        <w:rPr>
          <w:rFonts w:ascii="Times New Roman" w:hAnsi="Times New Roman" w:cs="Times New Roman"/>
          <w:sz w:val="28"/>
          <w:szCs w:val="28"/>
        </w:rPr>
        <w:t xml:space="preserve">в приложении № 3 к </w:t>
      </w:r>
      <w:r>
        <w:rPr>
          <w:rFonts w:ascii="Times New Roman" w:hAnsi="Times New Roman" w:cs="Times New Roman"/>
          <w:sz w:val="28"/>
          <w:szCs w:val="28"/>
        </w:rPr>
        <w:t xml:space="preserve">указанному </w:t>
      </w:r>
      <w:r w:rsidR="00136F0E" w:rsidRPr="004400F0">
        <w:rPr>
          <w:rFonts w:ascii="Times New Roman" w:hAnsi="Times New Roman" w:cs="Times New Roman"/>
          <w:sz w:val="28"/>
          <w:szCs w:val="28"/>
        </w:rPr>
        <w:t>Порядку:</w:t>
      </w:r>
    </w:p>
    <w:p w14:paraId="4FA2E525"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пункте 4 слова «Ставка рефинансирования» заменить словами «Ключевая ставка», слово «заявления» заменить словом «заявки»;</w:t>
      </w:r>
    </w:p>
    <w:p w14:paraId="373DA531"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пункте 5 слово «заявления» заменить словом «заявки»;</w:t>
      </w:r>
    </w:p>
    <w:p w14:paraId="52F72017" w14:textId="01A6FC32"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слова «Министр экономического развития Курской области» заменить словами «</w:t>
      </w:r>
      <w:r w:rsidR="002A4CD2">
        <w:rPr>
          <w:rFonts w:ascii="Times New Roman" w:hAnsi="Times New Roman" w:cs="Times New Roman"/>
          <w:sz w:val="28"/>
          <w:szCs w:val="28"/>
        </w:rPr>
        <w:t>З</w:t>
      </w:r>
      <w:r w:rsidRPr="004400F0">
        <w:rPr>
          <w:rFonts w:ascii="Times New Roman" w:hAnsi="Times New Roman" w:cs="Times New Roman"/>
          <w:sz w:val="28"/>
          <w:szCs w:val="28"/>
        </w:rPr>
        <w:t>аместител</w:t>
      </w:r>
      <w:r w:rsidR="002A4CD2">
        <w:rPr>
          <w:rFonts w:ascii="Times New Roman" w:hAnsi="Times New Roman" w:cs="Times New Roman"/>
          <w:sz w:val="28"/>
          <w:szCs w:val="28"/>
        </w:rPr>
        <w:t>ь</w:t>
      </w:r>
      <w:r w:rsidRPr="004400F0">
        <w:rPr>
          <w:rFonts w:ascii="Times New Roman" w:hAnsi="Times New Roman" w:cs="Times New Roman"/>
          <w:sz w:val="28"/>
          <w:szCs w:val="28"/>
        </w:rPr>
        <w:t xml:space="preserve"> Председателя Правительства Курской области – министр экономического развития Курской области»;</w:t>
      </w:r>
    </w:p>
    <w:p w14:paraId="6D9703A5" w14:textId="7D4D98B8" w:rsidR="00136F0E" w:rsidRPr="004400F0" w:rsidRDefault="002A4CD2" w:rsidP="00785D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136F0E" w:rsidRPr="004400F0">
        <w:rPr>
          <w:rFonts w:ascii="Times New Roman" w:hAnsi="Times New Roman" w:cs="Times New Roman"/>
          <w:sz w:val="28"/>
          <w:szCs w:val="28"/>
        </w:rPr>
        <w:t xml:space="preserve">в приложении № 4 к </w:t>
      </w:r>
      <w:r>
        <w:rPr>
          <w:rFonts w:ascii="Times New Roman" w:hAnsi="Times New Roman" w:cs="Times New Roman"/>
          <w:sz w:val="28"/>
          <w:szCs w:val="28"/>
        </w:rPr>
        <w:t xml:space="preserve">указанному </w:t>
      </w:r>
      <w:r w:rsidR="00136F0E" w:rsidRPr="004400F0">
        <w:rPr>
          <w:rFonts w:ascii="Times New Roman" w:hAnsi="Times New Roman" w:cs="Times New Roman"/>
          <w:sz w:val="28"/>
          <w:szCs w:val="28"/>
        </w:rPr>
        <w:t>Порядку:</w:t>
      </w:r>
    </w:p>
    <w:p w14:paraId="5573C35B"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наименовании слова «процентных ставок» заменить словом «процентов»;</w:t>
      </w:r>
    </w:p>
    <w:p w14:paraId="551A61FC"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пункте 3 слова «Ставка рефинансирования» заменить словами «Ключевая ставка», слово «заявления» заменить словом «заявки»;</w:t>
      </w:r>
    </w:p>
    <w:p w14:paraId="702DD7E9"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lastRenderedPageBreak/>
        <w:t>в пункте 5 слова «процентных ставок» заменить словом «процентов», слова «_______ квартал» и слова «(20____ год в целом)» исключить;</w:t>
      </w:r>
    </w:p>
    <w:p w14:paraId="29C0FDE8" w14:textId="72D38DD6"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слова «Министр экономического развития Курской области» заменить словами «</w:t>
      </w:r>
      <w:r w:rsidR="002A4CD2">
        <w:rPr>
          <w:rFonts w:ascii="Times New Roman" w:hAnsi="Times New Roman" w:cs="Times New Roman"/>
          <w:sz w:val="28"/>
          <w:szCs w:val="28"/>
        </w:rPr>
        <w:t>З</w:t>
      </w:r>
      <w:r w:rsidRPr="004400F0">
        <w:rPr>
          <w:rFonts w:ascii="Times New Roman" w:hAnsi="Times New Roman" w:cs="Times New Roman"/>
          <w:sz w:val="28"/>
          <w:szCs w:val="28"/>
        </w:rPr>
        <w:t>аместител</w:t>
      </w:r>
      <w:r w:rsidR="002A4CD2">
        <w:rPr>
          <w:rFonts w:ascii="Times New Roman" w:hAnsi="Times New Roman" w:cs="Times New Roman"/>
          <w:sz w:val="28"/>
          <w:szCs w:val="28"/>
        </w:rPr>
        <w:t>ь</w:t>
      </w:r>
      <w:r w:rsidRPr="004400F0">
        <w:rPr>
          <w:rFonts w:ascii="Times New Roman" w:hAnsi="Times New Roman" w:cs="Times New Roman"/>
          <w:sz w:val="28"/>
          <w:szCs w:val="28"/>
        </w:rPr>
        <w:t xml:space="preserve"> Председателя Правительства Курской области – министр экономического развития Курской области»;</w:t>
      </w:r>
    </w:p>
    <w:p w14:paraId="6BD97549" w14:textId="183B669E" w:rsidR="00136F0E" w:rsidRPr="004400F0" w:rsidRDefault="002A4CD2" w:rsidP="00785D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136F0E" w:rsidRPr="004400F0">
        <w:rPr>
          <w:rFonts w:ascii="Times New Roman" w:hAnsi="Times New Roman" w:cs="Times New Roman"/>
          <w:sz w:val="28"/>
          <w:szCs w:val="28"/>
        </w:rPr>
        <w:t xml:space="preserve">в приложении № 5 к </w:t>
      </w:r>
      <w:r>
        <w:rPr>
          <w:rFonts w:ascii="Times New Roman" w:hAnsi="Times New Roman" w:cs="Times New Roman"/>
          <w:sz w:val="28"/>
          <w:szCs w:val="28"/>
        </w:rPr>
        <w:t xml:space="preserve">указанному </w:t>
      </w:r>
      <w:r w:rsidR="00136F0E" w:rsidRPr="004400F0">
        <w:rPr>
          <w:rFonts w:ascii="Times New Roman" w:hAnsi="Times New Roman" w:cs="Times New Roman"/>
          <w:sz w:val="28"/>
          <w:szCs w:val="28"/>
        </w:rPr>
        <w:t>Порядку:</w:t>
      </w:r>
    </w:p>
    <w:p w14:paraId="107560B7"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наименовании слова «процентных ставок» заменить словом «процентов»;</w:t>
      </w:r>
    </w:p>
    <w:p w14:paraId="020C153D"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пункте 4 слова «Ставка рефинансирования» заменить словами «Ключевая ставка», слово «заявления» заменить словом «заявки»;</w:t>
      </w:r>
    </w:p>
    <w:p w14:paraId="249786F3"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пункте 5 слово «заявления» заменить словом «заявки»</w:t>
      </w:r>
    </w:p>
    <w:p w14:paraId="6420DE30" w14:textId="77777777"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в пункте 7 слова «процентных ставок» заменить словом «процентов», слова «_______ квартал» и слова «(20____ год в целом)» исключить;</w:t>
      </w:r>
    </w:p>
    <w:p w14:paraId="5BF8B3F9" w14:textId="11C9260B" w:rsidR="00136F0E" w:rsidRPr="004400F0" w:rsidRDefault="00136F0E" w:rsidP="00785DFE">
      <w:pPr>
        <w:pStyle w:val="ConsPlusNormal"/>
        <w:ind w:firstLine="709"/>
        <w:jc w:val="both"/>
        <w:rPr>
          <w:rFonts w:ascii="Times New Roman" w:hAnsi="Times New Roman" w:cs="Times New Roman"/>
          <w:sz w:val="28"/>
          <w:szCs w:val="28"/>
        </w:rPr>
      </w:pPr>
      <w:r w:rsidRPr="004400F0">
        <w:rPr>
          <w:rFonts w:ascii="Times New Roman" w:hAnsi="Times New Roman" w:cs="Times New Roman"/>
          <w:sz w:val="28"/>
          <w:szCs w:val="28"/>
        </w:rPr>
        <w:t>слова «Министр экономического развития Курской области» заменить словами «</w:t>
      </w:r>
      <w:r w:rsidR="002A4CD2">
        <w:rPr>
          <w:rFonts w:ascii="Times New Roman" w:hAnsi="Times New Roman" w:cs="Times New Roman"/>
          <w:sz w:val="28"/>
          <w:szCs w:val="28"/>
        </w:rPr>
        <w:t>З</w:t>
      </w:r>
      <w:r w:rsidRPr="004400F0">
        <w:rPr>
          <w:rFonts w:ascii="Times New Roman" w:hAnsi="Times New Roman" w:cs="Times New Roman"/>
          <w:sz w:val="28"/>
          <w:szCs w:val="28"/>
        </w:rPr>
        <w:t>аместител</w:t>
      </w:r>
      <w:r w:rsidR="002A4CD2">
        <w:rPr>
          <w:rFonts w:ascii="Times New Roman" w:hAnsi="Times New Roman" w:cs="Times New Roman"/>
          <w:sz w:val="28"/>
          <w:szCs w:val="28"/>
        </w:rPr>
        <w:t>ь</w:t>
      </w:r>
      <w:r w:rsidRPr="004400F0">
        <w:rPr>
          <w:rFonts w:ascii="Times New Roman" w:hAnsi="Times New Roman" w:cs="Times New Roman"/>
          <w:sz w:val="28"/>
          <w:szCs w:val="28"/>
        </w:rPr>
        <w:t xml:space="preserve"> Председателя Правительства Курской области – министр экономического развития Курской области»;</w:t>
      </w:r>
    </w:p>
    <w:p w14:paraId="6F1D3DCE" w14:textId="65A67819" w:rsidR="00136F0E" w:rsidRPr="00136F0E" w:rsidRDefault="00C94EF7" w:rsidP="00785D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136F0E" w:rsidRPr="004400F0">
        <w:rPr>
          <w:rFonts w:ascii="Times New Roman" w:hAnsi="Times New Roman" w:cs="Times New Roman"/>
          <w:sz w:val="28"/>
          <w:szCs w:val="28"/>
        </w:rPr>
        <w:t xml:space="preserve">в приложениях № 6 и № 7 </w:t>
      </w:r>
      <w:r w:rsidR="007B3F9A">
        <w:rPr>
          <w:rFonts w:ascii="Times New Roman" w:hAnsi="Times New Roman" w:cs="Times New Roman"/>
          <w:sz w:val="28"/>
          <w:szCs w:val="28"/>
        </w:rPr>
        <w:t xml:space="preserve">к указанному Порядку </w:t>
      </w:r>
      <w:r w:rsidR="00136F0E" w:rsidRPr="004400F0">
        <w:rPr>
          <w:rFonts w:ascii="Times New Roman" w:hAnsi="Times New Roman" w:cs="Times New Roman"/>
          <w:sz w:val="28"/>
          <w:szCs w:val="28"/>
        </w:rPr>
        <w:t>слова «Министр экономического развития Курской области» заменить словами «</w:t>
      </w:r>
      <w:r>
        <w:rPr>
          <w:rFonts w:ascii="Times New Roman" w:hAnsi="Times New Roman" w:cs="Times New Roman"/>
          <w:sz w:val="28"/>
          <w:szCs w:val="28"/>
        </w:rPr>
        <w:t>З</w:t>
      </w:r>
      <w:r w:rsidR="00136F0E" w:rsidRPr="004400F0">
        <w:rPr>
          <w:rFonts w:ascii="Times New Roman" w:hAnsi="Times New Roman" w:cs="Times New Roman"/>
          <w:sz w:val="28"/>
          <w:szCs w:val="28"/>
        </w:rPr>
        <w:t>аместител</w:t>
      </w:r>
      <w:r>
        <w:rPr>
          <w:rFonts w:ascii="Times New Roman" w:hAnsi="Times New Roman" w:cs="Times New Roman"/>
          <w:sz w:val="28"/>
          <w:szCs w:val="28"/>
        </w:rPr>
        <w:t>ь</w:t>
      </w:r>
      <w:r w:rsidR="00136F0E" w:rsidRPr="004400F0">
        <w:rPr>
          <w:rFonts w:ascii="Times New Roman" w:hAnsi="Times New Roman" w:cs="Times New Roman"/>
          <w:sz w:val="28"/>
          <w:szCs w:val="28"/>
        </w:rPr>
        <w:t xml:space="preserve"> Председателя Правительства Курской области – министр экономического развития Курской области».</w:t>
      </w:r>
    </w:p>
    <w:p w14:paraId="3EA29F6C" w14:textId="77777777" w:rsidR="00136F0E" w:rsidRPr="00136F0E" w:rsidRDefault="00136F0E" w:rsidP="00785DFE">
      <w:pPr>
        <w:pStyle w:val="ConsPlusNormal"/>
        <w:ind w:firstLine="709"/>
        <w:jc w:val="both"/>
        <w:rPr>
          <w:rFonts w:ascii="Times New Roman" w:hAnsi="Times New Roman" w:cs="Times New Roman"/>
          <w:sz w:val="28"/>
          <w:szCs w:val="28"/>
        </w:rPr>
      </w:pPr>
    </w:p>
    <w:sectPr w:rsidR="00136F0E" w:rsidRPr="00136F0E" w:rsidSect="0089197A">
      <w:headerReference w:type="default" r:id="rId33"/>
      <w:headerReference w:type="first" r:id="rId34"/>
      <w:pgSz w:w="11906" w:h="16838" w:code="9"/>
      <w:pgMar w:top="1134" w:right="119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F4828" w14:textId="77777777" w:rsidR="00152686" w:rsidRDefault="00152686" w:rsidP="006C45CA">
      <w:r>
        <w:separator/>
      </w:r>
    </w:p>
  </w:endnote>
  <w:endnote w:type="continuationSeparator" w:id="0">
    <w:p w14:paraId="2FE0A891" w14:textId="77777777" w:rsidR="00152686" w:rsidRDefault="00152686" w:rsidP="006C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D24E2" w14:textId="77777777" w:rsidR="00152686" w:rsidRDefault="00152686" w:rsidP="006C45CA">
      <w:r>
        <w:separator/>
      </w:r>
    </w:p>
  </w:footnote>
  <w:footnote w:type="continuationSeparator" w:id="0">
    <w:p w14:paraId="05AAD167" w14:textId="77777777" w:rsidR="00152686" w:rsidRDefault="00152686" w:rsidP="006C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743430"/>
      <w:docPartObj>
        <w:docPartGallery w:val="Page Numbers (Top of Page)"/>
        <w:docPartUnique/>
      </w:docPartObj>
    </w:sdtPr>
    <w:sdtEndPr/>
    <w:sdtContent>
      <w:p w14:paraId="3244E76D" w14:textId="78BDB336" w:rsidR="006C45CA" w:rsidRDefault="006C45CA">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919644"/>
      <w:docPartObj>
        <w:docPartGallery w:val="Page Numbers (Top of Page)"/>
        <w:docPartUnique/>
      </w:docPartObj>
    </w:sdtPr>
    <w:sdtEndPr>
      <w:rPr>
        <w:color w:val="FFFFFF" w:themeColor="background1"/>
      </w:rPr>
    </w:sdtEndPr>
    <w:sdtContent>
      <w:p w14:paraId="75952606" w14:textId="494C7BB9" w:rsidR="006C45CA" w:rsidRPr="006C45CA" w:rsidRDefault="006C45CA">
        <w:pPr>
          <w:pStyle w:val="a5"/>
          <w:jc w:val="center"/>
          <w:rPr>
            <w:color w:val="FFFFFF" w:themeColor="background1"/>
          </w:rPr>
        </w:pPr>
        <w:r w:rsidRPr="006C45CA">
          <w:rPr>
            <w:color w:val="FFFFFF" w:themeColor="background1"/>
          </w:rPr>
          <w:fldChar w:fldCharType="begin"/>
        </w:r>
        <w:r w:rsidRPr="006C45CA">
          <w:rPr>
            <w:color w:val="FFFFFF" w:themeColor="background1"/>
          </w:rPr>
          <w:instrText>PAGE   \* MERGEFORMAT</w:instrText>
        </w:r>
        <w:r w:rsidRPr="006C45CA">
          <w:rPr>
            <w:color w:val="FFFFFF" w:themeColor="background1"/>
          </w:rPr>
          <w:fldChar w:fldCharType="separate"/>
        </w:r>
        <w:r w:rsidRPr="006C45CA">
          <w:rPr>
            <w:color w:val="FFFFFF" w:themeColor="background1"/>
          </w:rPr>
          <w:t>2</w:t>
        </w:r>
        <w:r w:rsidRPr="006C45CA">
          <w:rPr>
            <w:color w:val="FFFFFF" w:themeColor="background1"/>
          </w:rPr>
          <w:fldChar w:fldCharType="end"/>
        </w:r>
      </w:p>
    </w:sdtContent>
  </w:sdt>
  <w:p w14:paraId="6CD37E67" w14:textId="1A8B85B5" w:rsidR="006C45CA" w:rsidRPr="006C45CA" w:rsidRDefault="006C45CA">
    <w:pPr>
      <w:pStyle w:val="a5"/>
      <w:jc w:val="cent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A1A6F"/>
    <w:multiLevelType w:val="hybridMultilevel"/>
    <w:tmpl w:val="6A48BEEE"/>
    <w:lvl w:ilvl="0" w:tplc="72E05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EC60EA"/>
    <w:multiLevelType w:val="hybridMultilevel"/>
    <w:tmpl w:val="136EBFF8"/>
    <w:lvl w:ilvl="0" w:tplc="A3765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E84C6D"/>
    <w:multiLevelType w:val="hybridMultilevel"/>
    <w:tmpl w:val="BDE81A84"/>
    <w:lvl w:ilvl="0" w:tplc="B95817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A1"/>
    <w:rsid w:val="00024C45"/>
    <w:rsid w:val="00024CD1"/>
    <w:rsid w:val="0003185E"/>
    <w:rsid w:val="000352BF"/>
    <w:rsid w:val="00040A83"/>
    <w:rsid w:val="000412C6"/>
    <w:rsid w:val="000413FE"/>
    <w:rsid w:val="00054E71"/>
    <w:rsid w:val="00064B02"/>
    <w:rsid w:val="00083F91"/>
    <w:rsid w:val="000A1780"/>
    <w:rsid w:val="000B0D1A"/>
    <w:rsid w:val="000E45E7"/>
    <w:rsid w:val="000F056B"/>
    <w:rsid w:val="000F05DC"/>
    <w:rsid w:val="00106CF2"/>
    <w:rsid w:val="00111D92"/>
    <w:rsid w:val="00126940"/>
    <w:rsid w:val="00135531"/>
    <w:rsid w:val="00136F0E"/>
    <w:rsid w:val="00143460"/>
    <w:rsid w:val="0015024C"/>
    <w:rsid w:val="00150904"/>
    <w:rsid w:val="0015121D"/>
    <w:rsid w:val="00152686"/>
    <w:rsid w:val="00160120"/>
    <w:rsid w:val="00162309"/>
    <w:rsid w:val="00167B5A"/>
    <w:rsid w:val="00170882"/>
    <w:rsid w:val="001709A5"/>
    <w:rsid w:val="00182EA9"/>
    <w:rsid w:val="001977FE"/>
    <w:rsid w:val="001B02C5"/>
    <w:rsid w:val="001B2691"/>
    <w:rsid w:val="001C6ECC"/>
    <w:rsid w:val="001D3039"/>
    <w:rsid w:val="001F0CA7"/>
    <w:rsid w:val="001F4B16"/>
    <w:rsid w:val="001F4B9A"/>
    <w:rsid w:val="00200683"/>
    <w:rsid w:val="00201B8B"/>
    <w:rsid w:val="002173E5"/>
    <w:rsid w:val="00235B0B"/>
    <w:rsid w:val="00293031"/>
    <w:rsid w:val="002934DA"/>
    <w:rsid w:val="00295755"/>
    <w:rsid w:val="002A4CD2"/>
    <w:rsid w:val="002B1959"/>
    <w:rsid w:val="002B59F7"/>
    <w:rsid w:val="00306862"/>
    <w:rsid w:val="003136D8"/>
    <w:rsid w:val="00353D36"/>
    <w:rsid w:val="00363493"/>
    <w:rsid w:val="0039781B"/>
    <w:rsid w:val="00397FAA"/>
    <w:rsid w:val="003A00AE"/>
    <w:rsid w:val="003A2368"/>
    <w:rsid w:val="003A7230"/>
    <w:rsid w:val="003A7D5E"/>
    <w:rsid w:val="003D095C"/>
    <w:rsid w:val="00402BAD"/>
    <w:rsid w:val="00417C33"/>
    <w:rsid w:val="00431050"/>
    <w:rsid w:val="00435BB8"/>
    <w:rsid w:val="004400F0"/>
    <w:rsid w:val="004407C6"/>
    <w:rsid w:val="00444C40"/>
    <w:rsid w:val="00464B2B"/>
    <w:rsid w:val="004942A2"/>
    <w:rsid w:val="00496096"/>
    <w:rsid w:val="004B6430"/>
    <w:rsid w:val="004E02E8"/>
    <w:rsid w:val="004E31EF"/>
    <w:rsid w:val="004E5C5C"/>
    <w:rsid w:val="004F6ABB"/>
    <w:rsid w:val="00503707"/>
    <w:rsid w:val="005126CF"/>
    <w:rsid w:val="0051516A"/>
    <w:rsid w:val="00516498"/>
    <w:rsid w:val="005449B8"/>
    <w:rsid w:val="00551B3D"/>
    <w:rsid w:val="00570E93"/>
    <w:rsid w:val="0057570A"/>
    <w:rsid w:val="005865C4"/>
    <w:rsid w:val="005A11A9"/>
    <w:rsid w:val="005C7E64"/>
    <w:rsid w:val="006004B6"/>
    <w:rsid w:val="00612028"/>
    <w:rsid w:val="006137AF"/>
    <w:rsid w:val="00613C98"/>
    <w:rsid w:val="00615C5C"/>
    <w:rsid w:val="006277FF"/>
    <w:rsid w:val="00631345"/>
    <w:rsid w:val="00635C98"/>
    <w:rsid w:val="00637B2B"/>
    <w:rsid w:val="00640059"/>
    <w:rsid w:val="00645EE4"/>
    <w:rsid w:val="00654630"/>
    <w:rsid w:val="006659E6"/>
    <w:rsid w:val="00675913"/>
    <w:rsid w:val="00676128"/>
    <w:rsid w:val="006763CF"/>
    <w:rsid w:val="00676758"/>
    <w:rsid w:val="00692BE2"/>
    <w:rsid w:val="006A121F"/>
    <w:rsid w:val="006A2DFB"/>
    <w:rsid w:val="006C0395"/>
    <w:rsid w:val="006C1F39"/>
    <w:rsid w:val="006C45CA"/>
    <w:rsid w:val="006D114D"/>
    <w:rsid w:val="006D23FB"/>
    <w:rsid w:val="006D460C"/>
    <w:rsid w:val="006E3E1E"/>
    <w:rsid w:val="006F7E39"/>
    <w:rsid w:val="00701B60"/>
    <w:rsid w:val="00704AF6"/>
    <w:rsid w:val="00715D57"/>
    <w:rsid w:val="007238E7"/>
    <w:rsid w:val="00735886"/>
    <w:rsid w:val="0074133F"/>
    <w:rsid w:val="007432B7"/>
    <w:rsid w:val="00744A80"/>
    <w:rsid w:val="0076470B"/>
    <w:rsid w:val="007713F4"/>
    <w:rsid w:val="00783A53"/>
    <w:rsid w:val="00783E9B"/>
    <w:rsid w:val="0078481F"/>
    <w:rsid w:val="00785DFE"/>
    <w:rsid w:val="007B3F9A"/>
    <w:rsid w:val="007B428A"/>
    <w:rsid w:val="007B6F16"/>
    <w:rsid w:val="007D44A4"/>
    <w:rsid w:val="007D5622"/>
    <w:rsid w:val="007F395F"/>
    <w:rsid w:val="008022B3"/>
    <w:rsid w:val="00827EDD"/>
    <w:rsid w:val="00835C7F"/>
    <w:rsid w:val="00852056"/>
    <w:rsid w:val="00855BC5"/>
    <w:rsid w:val="00863902"/>
    <w:rsid w:val="00867152"/>
    <w:rsid w:val="00870956"/>
    <w:rsid w:val="00882E96"/>
    <w:rsid w:val="008859EE"/>
    <w:rsid w:val="0089197A"/>
    <w:rsid w:val="008A35A9"/>
    <w:rsid w:val="008A7E9C"/>
    <w:rsid w:val="008D0802"/>
    <w:rsid w:val="008D08A9"/>
    <w:rsid w:val="008D5062"/>
    <w:rsid w:val="008F0FAE"/>
    <w:rsid w:val="008F37F6"/>
    <w:rsid w:val="009113E0"/>
    <w:rsid w:val="009129AB"/>
    <w:rsid w:val="0091666D"/>
    <w:rsid w:val="0093315D"/>
    <w:rsid w:val="00944D5C"/>
    <w:rsid w:val="00956B6C"/>
    <w:rsid w:val="0096591B"/>
    <w:rsid w:val="00967E5C"/>
    <w:rsid w:val="00980D62"/>
    <w:rsid w:val="00991367"/>
    <w:rsid w:val="0099364A"/>
    <w:rsid w:val="00995819"/>
    <w:rsid w:val="00996253"/>
    <w:rsid w:val="009A2441"/>
    <w:rsid w:val="009A61CD"/>
    <w:rsid w:val="009D4675"/>
    <w:rsid w:val="009D5A89"/>
    <w:rsid w:val="009E7DC9"/>
    <w:rsid w:val="009F7A23"/>
    <w:rsid w:val="00A0172F"/>
    <w:rsid w:val="00A064AF"/>
    <w:rsid w:val="00A1290E"/>
    <w:rsid w:val="00A27D2B"/>
    <w:rsid w:val="00A314FD"/>
    <w:rsid w:val="00A316D6"/>
    <w:rsid w:val="00A630C1"/>
    <w:rsid w:val="00A64BB0"/>
    <w:rsid w:val="00A7536A"/>
    <w:rsid w:val="00A7622D"/>
    <w:rsid w:val="00A778D7"/>
    <w:rsid w:val="00A80A6D"/>
    <w:rsid w:val="00A82CA1"/>
    <w:rsid w:val="00AA3A20"/>
    <w:rsid w:val="00AA7B80"/>
    <w:rsid w:val="00AB3502"/>
    <w:rsid w:val="00AC22E5"/>
    <w:rsid w:val="00AC5865"/>
    <w:rsid w:val="00AC6EC3"/>
    <w:rsid w:val="00AD080F"/>
    <w:rsid w:val="00AF14E3"/>
    <w:rsid w:val="00AF7AC3"/>
    <w:rsid w:val="00B12509"/>
    <w:rsid w:val="00B130A5"/>
    <w:rsid w:val="00B27C7B"/>
    <w:rsid w:val="00B32272"/>
    <w:rsid w:val="00B34AFA"/>
    <w:rsid w:val="00B36AF3"/>
    <w:rsid w:val="00B3725B"/>
    <w:rsid w:val="00B56E48"/>
    <w:rsid w:val="00B663B6"/>
    <w:rsid w:val="00B712D2"/>
    <w:rsid w:val="00B81A2A"/>
    <w:rsid w:val="00B87631"/>
    <w:rsid w:val="00B96570"/>
    <w:rsid w:val="00BA702C"/>
    <w:rsid w:val="00BB0E0F"/>
    <w:rsid w:val="00BB3DD7"/>
    <w:rsid w:val="00BB7756"/>
    <w:rsid w:val="00BC5BDF"/>
    <w:rsid w:val="00BE2F37"/>
    <w:rsid w:val="00BE650B"/>
    <w:rsid w:val="00BE7B19"/>
    <w:rsid w:val="00C26E2E"/>
    <w:rsid w:val="00C30B28"/>
    <w:rsid w:val="00C61E4D"/>
    <w:rsid w:val="00C7472E"/>
    <w:rsid w:val="00C76154"/>
    <w:rsid w:val="00C83ED6"/>
    <w:rsid w:val="00C94EF7"/>
    <w:rsid w:val="00C97672"/>
    <w:rsid w:val="00CA2221"/>
    <w:rsid w:val="00CB657B"/>
    <w:rsid w:val="00D0466F"/>
    <w:rsid w:val="00D046C6"/>
    <w:rsid w:val="00D074E4"/>
    <w:rsid w:val="00D075AD"/>
    <w:rsid w:val="00D5429F"/>
    <w:rsid w:val="00D6463D"/>
    <w:rsid w:val="00D751AD"/>
    <w:rsid w:val="00D82513"/>
    <w:rsid w:val="00D92D90"/>
    <w:rsid w:val="00DB7465"/>
    <w:rsid w:val="00DD399A"/>
    <w:rsid w:val="00DE3072"/>
    <w:rsid w:val="00DE511C"/>
    <w:rsid w:val="00E0179A"/>
    <w:rsid w:val="00E060FD"/>
    <w:rsid w:val="00E1394A"/>
    <w:rsid w:val="00E17EB1"/>
    <w:rsid w:val="00E2558C"/>
    <w:rsid w:val="00E30D14"/>
    <w:rsid w:val="00E46EAD"/>
    <w:rsid w:val="00E513F2"/>
    <w:rsid w:val="00E51834"/>
    <w:rsid w:val="00E61F87"/>
    <w:rsid w:val="00E6359C"/>
    <w:rsid w:val="00E923A8"/>
    <w:rsid w:val="00E9470E"/>
    <w:rsid w:val="00E960CB"/>
    <w:rsid w:val="00EF3031"/>
    <w:rsid w:val="00EF3814"/>
    <w:rsid w:val="00F21586"/>
    <w:rsid w:val="00F40BAF"/>
    <w:rsid w:val="00F441D3"/>
    <w:rsid w:val="00F51B47"/>
    <w:rsid w:val="00F857C7"/>
    <w:rsid w:val="00F91553"/>
    <w:rsid w:val="00F91F87"/>
    <w:rsid w:val="00F95A2F"/>
    <w:rsid w:val="00FA2272"/>
    <w:rsid w:val="00FC3AB9"/>
    <w:rsid w:val="00FE065A"/>
    <w:rsid w:val="00FF046F"/>
    <w:rsid w:val="00FF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A0DC"/>
  <w15:chartTrackingRefBased/>
  <w15:docId w15:val="{DD4F1D7C-73D1-409C-B301-155CD90C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C7B"/>
    <w:pPr>
      <w:spacing w:after="0" w:line="240"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27C7B"/>
    <w:pPr>
      <w:widowControl w:val="0"/>
      <w:autoSpaceDE w:val="0"/>
      <w:autoSpaceDN w:val="0"/>
      <w:spacing w:after="0" w:line="240" w:lineRule="auto"/>
    </w:pPr>
    <w:rPr>
      <w:rFonts w:ascii="Calibri" w:eastAsia="Times New Roman" w:hAnsi="Calibri" w:cs="Calibri"/>
      <w:kern w:val="0"/>
      <w:szCs w:val="20"/>
      <w:lang w:eastAsia="ru-RU"/>
      <w14:ligatures w14:val="none"/>
    </w:rPr>
  </w:style>
  <w:style w:type="character" w:customStyle="1" w:styleId="ConsPlusNormal0">
    <w:name w:val="ConsPlusNormal Знак"/>
    <w:link w:val="ConsPlusNormal"/>
    <w:locked/>
    <w:rsid w:val="00B27C7B"/>
    <w:rPr>
      <w:rFonts w:ascii="Calibri" w:eastAsia="Times New Roman" w:hAnsi="Calibri" w:cs="Calibri"/>
      <w:kern w:val="0"/>
      <w:szCs w:val="20"/>
      <w:lang w:eastAsia="ru-RU"/>
      <w14:ligatures w14:val="none"/>
    </w:rPr>
  </w:style>
  <w:style w:type="paragraph" w:styleId="a3">
    <w:name w:val="List Paragraph"/>
    <w:basedOn w:val="a"/>
    <w:uiPriority w:val="34"/>
    <w:qFormat/>
    <w:rsid w:val="00B81A2A"/>
    <w:pPr>
      <w:spacing w:after="160" w:line="259" w:lineRule="auto"/>
      <w:ind w:left="720"/>
      <w:contextualSpacing/>
    </w:pPr>
    <w:rPr>
      <w:kern w:val="2"/>
      <w14:ligatures w14:val="standardContextual"/>
    </w:rPr>
  </w:style>
  <w:style w:type="character" w:styleId="a4">
    <w:name w:val="Hyperlink"/>
    <w:basedOn w:val="a0"/>
    <w:uiPriority w:val="99"/>
    <w:unhideWhenUsed/>
    <w:rsid w:val="006E3E1E"/>
    <w:rPr>
      <w:color w:val="0563C1" w:themeColor="hyperlink"/>
      <w:u w:val="single"/>
    </w:rPr>
  </w:style>
  <w:style w:type="paragraph" w:styleId="a5">
    <w:name w:val="header"/>
    <w:basedOn w:val="a"/>
    <w:link w:val="a6"/>
    <w:uiPriority w:val="99"/>
    <w:unhideWhenUsed/>
    <w:rsid w:val="006C45CA"/>
    <w:pPr>
      <w:tabs>
        <w:tab w:val="center" w:pos="4677"/>
        <w:tab w:val="right" w:pos="9355"/>
      </w:tabs>
    </w:pPr>
  </w:style>
  <w:style w:type="character" w:customStyle="1" w:styleId="a6">
    <w:name w:val="Верхний колонтитул Знак"/>
    <w:basedOn w:val="a0"/>
    <w:link w:val="a5"/>
    <w:uiPriority w:val="99"/>
    <w:rsid w:val="006C45CA"/>
    <w:rPr>
      <w:kern w:val="0"/>
      <w14:ligatures w14:val="none"/>
    </w:rPr>
  </w:style>
  <w:style w:type="paragraph" w:styleId="a7">
    <w:name w:val="footer"/>
    <w:basedOn w:val="a"/>
    <w:link w:val="a8"/>
    <w:uiPriority w:val="99"/>
    <w:unhideWhenUsed/>
    <w:rsid w:val="006C45CA"/>
    <w:pPr>
      <w:tabs>
        <w:tab w:val="center" w:pos="4677"/>
        <w:tab w:val="right" w:pos="9355"/>
      </w:tabs>
    </w:pPr>
  </w:style>
  <w:style w:type="character" w:customStyle="1" w:styleId="a8">
    <w:name w:val="Нижний колонтитул Знак"/>
    <w:basedOn w:val="a0"/>
    <w:link w:val="a7"/>
    <w:uiPriority w:val="99"/>
    <w:rsid w:val="006C45CA"/>
    <w:rPr>
      <w:kern w:val="0"/>
      <w14:ligatures w14:val="none"/>
    </w:rPr>
  </w:style>
  <w:style w:type="character" w:styleId="a9">
    <w:name w:val="Unresolved Mention"/>
    <w:basedOn w:val="a0"/>
    <w:uiPriority w:val="99"/>
    <w:semiHidden/>
    <w:unhideWhenUsed/>
    <w:rsid w:val="00FC3AB9"/>
    <w:rPr>
      <w:color w:val="605E5C"/>
      <w:shd w:val="clear" w:color="auto" w:fill="E1DFDD"/>
    </w:rPr>
  </w:style>
  <w:style w:type="paragraph" w:styleId="aa">
    <w:name w:val="Normal (Web)"/>
    <w:basedOn w:val="a"/>
    <w:uiPriority w:val="99"/>
    <w:semiHidden/>
    <w:unhideWhenUsed/>
    <w:rsid w:val="00991367"/>
    <w:rPr>
      <w:rFonts w:ascii="Times New Roman" w:hAnsi="Times New Roman" w:cs="Times New Roman"/>
      <w:sz w:val="24"/>
      <w:szCs w:val="24"/>
    </w:rPr>
  </w:style>
  <w:style w:type="paragraph" w:customStyle="1" w:styleId="ConsPlusNonformat">
    <w:name w:val="ConsPlusNonformat"/>
    <w:rsid w:val="00136F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6F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6F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6F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6F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6F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6F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39744">
      <w:bodyDiv w:val="1"/>
      <w:marLeft w:val="0"/>
      <w:marRight w:val="0"/>
      <w:marTop w:val="0"/>
      <w:marBottom w:val="0"/>
      <w:divBdr>
        <w:top w:val="none" w:sz="0" w:space="0" w:color="auto"/>
        <w:left w:val="none" w:sz="0" w:space="0" w:color="auto"/>
        <w:bottom w:val="none" w:sz="0" w:space="0" w:color="auto"/>
        <w:right w:val="none" w:sz="0" w:space="0" w:color="auto"/>
      </w:divBdr>
    </w:div>
    <w:div w:id="173998983">
      <w:bodyDiv w:val="1"/>
      <w:marLeft w:val="0"/>
      <w:marRight w:val="0"/>
      <w:marTop w:val="0"/>
      <w:marBottom w:val="0"/>
      <w:divBdr>
        <w:top w:val="none" w:sz="0" w:space="0" w:color="auto"/>
        <w:left w:val="none" w:sz="0" w:space="0" w:color="auto"/>
        <w:bottom w:val="none" w:sz="0" w:space="0" w:color="auto"/>
        <w:right w:val="none" w:sz="0" w:space="0" w:color="auto"/>
      </w:divBdr>
    </w:div>
    <w:div w:id="230434466">
      <w:bodyDiv w:val="1"/>
      <w:marLeft w:val="0"/>
      <w:marRight w:val="0"/>
      <w:marTop w:val="0"/>
      <w:marBottom w:val="0"/>
      <w:divBdr>
        <w:top w:val="none" w:sz="0" w:space="0" w:color="auto"/>
        <w:left w:val="none" w:sz="0" w:space="0" w:color="auto"/>
        <w:bottom w:val="none" w:sz="0" w:space="0" w:color="auto"/>
        <w:right w:val="none" w:sz="0" w:space="0" w:color="auto"/>
      </w:divBdr>
    </w:div>
    <w:div w:id="267465556">
      <w:bodyDiv w:val="1"/>
      <w:marLeft w:val="0"/>
      <w:marRight w:val="0"/>
      <w:marTop w:val="0"/>
      <w:marBottom w:val="0"/>
      <w:divBdr>
        <w:top w:val="none" w:sz="0" w:space="0" w:color="auto"/>
        <w:left w:val="none" w:sz="0" w:space="0" w:color="auto"/>
        <w:bottom w:val="none" w:sz="0" w:space="0" w:color="auto"/>
        <w:right w:val="none" w:sz="0" w:space="0" w:color="auto"/>
      </w:divBdr>
    </w:div>
    <w:div w:id="424570058">
      <w:bodyDiv w:val="1"/>
      <w:marLeft w:val="0"/>
      <w:marRight w:val="0"/>
      <w:marTop w:val="0"/>
      <w:marBottom w:val="0"/>
      <w:divBdr>
        <w:top w:val="none" w:sz="0" w:space="0" w:color="auto"/>
        <w:left w:val="none" w:sz="0" w:space="0" w:color="auto"/>
        <w:bottom w:val="none" w:sz="0" w:space="0" w:color="auto"/>
        <w:right w:val="none" w:sz="0" w:space="0" w:color="auto"/>
      </w:divBdr>
    </w:div>
    <w:div w:id="745301629">
      <w:bodyDiv w:val="1"/>
      <w:marLeft w:val="0"/>
      <w:marRight w:val="0"/>
      <w:marTop w:val="0"/>
      <w:marBottom w:val="0"/>
      <w:divBdr>
        <w:top w:val="none" w:sz="0" w:space="0" w:color="auto"/>
        <w:left w:val="none" w:sz="0" w:space="0" w:color="auto"/>
        <w:bottom w:val="none" w:sz="0" w:space="0" w:color="auto"/>
        <w:right w:val="none" w:sz="0" w:space="0" w:color="auto"/>
      </w:divBdr>
    </w:div>
    <w:div w:id="1171023883">
      <w:bodyDiv w:val="1"/>
      <w:marLeft w:val="0"/>
      <w:marRight w:val="0"/>
      <w:marTop w:val="0"/>
      <w:marBottom w:val="0"/>
      <w:divBdr>
        <w:top w:val="none" w:sz="0" w:space="0" w:color="auto"/>
        <w:left w:val="none" w:sz="0" w:space="0" w:color="auto"/>
        <w:bottom w:val="none" w:sz="0" w:space="0" w:color="auto"/>
        <w:right w:val="none" w:sz="0" w:space="0" w:color="auto"/>
      </w:divBdr>
    </w:div>
    <w:div w:id="1184322028">
      <w:bodyDiv w:val="1"/>
      <w:marLeft w:val="0"/>
      <w:marRight w:val="0"/>
      <w:marTop w:val="0"/>
      <w:marBottom w:val="0"/>
      <w:divBdr>
        <w:top w:val="none" w:sz="0" w:space="0" w:color="auto"/>
        <w:left w:val="none" w:sz="0" w:space="0" w:color="auto"/>
        <w:bottom w:val="none" w:sz="0" w:space="0" w:color="auto"/>
        <w:right w:val="none" w:sz="0" w:space="0" w:color="auto"/>
      </w:divBdr>
    </w:div>
    <w:div w:id="1317609653">
      <w:bodyDiv w:val="1"/>
      <w:marLeft w:val="0"/>
      <w:marRight w:val="0"/>
      <w:marTop w:val="0"/>
      <w:marBottom w:val="0"/>
      <w:divBdr>
        <w:top w:val="none" w:sz="0" w:space="0" w:color="auto"/>
        <w:left w:val="none" w:sz="0" w:space="0" w:color="auto"/>
        <w:bottom w:val="none" w:sz="0" w:space="0" w:color="auto"/>
        <w:right w:val="none" w:sz="0" w:space="0" w:color="auto"/>
      </w:divBdr>
    </w:div>
    <w:div w:id="1490318024">
      <w:bodyDiv w:val="1"/>
      <w:marLeft w:val="0"/>
      <w:marRight w:val="0"/>
      <w:marTop w:val="0"/>
      <w:marBottom w:val="0"/>
      <w:divBdr>
        <w:top w:val="none" w:sz="0" w:space="0" w:color="auto"/>
        <w:left w:val="none" w:sz="0" w:space="0" w:color="auto"/>
        <w:bottom w:val="none" w:sz="0" w:space="0" w:color="auto"/>
        <w:right w:val="none" w:sz="0" w:space="0" w:color="auto"/>
      </w:divBdr>
    </w:div>
    <w:div w:id="1708794233">
      <w:bodyDiv w:val="1"/>
      <w:marLeft w:val="0"/>
      <w:marRight w:val="0"/>
      <w:marTop w:val="0"/>
      <w:marBottom w:val="0"/>
      <w:divBdr>
        <w:top w:val="none" w:sz="0" w:space="0" w:color="auto"/>
        <w:left w:val="none" w:sz="0" w:space="0" w:color="auto"/>
        <w:bottom w:val="none" w:sz="0" w:space="0" w:color="auto"/>
        <w:right w:val="none" w:sz="0" w:space="0" w:color="auto"/>
      </w:divBdr>
    </w:div>
    <w:div w:id="1868912029">
      <w:bodyDiv w:val="1"/>
      <w:marLeft w:val="0"/>
      <w:marRight w:val="0"/>
      <w:marTop w:val="0"/>
      <w:marBottom w:val="0"/>
      <w:divBdr>
        <w:top w:val="none" w:sz="0" w:space="0" w:color="auto"/>
        <w:left w:val="none" w:sz="0" w:space="0" w:color="auto"/>
        <w:bottom w:val="none" w:sz="0" w:space="0" w:color="auto"/>
        <w:right w:val="none" w:sz="0" w:space="0" w:color="auto"/>
      </w:divBdr>
    </w:div>
    <w:div w:id="1906601260">
      <w:bodyDiv w:val="1"/>
      <w:marLeft w:val="0"/>
      <w:marRight w:val="0"/>
      <w:marTop w:val="0"/>
      <w:marBottom w:val="0"/>
      <w:divBdr>
        <w:top w:val="none" w:sz="0" w:space="0" w:color="auto"/>
        <w:left w:val="none" w:sz="0" w:space="0" w:color="auto"/>
        <w:bottom w:val="none" w:sz="0" w:space="0" w:color="auto"/>
        <w:right w:val="none" w:sz="0" w:space="0" w:color="auto"/>
      </w:divBdr>
    </w:div>
    <w:div w:id="1980264761">
      <w:bodyDiv w:val="1"/>
      <w:marLeft w:val="0"/>
      <w:marRight w:val="0"/>
      <w:marTop w:val="0"/>
      <w:marBottom w:val="0"/>
      <w:divBdr>
        <w:top w:val="none" w:sz="0" w:space="0" w:color="auto"/>
        <w:left w:val="none" w:sz="0" w:space="0" w:color="auto"/>
        <w:bottom w:val="none" w:sz="0" w:space="0" w:color="auto"/>
        <w:right w:val="none" w:sz="0" w:space="0" w:color="auto"/>
      </w:divBdr>
    </w:div>
    <w:div w:id="20145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17&amp;n=122273&amp;dst=133785" TargetMode="External"/><Relationship Id="rId18" Type="http://schemas.openxmlformats.org/officeDocument/2006/relationships/hyperlink" Target="https://login.consultant.ru/link/?req=doc&amp;base=LAW&amp;n=121087&amp;dst=100142" TargetMode="External"/><Relationship Id="rId26" Type="http://schemas.openxmlformats.org/officeDocument/2006/relationships/hyperlink" Target="https://login.consultant.ru/link/?req=doc&amp;base=LAW&amp;n=469774&amp;dst=3722" TargetMode="External"/><Relationship Id="rId3" Type="http://schemas.openxmlformats.org/officeDocument/2006/relationships/styles" Target="styles.xml"/><Relationship Id="rId21" Type="http://schemas.openxmlformats.org/officeDocument/2006/relationships/hyperlink" Target="https://login.consultant.ru/link/?req=doc&amp;base=LAW&amp;n=325040&amp;dst=100026"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RLAW417&amp;n=121672" TargetMode="External"/><Relationship Id="rId17" Type="http://schemas.openxmlformats.org/officeDocument/2006/relationships/hyperlink" Target="https://login.consultant.ru/link/?req=doc&amp;base=RZB&amp;n=420230&amp;dst=100010" TargetMode="External"/><Relationship Id="rId25" Type="http://schemas.openxmlformats.org/officeDocument/2006/relationships/hyperlink" Target="https://login.consultant.ru/link/?req=doc&amp;base=LAW&amp;n=469774&amp;dst=3704"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86289&amp;dst=100711" TargetMode="External"/><Relationship Id="rId20" Type="http://schemas.openxmlformats.org/officeDocument/2006/relationships/hyperlink" Target="https://login.consultant.ru/link/?req=doc&amp;base=RZR&amp;n=451215&amp;dst=5769" TargetMode="External"/><Relationship Id="rId29" Type="http://schemas.openxmlformats.org/officeDocument/2006/relationships/hyperlink" Target="https://login.consultant.ru/link/?req=doc&amp;base=RZR&amp;n=451215&amp;dst=57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17&amp;n=121672" TargetMode="External"/><Relationship Id="rId24" Type="http://schemas.openxmlformats.org/officeDocument/2006/relationships/hyperlink" Target="https://login.consultant.ru/link/?req=doc&amp;base=RZR&amp;n=451215&amp;dst=5769" TargetMode="External"/><Relationship Id="rId32" Type="http://schemas.openxmlformats.org/officeDocument/2006/relationships/hyperlink" Target="https://login.consultant.ru/link/?req=doc&amp;base=RLAW417&amp;n=125989&amp;dst=100213" TargetMode="External"/><Relationship Id="rId5" Type="http://schemas.openxmlformats.org/officeDocument/2006/relationships/webSettings" Target="webSettings.xml"/><Relationship Id="rId15" Type="http://schemas.openxmlformats.org/officeDocument/2006/relationships/hyperlink" Target="https://login.consultant.ru/link/?req=doc&amp;base=RLAW417&amp;n=121672" TargetMode="External"/><Relationship Id="rId23" Type="http://schemas.openxmlformats.org/officeDocument/2006/relationships/hyperlink" Target="https://login.consultant.ru/link/?req=doc&amp;base=RZR&amp;n=451215&amp;dst=5769" TargetMode="External"/><Relationship Id="rId28" Type="http://schemas.openxmlformats.org/officeDocument/2006/relationships/hyperlink" Target="https://login.consultant.ru/link/?req=doc&amp;base=RZR&amp;n=451215&amp;dst=5769" TargetMode="External"/><Relationship Id="rId36" Type="http://schemas.openxmlformats.org/officeDocument/2006/relationships/theme" Target="theme/theme1.xml"/><Relationship Id="rId10" Type="http://schemas.openxmlformats.org/officeDocument/2006/relationships/hyperlink" Target="https://login.consultant.ru/link/?req=doc&amp;base=LAW&amp;n=469774" TargetMode="External"/><Relationship Id="rId19" Type="http://schemas.openxmlformats.org/officeDocument/2006/relationships/hyperlink" Target="https://login.consultant.ru/link/?req=doc&amp;base=RZB&amp;n=452913" TargetMode="External"/><Relationship Id="rId31" Type="http://schemas.openxmlformats.org/officeDocument/2006/relationships/hyperlink" Target="https://login.consultant.ru/link/?req=doc&amp;base=LAW&amp;n=466790&amp;dst=3722&amp;field=134&amp;date=14.04.2025" TargetMode="External"/><Relationship Id="rId4" Type="http://schemas.openxmlformats.org/officeDocument/2006/relationships/settings" Target="settings.xml"/><Relationship Id="rId9" Type="http://schemas.openxmlformats.org/officeDocument/2006/relationships/hyperlink" Target="https://login.consultant.ru/link/?req=doc&amp;base=LAW&amp;n=454121" TargetMode="External"/><Relationship Id="rId14" Type="http://schemas.openxmlformats.org/officeDocument/2006/relationships/hyperlink" Target="https://login.consultant.ru/link/?req=doc&amp;base=RLAW417&amp;n=121550" TargetMode="External"/><Relationship Id="rId22" Type="http://schemas.openxmlformats.org/officeDocument/2006/relationships/hyperlink" Target="https://login.consultant.ru/link/?req=doc&amp;base=LAW&amp;n=325040&amp;dst=433" TargetMode="External"/><Relationship Id="rId27" Type="http://schemas.openxmlformats.org/officeDocument/2006/relationships/hyperlink" Target="https://login.consultant.ru/link/?req=doc&amp;base=RZR&amp;n=451215&amp;dst=5769" TargetMode="External"/><Relationship Id="rId30" Type="http://schemas.openxmlformats.org/officeDocument/2006/relationships/hyperlink" Target="https://login.consultant.ru/link/?req=doc&amp;base=LAW&amp;n=466790&amp;dst=3704&amp;field=134&amp;date=14.04.2025" TargetMode="External"/><Relationship Id="rId35" Type="http://schemas.openxmlformats.org/officeDocument/2006/relationships/fontTable" Target="fontTable.xml"/><Relationship Id="rId8" Type="http://schemas.openxmlformats.org/officeDocument/2006/relationships/hyperlink" Target="https://login.consultant.ru/link/?req=doc&amp;base=LAW&amp;n=465808&amp;dst=103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23330-DC6E-4344-BB66-1C8EF47A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10224</Words>
  <Characters>58282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Морозов</dc:creator>
  <cp:keywords/>
  <dc:description/>
  <cp:lastModifiedBy>Межонова Жанна</cp:lastModifiedBy>
  <cp:revision>10</cp:revision>
  <dcterms:created xsi:type="dcterms:W3CDTF">2025-05-13T13:39:00Z</dcterms:created>
  <dcterms:modified xsi:type="dcterms:W3CDTF">2025-05-28T09:39:00Z</dcterms:modified>
</cp:coreProperties>
</file>