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B00E" w14:textId="77777777" w:rsidR="007E35D2" w:rsidRDefault="007E35D2" w:rsidP="007E35D2">
      <w:pPr>
        <w:autoSpaceDN w:val="0"/>
        <w:jc w:val="right"/>
        <w:rPr>
          <w:rFonts w:ascii="Times New Roman" w:eastAsia="Times New Roman" w:hAnsi="Times New Roman" w:cs="Courier New"/>
          <w:sz w:val="28"/>
          <w:szCs w:val="20"/>
          <w:lang w:eastAsia="zh-CN"/>
        </w:rPr>
      </w:pPr>
      <w:r>
        <w:rPr>
          <w:rFonts w:ascii="Times New Roman" w:eastAsia="Times New Roman" w:hAnsi="Times New Roman" w:cs="Courier New"/>
          <w:sz w:val="28"/>
          <w:szCs w:val="20"/>
          <w:lang w:eastAsia="zh-CN"/>
        </w:rPr>
        <w:t>ПРОЕКТ</w:t>
      </w:r>
    </w:p>
    <w:p w14:paraId="16D1D285" w14:textId="77777777" w:rsidR="007E35D2" w:rsidRDefault="007E35D2" w:rsidP="007E35D2">
      <w:pPr>
        <w:widowControl w:val="0"/>
        <w:jc w:val="center"/>
        <w:outlineLvl w:val="0"/>
        <w:rPr>
          <w:rFonts w:ascii="Times New Roman" w:eastAsia="Calibri" w:hAnsi="Times New Roman" w:cs="Times New Roman"/>
          <w:b/>
          <w:bCs/>
          <w:sz w:val="32"/>
          <w:szCs w:val="32"/>
        </w:rPr>
      </w:pPr>
    </w:p>
    <w:p w14:paraId="0A85EC18" w14:textId="77777777" w:rsidR="007E35D2" w:rsidRDefault="007E35D2" w:rsidP="007E35D2">
      <w:pPr>
        <w:widowControl w:val="0"/>
        <w:jc w:val="center"/>
        <w:outlineLvl w:val="0"/>
        <w:rPr>
          <w:rFonts w:ascii="Times New Roman" w:eastAsia="Calibri" w:hAnsi="Times New Roman" w:cs="Times New Roman"/>
          <w:b/>
          <w:spacing w:val="6"/>
          <w:sz w:val="34"/>
          <w:szCs w:val="34"/>
        </w:rPr>
      </w:pPr>
      <w:r>
        <w:rPr>
          <w:rFonts w:ascii="Times New Roman" w:eastAsia="Calibri" w:hAnsi="Times New Roman" w:cs="Times New Roman"/>
          <w:b/>
          <w:bCs/>
          <w:spacing w:val="6"/>
          <w:sz w:val="34"/>
          <w:szCs w:val="34"/>
        </w:rPr>
        <w:t xml:space="preserve">ПРАВИТЕЛЬСТВО </w:t>
      </w:r>
      <w:r>
        <w:rPr>
          <w:rFonts w:ascii="Times New Roman" w:eastAsia="Calibri" w:hAnsi="Times New Roman" w:cs="Times New Roman"/>
          <w:b/>
          <w:spacing w:val="6"/>
          <w:sz w:val="34"/>
          <w:szCs w:val="34"/>
        </w:rPr>
        <w:t>КУРСКОЙ ОБЛАСТИ</w:t>
      </w:r>
    </w:p>
    <w:p w14:paraId="4EBF1BE6" w14:textId="77777777" w:rsidR="007E35D2" w:rsidRDefault="007E35D2" w:rsidP="007E35D2">
      <w:pPr>
        <w:widowControl w:val="0"/>
        <w:jc w:val="center"/>
        <w:rPr>
          <w:rFonts w:ascii="Times New Roman" w:eastAsia="Calibri" w:hAnsi="Times New Roman" w:cs="Times New Roman"/>
          <w:b/>
          <w:bCs/>
          <w:spacing w:val="80"/>
          <w:lang w:eastAsia="ru-RU" w:bidi="ru-RU"/>
        </w:rPr>
      </w:pPr>
    </w:p>
    <w:p w14:paraId="149E35D4" w14:textId="77777777" w:rsidR="007E35D2" w:rsidRDefault="007E35D2" w:rsidP="007E35D2">
      <w:pPr>
        <w:widowControl w:val="0"/>
        <w:jc w:val="center"/>
        <w:rPr>
          <w:rFonts w:ascii="Times New Roman" w:eastAsia="Calibri" w:hAnsi="Times New Roman" w:cs="Times New Roman"/>
          <w:spacing w:val="40"/>
          <w:sz w:val="30"/>
          <w:szCs w:val="30"/>
        </w:rPr>
      </w:pPr>
      <w:r>
        <w:rPr>
          <w:rFonts w:ascii="Times New Roman" w:eastAsia="Calibri" w:hAnsi="Times New Roman" w:cs="Times New Roman"/>
          <w:bCs/>
          <w:spacing w:val="40"/>
          <w:sz w:val="30"/>
          <w:szCs w:val="30"/>
          <w:lang w:eastAsia="ru-RU" w:bidi="ru-RU"/>
        </w:rPr>
        <w:t>ПОСТАНОВЛЕНИЕ</w:t>
      </w:r>
    </w:p>
    <w:p w14:paraId="1483AF61" w14:textId="77777777" w:rsidR="007E35D2" w:rsidRDefault="007E35D2" w:rsidP="007E35D2">
      <w:pPr>
        <w:autoSpaceDN w:val="0"/>
        <w:jc w:val="center"/>
        <w:rPr>
          <w:rFonts w:ascii="Times New Roman" w:eastAsia="Times New Roman" w:hAnsi="Times New Roman" w:cs="Courier New"/>
          <w:sz w:val="16"/>
          <w:szCs w:val="16"/>
          <w:lang w:eastAsia="zh-CN"/>
        </w:rPr>
      </w:pPr>
    </w:p>
    <w:p w14:paraId="1AEBD9E8" w14:textId="77777777" w:rsidR="007E35D2" w:rsidRDefault="007E35D2" w:rsidP="007E35D2">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w:t>
      </w:r>
      <w:proofErr w:type="gramStart"/>
      <w:r>
        <w:rPr>
          <w:rFonts w:ascii="Times New Roman" w:eastAsia="Times New Roman" w:hAnsi="Times New Roman" w:cs="Times New Roman"/>
          <w:sz w:val="26"/>
          <w:szCs w:val="26"/>
          <w:lang w:eastAsia="ru-RU"/>
        </w:rPr>
        <w:t>_  №</w:t>
      </w:r>
      <w:proofErr w:type="gramEnd"/>
      <w:r>
        <w:rPr>
          <w:rFonts w:ascii="Times New Roman" w:eastAsia="Times New Roman" w:hAnsi="Times New Roman" w:cs="Times New Roman"/>
          <w:sz w:val="26"/>
          <w:szCs w:val="26"/>
          <w:lang w:eastAsia="ru-RU"/>
        </w:rPr>
        <w:t xml:space="preserve"> ______________</w:t>
      </w:r>
    </w:p>
    <w:p w14:paraId="65135F90" w14:textId="77777777" w:rsidR="007E35D2" w:rsidRDefault="007E35D2" w:rsidP="007E35D2">
      <w:pPr>
        <w:jc w:val="center"/>
        <w:rPr>
          <w:rFonts w:ascii="Times New Roman" w:eastAsia="Times New Roman" w:hAnsi="Times New Roman" w:cs="Times New Roman"/>
          <w:sz w:val="16"/>
          <w:szCs w:val="16"/>
          <w:lang w:eastAsia="ru-RU"/>
        </w:rPr>
      </w:pPr>
    </w:p>
    <w:p w14:paraId="3345FFB0" w14:textId="77777777" w:rsidR="007E35D2" w:rsidRDefault="007E35D2" w:rsidP="007E35D2">
      <w:pPr>
        <w:jc w:val="center"/>
        <w:rPr>
          <w:rFonts w:ascii="Times New Roman" w:eastAsia="Times New Roman" w:hAnsi="Times New Roman" w:cs="Courier New"/>
          <w:sz w:val="26"/>
          <w:szCs w:val="26"/>
          <w:lang w:eastAsia="zh-CN"/>
        </w:rPr>
      </w:pPr>
      <w:r>
        <w:rPr>
          <w:rFonts w:ascii="Times New Roman" w:eastAsia="Times New Roman" w:hAnsi="Times New Roman" w:cs="Times New Roman"/>
          <w:sz w:val="26"/>
          <w:szCs w:val="26"/>
          <w:lang w:eastAsia="ru-RU"/>
        </w:rPr>
        <w:t>г. Курск</w:t>
      </w:r>
    </w:p>
    <w:p w14:paraId="1F6EDDC1" w14:textId="77777777" w:rsidR="007E35D2" w:rsidRDefault="007E35D2" w:rsidP="007E35D2">
      <w:pPr>
        <w:jc w:val="center"/>
        <w:rPr>
          <w:rFonts w:ascii="Times New Roman" w:eastAsia="Times New Roman" w:hAnsi="Times New Roman" w:cs="Times New Roman"/>
          <w:sz w:val="28"/>
          <w:szCs w:val="28"/>
          <w:lang w:eastAsia="ru-RU"/>
        </w:rPr>
      </w:pPr>
    </w:p>
    <w:p w14:paraId="7B3DEE48" w14:textId="77777777" w:rsidR="007E35D2" w:rsidRDefault="007E35D2" w:rsidP="007E35D2">
      <w:pPr>
        <w:jc w:val="center"/>
        <w:rPr>
          <w:rFonts w:ascii="Times New Roman" w:eastAsia="Times New Roman" w:hAnsi="Times New Roman" w:cs="Times New Roman"/>
          <w:sz w:val="28"/>
          <w:szCs w:val="28"/>
          <w:lang w:eastAsia="ru-RU"/>
        </w:rPr>
      </w:pPr>
    </w:p>
    <w:p w14:paraId="11EB30B4" w14:textId="77777777" w:rsidR="007E35D2" w:rsidRDefault="007E35D2" w:rsidP="007E35D2">
      <w:pPr>
        <w:autoSpaceDE w:val="0"/>
        <w:autoSpaceDN w:val="0"/>
        <w:adjustRightInd w:val="0"/>
        <w:ind w:firstLine="142"/>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 xml:space="preserve">О внесении изменений в постановление Администрации </w:t>
      </w:r>
      <w:r>
        <w:rPr>
          <w:rFonts w:ascii="Times New Roman" w:hAnsi="Times New Roman" w:cs="Times New Roman"/>
          <w:b/>
          <w:sz w:val="26"/>
          <w:szCs w:val="26"/>
        </w:rPr>
        <w:t xml:space="preserve">Курской области от 22.07.2011 № 324-па «Об утверждении Порядка предоставления </w:t>
      </w:r>
      <w:r>
        <w:rPr>
          <w:rFonts w:ascii="Times New Roman" w:hAnsi="Times New Roman" w:cs="Times New Roman"/>
          <w:b/>
          <w:bCs/>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hAnsi="Times New Roman" w:cs="Times New Roman"/>
          <w:b/>
          <w:sz w:val="26"/>
          <w:szCs w:val="26"/>
        </w:rPr>
        <w:t>»</w:t>
      </w:r>
    </w:p>
    <w:p w14:paraId="06B81647" w14:textId="77777777" w:rsidR="007E35D2" w:rsidRDefault="007E35D2" w:rsidP="007E35D2">
      <w:pPr>
        <w:autoSpaceDE w:val="0"/>
        <w:autoSpaceDN w:val="0"/>
        <w:adjustRightInd w:val="0"/>
        <w:ind w:firstLine="142"/>
        <w:jc w:val="center"/>
        <w:rPr>
          <w:rFonts w:ascii="Times New Roman" w:eastAsia="Times New Roman" w:hAnsi="Times New Roman" w:cs="Times New Roman"/>
          <w:b/>
          <w:sz w:val="26"/>
          <w:szCs w:val="26"/>
          <w:lang w:eastAsia="ru-RU"/>
        </w:rPr>
      </w:pPr>
    </w:p>
    <w:p w14:paraId="5F3B4DB3" w14:textId="77777777" w:rsidR="007E35D2" w:rsidRDefault="007E35D2" w:rsidP="007E35D2">
      <w:pPr>
        <w:autoSpaceDE w:val="0"/>
        <w:autoSpaceDN w:val="0"/>
        <w:adjustRightInd w:val="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  изменение постановления Администрации Курской  области                      от 22.07.2011 № 324-па «Об утверждении Порядка предоставления </w:t>
      </w:r>
      <w:r>
        <w:rPr>
          <w:rFonts w:ascii="Times New Roman" w:hAnsi="Times New Roman" w:cs="Times New Roman"/>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eastAsia="Times New Roman" w:hAnsi="Times New Roman" w:cs="Times New Roman"/>
          <w:sz w:val="26"/>
          <w:szCs w:val="26"/>
          <w:lang w:eastAsia="ru-RU"/>
        </w:rPr>
        <w:t>» Правительство Курской области ПОСТАНОВЛЯЕТ:</w:t>
      </w:r>
    </w:p>
    <w:p w14:paraId="0120B6CE" w14:textId="77777777" w:rsidR="007E35D2" w:rsidRDefault="007E35D2" w:rsidP="007E35D2">
      <w:pPr>
        <w:autoSpaceDE w:val="0"/>
        <w:autoSpaceDN w:val="0"/>
        <w:adjustRightInd w:val="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Утвердить прилагаемые изменения, которые вносятся в постановление Администрации Курской области от 22.07.2011 № 324-па «Об утверждении Порядка предоставления </w:t>
      </w:r>
      <w:r>
        <w:rPr>
          <w:rFonts w:ascii="Times New Roman" w:hAnsi="Times New Roman" w:cs="Times New Roman"/>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eastAsia="Times New Roman" w:hAnsi="Times New Roman" w:cs="Times New Roman"/>
          <w:sz w:val="26"/>
          <w:szCs w:val="26"/>
          <w:lang w:eastAsia="ru-RU"/>
        </w:rPr>
        <w:t>» (в редакции постановлений Администрации Курской области от 31.12.2013 № 1058-па, от 17.12.2015 № 901-па, от 29.08.2016 № 634-па, от 29.05.2017 №429-па, от 01.04.2019 № 260-па, от 29.07.2021 №789-па, от 15.12.2022 № 1475-па).</w:t>
      </w:r>
    </w:p>
    <w:p w14:paraId="5F11AA17" w14:textId="77777777" w:rsidR="007E35D2" w:rsidRDefault="007E35D2" w:rsidP="007E35D2">
      <w:pPr>
        <w:jc w:val="both"/>
        <w:rPr>
          <w:rFonts w:ascii="Times New Roman" w:eastAsia="Times New Roman" w:hAnsi="Times New Roman" w:cs="Times New Roman"/>
          <w:sz w:val="26"/>
          <w:szCs w:val="26"/>
          <w:lang w:eastAsia="ru-RU"/>
        </w:rPr>
      </w:pPr>
    </w:p>
    <w:p w14:paraId="43B72978" w14:textId="77777777" w:rsidR="007E35D2" w:rsidRDefault="007E35D2" w:rsidP="007E35D2">
      <w:pPr>
        <w:jc w:val="both"/>
        <w:rPr>
          <w:rFonts w:ascii="Times New Roman" w:eastAsia="Times New Roman" w:hAnsi="Times New Roman" w:cs="Times New Roman"/>
          <w:sz w:val="26"/>
          <w:szCs w:val="26"/>
          <w:lang w:eastAsia="ru-RU"/>
        </w:rPr>
      </w:pPr>
    </w:p>
    <w:p w14:paraId="64BEC239" w14:textId="77777777" w:rsidR="007E35D2" w:rsidRDefault="007E35D2" w:rsidP="007E35D2">
      <w:pPr>
        <w:jc w:val="both"/>
        <w:rPr>
          <w:rFonts w:ascii="Times New Roman" w:eastAsia="Times New Roman" w:hAnsi="Times New Roman" w:cs="Times New Roman"/>
          <w:sz w:val="26"/>
          <w:szCs w:val="26"/>
          <w:lang w:eastAsia="ru-RU"/>
        </w:rPr>
      </w:pPr>
    </w:p>
    <w:p w14:paraId="052DF88D" w14:textId="77777777" w:rsidR="007E35D2" w:rsidRDefault="007E35D2" w:rsidP="007E35D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Временно исполняющий обязанности</w:t>
      </w:r>
    </w:p>
    <w:p w14:paraId="4FA4E5A8" w14:textId="77777777" w:rsidR="007E35D2" w:rsidRDefault="007E35D2" w:rsidP="007E35D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Первого заместителя Губернатора</w:t>
      </w:r>
    </w:p>
    <w:p w14:paraId="040B2CDC" w14:textId="77777777" w:rsidR="007E35D2" w:rsidRDefault="007E35D2" w:rsidP="007E35D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Курской области </w:t>
      </w:r>
      <w:r>
        <w:rPr>
          <w:rFonts w:ascii="Times New Roman" w:hAnsi="Times New Roman" w:cs="Times New Roman"/>
          <w:bCs/>
          <w:sz w:val="26"/>
          <w:szCs w:val="26"/>
        </w:rPr>
        <w:t>–</w:t>
      </w:r>
      <w:r>
        <w:rPr>
          <w:rFonts w:ascii="Times New Roman" w:eastAsia="Times New Roman" w:hAnsi="Times New Roman" w:cs="Times New Roman"/>
          <w:sz w:val="26"/>
          <w:szCs w:val="26"/>
        </w:rPr>
        <w:t xml:space="preserve"> </w:t>
      </w:r>
    </w:p>
    <w:p w14:paraId="3BC4AAB2" w14:textId="77777777" w:rsidR="007E35D2" w:rsidRDefault="007E35D2" w:rsidP="007E35D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Председателя Правительства</w:t>
      </w:r>
    </w:p>
    <w:p w14:paraId="02D5400A" w14:textId="77777777" w:rsidR="007E35D2" w:rsidRDefault="007E35D2" w:rsidP="007E35D2">
      <w:pPr>
        <w:jc w:val="both"/>
        <w:rPr>
          <w:sz w:val="26"/>
          <w:szCs w:val="26"/>
        </w:rPr>
      </w:pPr>
      <w:r>
        <w:rPr>
          <w:rFonts w:ascii="Times New Roman" w:eastAsia="Times New Roman" w:hAnsi="Times New Roman" w:cs="Times New Roman"/>
          <w:sz w:val="26"/>
          <w:szCs w:val="26"/>
        </w:rPr>
        <w:t xml:space="preserve">Курской области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А.Е. </w:t>
      </w:r>
      <w:proofErr w:type="spellStart"/>
      <w:r>
        <w:rPr>
          <w:rFonts w:ascii="Times New Roman" w:eastAsia="Times New Roman" w:hAnsi="Times New Roman" w:cs="Times New Roman"/>
          <w:sz w:val="26"/>
          <w:szCs w:val="26"/>
        </w:rPr>
        <w:t>Чепик</w:t>
      </w:r>
      <w:proofErr w:type="spellEnd"/>
    </w:p>
    <w:p w14:paraId="44D0558C" w14:textId="1CBD12F6" w:rsidR="00B27C7B" w:rsidRPr="004400F0" w:rsidRDefault="00B27C7B" w:rsidP="00785DFE">
      <w:pPr>
        <w:ind w:left="5556"/>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lastRenderedPageBreak/>
        <w:t>УТВЕРЖДЕНЫ</w:t>
      </w:r>
    </w:p>
    <w:p w14:paraId="076EC0B7" w14:textId="77777777" w:rsidR="00B27C7B" w:rsidRPr="004400F0" w:rsidRDefault="00B27C7B" w:rsidP="00785DFE">
      <w:pPr>
        <w:ind w:left="4962"/>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постановлением Правительства</w:t>
      </w:r>
    </w:p>
    <w:p w14:paraId="3EE3F2B0" w14:textId="77777777" w:rsidR="00B27C7B" w:rsidRPr="004400F0" w:rsidRDefault="00B27C7B" w:rsidP="00785DFE">
      <w:pPr>
        <w:ind w:left="4962"/>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Курской области</w:t>
      </w:r>
    </w:p>
    <w:p w14:paraId="49E22B58" w14:textId="77777777" w:rsidR="00B27C7B" w:rsidRPr="004400F0" w:rsidRDefault="00B27C7B" w:rsidP="00785DFE">
      <w:pPr>
        <w:ind w:left="4536"/>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от _______________ №_____ </w:t>
      </w:r>
    </w:p>
    <w:p w14:paraId="04A5ADE8" w14:textId="77777777" w:rsidR="00B27C7B" w:rsidRPr="004400F0" w:rsidRDefault="00B27C7B" w:rsidP="00785DFE">
      <w:pPr>
        <w:jc w:val="both"/>
        <w:rPr>
          <w:rFonts w:ascii="Times New Roman" w:eastAsia="Times New Roman" w:hAnsi="Times New Roman" w:cs="Times New Roman"/>
          <w:sz w:val="28"/>
          <w:szCs w:val="28"/>
          <w:lang w:eastAsia="ru-RU"/>
        </w:rPr>
      </w:pPr>
    </w:p>
    <w:p w14:paraId="630D5613" w14:textId="77777777" w:rsidR="00B27C7B" w:rsidRPr="004400F0" w:rsidRDefault="00B27C7B" w:rsidP="00785DFE">
      <w:pPr>
        <w:jc w:val="both"/>
        <w:rPr>
          <w:rFonts w:ascii="Times New Roman" w:eastAsia="Times New Roman" w:hAnsi="Times New Roman" w:cs="Times New Roman"/>
          <w:sz w:val="28"/>
          <w:szCs w:val="28"/>
          <w:lang w:eastAsia="ru-RU"/>
        </w:rPr>
      </w:pPr>
    </w:p>
    <w:p w14:paraId="11AC0AF8" w14:textId="77777777" w:rsidR="00B27C7B" w:rsidRPr="004400F0" w:rsidRDefault="00B27C7B" w:rsidP="00785DFE">
      <w:pPr>
        <w:jc w:val="both"/>
        <w:rPr>
          <w:rFonts w:ascii="Times New Roman" w:eastAsia="Times New Roman" w:hAnsi="Times New Roman" w:cs="Times New Roman"/>
          <w:sz w:val="28"/>
          <w:szCs w:val="28"/>
          <w:lang w:eastAsia="ru-RU"/>
        </w:rPr>
      </w:pPr>
    </w:p>
    <w:p w14:paraId="102D8D6F" w14:textId="77777777" w:rsidR="00B27C7B" w:rsidRPr="004400F0" w:rsidRDefault="00B27C7B" w:rsidP="00785DFE">
      <w:pPr>
        <w:jc w:val="both"/>
        <w:rPr>
          <w:rFonts w:ascii="Times New Roman" w:eastAsia="Times New Roman" w:hAnsi="Times New Roman" w:cs="Times New Roman"/>
          <w:sz w:val="28"/>
          <w:szCs w:val="28"/>
          <w:lang w:eastAsia="ru-RU"/>
        </w:rPr>
      </w:pPr>
    </w:p>
    <w:p w14:paraId="3E979DC9" w14:textId="77777777" w:rsidR="00B27C7B" w:rsidRPr="004400F0" w:rsidRDefault="00B27C7B" w:rsidP="00785DFE">
      <w:pPr>
        <w:jc w:val="center"/>
        <w:rPr>
          <w:rFonts w:ascii="Times New Roman" w:eastAsia="Times New Roman" w:hAnsi="Times New Roman" w:cs="Times New Roman"/>
          <w:b/>
          <w:sz w:val="28"/>
          <w:szCs w:val="28"/>
          <w:lang w:eastAsia="ru-RU"/>
        </w:rPr>
      </w:pPr>
      <w:r w:rsidRPr="004400F0">
        <w:rPr>
          <w:rFonts w:ascii="Times New Roman" w:eastAsia="Times New Roman" w:hAnsi="Times New Roman" w:cs="Times New Roman"/>
          <w:b/>
          <w:sz w:val="28"/>
          <w:szCs w:val="28"/>
          <w:lang w:eastAsia="ru-RU"/>
        </w:rPr>
        <w:t>ИЗМЕНЕНИЯ,</w:t>
      </w:r>
    </w:p>
    <w:p w14:paraId="598D0647" w14:textId="64E63949" w:rsidR="00B27C7B" w:rsidRPr="004400F0" w:rsidRDefault="00B27C7B" w:rsidP="00785DFE">
      <w:pPr>
        <w:rPr>
          <w:rFonts w:ascii="Times New Roman" w:eastAsia="Times New Roman" w:hAnsi="Times New Roman" w:cs="Times New Roman"/>
          <w:b/>
          <w:sz w:val="28"/>
          <w:szCs w:val="28"/>
          <w:lang w:eastAsia="ru-RU"/>
        </w:rPr>
      </w:pPr>
      <w:r w:rsidRPr="004400F0">
        <w:rPr>
          <w:rFonts w:ascii="Times New Roman" w:eastAsia="Times New Roman" w:hAnsi="Times New Roman" w:cs="Times New Roman"/>
          <w:b/>
          <w:sz w:val="28"/>
          <w:szCs w:val="28"/>
          <w:lang w:eastAsia="ru-RU"/>
        </w:rPr>
        <w:t>которые вносятся в постановление Администрации Курской области</w:t>
      </w:r>
    </w:p>
    <w:p w14:paraId="0F0D4509" w14:textId="77777777" w:rsidR="00BE2F37" w:rsidRPr="004400F0" w:rsidRDefault="00BE2F37" w:rsidP="00785DFE">
      <w:pPr>
        <w:autoSpaceDE w:val="0"/>
        <w:autoSpaceDN w:val="0"/>
        <w:adjustRightInd w:val="0"/>
        <w:ind w:firstLine="142"/>
        <w:jc w:val="center"/>
        <w:rPr>
          <w:rFonts w:ascii="Times New Roman" w:hAnsi="Times New Roman" w:cs="Times New Roman"/>
          <w:b/>
          <w:sz w:val="28"/>
          <w:szCs w:val="28"/>
        </w:rPr>
      </w:pPr>
      <w:r w:rsidRPr="004400F0">
        <w:rPr>
          <w:rFonts w:ascii="Times New Roman" w:hAnsi="Times New Roman" w:cs="Times New Roman"/>
          <w:b/>
          <w:sz w:val="28"/>
          <w:szCs w:val="28"/>
        </w:rPr>
        <w:t xml:space="preserve">от 22.07.2011 № 324-па «Об утверждении Порядка предоставления </w:t>
      </w:r>
      <w:r w:rsidRPr="004400F0">
        <w:rPr>
          <w:rFonts w:ascii="Times New Roman" w:hAnsi="Times New Roman" w:cs="Times New Roman"/>
          <w:b/>
          <w:bCs/>
          <w:sz w:val="28"/>
          <w:szCs w:val="28"/>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sidRPr="004400F0">
        <w:rPr>
          <w:rFonts w:ascii="Times New Roman" w:hAnsi="Times New Roman" w:cs="Times New Roman"/>
          <w:b/>
          <w:sz w:val="28"/>
          <w:szCs w:val="28"/>
        </w:rPr>
        <w:t>»</w:t>
      </w:r>
    </w:p>
    <w:p w14:paraId="177CA555" w14:textId="77777777" w:rsidR="00BE2F37" w:rsidRPr="004400F0" w:rsidRDefault="00BE2F37" w:rsidP="00785DFE">
      <w:pPr>
        <w:pStyle w:val="ConsPlusNormal"/>
        <w:jc w:val="center"/>
        <w:rPr>
          <w:rFonts w:ascii="Times New Roman" w:hAnsi="Times New Roman" w:cs="Times New Roman"/>
          <w:b/>
          <w:sz w:val="28"/>
          <w:szCs w:val="28"/>
        </w:rPr>
      </w:pPr>
    </w:p>
    <w:p w14:paraId="2340DACE" w14:textId="77777777" w:rsidR="00BE2F37" w:rsidRPr="004400F0" w:rsidRDefault="00BE2F37" w:rsidP="00785DFE">
      <w:pPr>
        <w:tabs>
          <w:tab w:val="left" w:pos="4962"/>
        </w:tabs>
        <w:ind w:firstLine="709"/>
        <w:rPr>
          <w:rFonts w:ascii="Times New Roman" w:hAnsi="Times New Roman" w:cs="Times New Roman"/>
          <w:sz w:val="28"/>
          <w:szCs w:val="28"/>
        </w:rPr>
      </w:pPr>
      <w:r w:rsidRPr="004400F0">
        <w:rPr>
          <w:rFonts w:ascii="Times New Roman" w:hAnsi="Times New Roman" w:cs="Times New Roman"/>
          <w:sz w:val="28"/>
          <w:szCs w:val="28"/>
        </w:rPr>
        <w:t>1. Преамбулу изложить в следующей редакции:</w:t>
      </w:r>
    </w:p>
    <w:p w14:paraId="0A16D121" w14:textId="4D598473" w:rsidR="00BE2F37" w:rsidRPr="004400F0" w:rsidRDefault="00BE2F37" w:rsidP="00785DFE">
      <w:pPr>
        <w:ind w:firstLine="709"/>
        <w:jc w:val="both"/>
        <w:rPr>
          <w:rFonts w:ascii="Times New Roman" w:hAnsi="Times New Roman" w:cs="Times New Roman"/>
          <w:bCs/>
          <w:sz w:val="28"/>
          <w:szCs w:val="28"/>
        </w:rPr>
      </w:pPr>
      <w:r w:rsidRPr="004400F0">
        <w:rPr>
          <w:rFonts w:ascii="Times New Roman" w:hAnsi="Times New Roman" w:cs="Times New Roman"/>
          <w:sz w:val="28"/>
          <w:szCs w:val="28"/>
        </w:rPr>
        <w:t>«</w:t>
      </w:r>
      <w:r w:rsidRPr="004400F0">
        <w:rPr>
          <w:rFonts w:ascii="Times New Roman" w:hAnsi="Times New Roman" w:cs="Times New Roman"/>
          <w:bCs/>
          <w:sz w:val="28"/>
          <w:szCs w:val="28"/>
        </w:rPr>
        <w:t xml:space="preserve">В соответствии с пунктом 1 </w:t>
      </w:r>
      <w:hyperlink r:id="rId7">
        <w:r w:rsidRPr="004400F0">
          <w:rPr>
            <w:rFonts w:ascii="Times New Roman" w:hAnsi="Times New Roman" w:cs="Times New Roman"/>
            <w:bCs/>
            <w:sz w:val="28"/>
            <w:szCs w:val="28"/>
          </w:rPr>
          <w:t>статьи 78</w:t>
        </w:r>
      </w:hyperlink>
      <w:r w:rsidRPr="004400F0">
        <w:rPr>
          <w:rFonts w:ascii="Times New Roman" w:hAnsi="Times New Roman" w:cs="Times New Roman"/>
          <w:bCs/>
          <w:sz w:val="28"/>
          <w:szCs w:val="28"/>
        </w:rPr>
        <w:t xml:space="preserve"> Бюджетного кодекса Российской Федерации, </w:t>
      </w:r>
      <w:hyperlink r:id="rId8">
        <w:r w:rsidRPr="004400F0">
          <w:rPr>
            <w:rFonts w:ascii="Times New Roman" w:hAnsi="Times New Roman" w:cs="Times New Roman"/>
            <w:bCs/>
            <w:sz w:val="28"/>
            <w:szCs w:val="28"/>
          </w:rPr>
          <w:t>Законом</w:t>
        </w:r>
      </w:hyperlink>
      <w:r w:rsidRPr="004400F0">
        <w:rPr>
          <w:rFonts w:ascii="Times New Roman" w:hAnsi="Times New Roman" w:cs="Times New Roman"/>
          <w:bCs/>
          <w:sz w:val="28"/>
          <w:szCs w:val="28"/>
        </w:rPr>
        <w:t xml:space="preserve"> Курской области от 12 августа 2004 года № 37-ЗКО «Об инвестиционной деятельности в Курской области», постановлением Правительства Российской Федерации</w:t>
      </w:r>
      <w:bookmarkStart w:id="0" w:name="_Hlk160112559"/>
      <w:r w:rsidRPr="004400F0">
        <w:rPr>
          <w:rFonts w:ascii="Times New Roman" w:hAnsi="Times New Roman" w:cs="Times New Roman"/>
          <w:bCs/>
          <w:sz w:val="28"/>
          <w:szCs w:val="28"/>
        </w:rPr>
        <w:t xml:space="preserve">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0"/>
      <w:r w:rsidRPr="004400F0">
        <w:rPr>
          <w:rFonts w:ascii="Times New Roman" w:hAnsi="Times New Roman" w:cs="Times New Roman"/>
          <w:bCs/>
          <w:sz w:val="28"/>
          <w:szCs w:val="28"/>
        </w:rPr>
        <w:t xml:space="preserve">  Правительство Курской области ПОСТАНОВЛЯЕТ:».</w:t>
      </w:r>
    </w:p>
    <w:p w14:paraId="6D1469BF" w14:textId="78F1FF17" w:rsidR="00B81A2A" w:rsidRPr="004400F0" w:rsidRDefault="00BE2F37"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П</w:t>
      </w:r>
      <w:r w:rsidR="00040A83" w:rsidRPr="004400F0">
        <w:rPr>
          <w:rFonts w:ascii="Times New Roman" w:hAnsi="Times New Roman" w:cs="Times New Roman"/>
          <w:sz w:val="28"/>
          <w:szCs w:val="28"/>
        </w:rPr>
        <w:t>оряд</w:t>
      </w:r>
      <w:r w:rsidR="00136F0E" w:rsidRPr="004400F0">
        <w:rPr>
          <w:rFonts w:ascii="Times New Roman" w:hAnsi="Times New Roman" w:cs="Times New Roman"/>
          <w:sz w:val="28"/>
          <w:szCs w:val="28"/>
        </w:rPr>
        <w:t>о</w:t>
      </w:r>
      <w:r w:rsidR="00040A83" w:rsidRPr="004400F0">
        <w:rPr>
          <w:rFonts w:ascii="Times New Roman" w:hAnsi="Times New Roman" w:cs="Times New Roman"/>
          <w:sz w:val="28"/>
          <w:szCs w:val="28"/>
        </w:rPr>
        <w:t>к</w:t>
      </w:r>
      <w:r w:rsidRPr="004400F0">
        <w:rPr>
          <w:rFonts w:ascii="Times New Roman" w:hAnsi="Times New Roman" w:cs="Times New Roman"/>
          <w:sz w:val="28"/>
          <w:szCs w:val="28"/>
        </w:rPr>
        <w:t xml:space="preserve"> </w:t>
      </w:r>
      <w:r w:rsidR="00040A83" w:rsidRPr="004400F0">
        <w:rPr>
          <w:rFonts w:ascii="Times New Roman" w:hAnsi="Times New Roman" w:cs="Times New Roman"/>
          <w:sz w:val="28"/>
          <w:szCs w:val="28"/>
        </w:rPr>
        <w:t>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 утвержденн</w:t>
      </w:r>
      <w:r w:rsidR="00136F0E" w:rsidRPr="004400F0">
        <w:rPr>
          <w:rFonts w:ascii="Times New Roman" w:hAnsi="Times New Roman" w:cs="Times New Roman"/>
          <w:sz w:val="28"/>
          <w:szCs w:val="28"/>
        </w:rPr>
        <w:t>ый</w:t>
      </w:r>
      <w:r w:rsidR="00040A83" w:rsidRPr="004400F0">
        <w:rPr>
          <w:rFonts w:ascii="Times New Roman" w:hAnsi="Times New Roman" w:cs="Times New Roman"/>
          <w:sz w:val="28"/>
          <w:szCs w:val="28"/>
        </w:rPr>
        <w:t xml:space="preserve"> указанным постановлением</w:t>
      </w:r>
      <w:r w:rsidR="00136F0E" w:rsidRPr="004400F0">
        <w:rPr>
          <w:rFonts w:ascii="Times New Roman" w:hAnsi="Times New Roman" w:cs="Times New Roman"/>
          <w:sz w:val="28"/>
          <w:szCs w:val="28"/>
        </w:rPr>
        <w:t xml:space="preserve"> изложить в следующей редакции:</w:t>
      </w:r>
    </w:p>
    <w:p w14:paraId="66B759A8" w14:textId="03E7A3F6" w:rsidR="00136F0E" w:rsidRPr="004400F0" w:rsidRDefault="00136F0E" w:rsidP="00785DFE">
      <w:pPr>
        <w:pStyle w:val="ConsPlusNormal"/>
        <w:ind w:firstLine="4962"/>
        <w:jc w:val="center"/>
        <w:outlineLvl w:val="0"/>
        <w:rPr>
          <w:rFonts w:ascii="Times New Roman" w:hAnsi="Times New Roman" w:cs="Times New Roman"/>
          <w:sz w:val="28"/>
          <w:szCs w:val="28"/>
        </w:rPr>
      </w:pPr>
      <w:bookmarkStart w:id="1" w:name="_Hlk184204907"/>
      <w:r w:rsidRPr="004400F0">
        <w:rPr>
          <w:rFonts w:ascii="Times New Roman" w:hAnsi="Times New Roman" w:cs="Times New Roman"/>
          <w:sz w:val="28"/>
          <w:szCs w:val="28"/>
        </w:rPr>
        <w:t>«Утвержден</w:t>
      </w:r>
    </w:p>
    <w:p w14:paraId="22F76C0F" w14:textId="77777777" w:rsidR="00136F0E" w:rsidRPr="004400F0"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постановлением</w:t>
      </w:r>
    </w:p>
    <w:p w14:paraId="08F92FC1" w14:textId="77777777" w:rsidR="00136F0E" w:rsidRPr="004400F0"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Администрации Курской области</w:t>
      </w:r>
    </w:p>
    <w:p w14:paraId="5AA9AA58" w14:textId="245FE1D5" w:rsidR="00136F0E" w:rsidRPr="004400F0"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от 22 июля 2011 г. № 324-па</w:t>
      </w:r>
    </w:p>
    <w:p w14:paraId="6E6A4F0B" w14:textId="77777777" w:rsidR="007E35D2" w:rsidRDefault="007E35D2" w:rsidP="00785DFE">
      <w:pPr>
        <w:pStyle w:val="ConsPlusTitle"/>
        <w:ind w:firstLine="709"/>
        <w:jc w:val="center"/>
        <w:rPr>
          <w:rFonts w:ascii="Times New Roman" w:hAnsi="Times New Roman" w:cs="Times New Roman"/>
          <w:sz w:val="28"/>
          <w:szCs w:val="28"/>
        </w:rPr>
      </w:pPr>
      <w:bookmarkStart w:id="2" w:name="P39"/>
      <w:bookmarkEnd w:id="2"/>
    </w:p>
    <w:p w14:paraId="1D52C076" w14:textId="374F0B1E" w:rsidR="00136F0E" w:rsidRPr="004400F0" w:rsidRDefault="00136F0E" w:rsidP="00785DFE">
      <w:pPr>
        <w:pStyle w:val="ConsPlusTitle"/>
        <w:ind w:firstLine="709"/>
        <w:jc w:val="center"/>
        <w:rPr>
          <w:rFonts w:ascii="Times New Roman" w:hAnsi="Times New Roman" w:cs="Times New Roman"/>
          <w:sz w:val="28"/>
          <w:szCs w:val="28"/>
        </w:rPr>
      </w:pPr>
      <w:bookmarkStart w:id="3" w:name="_GoBack"/>
      <w:bookmarkEnd w:id="3"/>
      <w:r w:rsidRPr="004400F0">
        <w:rPr>
          <w:rFonts w:ascii="Times New Roman" w:hAnsi="Times New Roman" w:cs="Times New Roman"/>
          <w:sz w:val="28"/>
          <w:szCs w:val="28"/>
        </w:rPr>
        <w:lastRenderedPageBreak/>
        <w:t>ПОРЯДОК</w:t>
      </w:r>
    </w:p>
    <w:p w14:paraId="0AAE3A40" w14:textId="51A60D7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предоставления субсидий из областного бюджета инвесторам</w:t>
      </w:r>
    </w:p>
    <w:p w14:paraId="58FD5262" w14:textId="4C7DB661"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части затрат на уплату процентов по кредитам,</w:t>
      </w:r>
    </w:p>
    <w:p w14:paraId="094E6F18" w14:textId="2E227E4A"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привлекаемым в кредитных организациях на реализацию</w:t>
      </w:r>
    </w:p>
    <w:p w14:paraId="21089801" w14:textId="32874987"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инвестиционных проектов, инвесторам-лизингополучателям</w:t>
      </w:r>
    </w:p>
    <w:p w14:paraId="61BC1F40" w14:textId="6090A41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части затрат на уплату процентов по кредитам,</w:t>
      </w:r>
    </w:p>
    <w:p w14:paraId="0907BFA2" w14:textId="3516FBF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привлекаемым на уплату лизинговых платежей, или</w:t>
      </w:r>
    </w:p>
    <w:p w14:paraId="094F541D" w14:textId="30C923E0"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лизингополучателю части затрат на уплату</w:t>
      </w:r>
    </w:p>
    <w:p w14:paraId="435AA118" w14:textId="44F4138E"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лизинговых платежей</w:t>
      </w:r>
    </w:p>
    <w:bookmarkEnd w:id="1"/>
    <w:p w14:paraId="06E2F747" w14:textId="77777777" w:rsidR="00136F0E" w:rsidRPr="004400F0" w:rsidRDefault="00136F0E" w:rsidP="00785DFE">
      <w:pPr>
        <w:pStyle w:val="ConsPlusNormal"/>
        <w:ind w:firstLine="709"/>
        <w:rPr>
          <w:rFonts w:ascii="Times New Roman" w:hAnsi="Times New Roman" w:cs="Times New Roman"/>
          <w:sz w:val="28"/>
          <w:szCs w:val="28"/>
        </w:rPr>
      </w:pPr>
    </w:p>
    <w:p w14:paraId="4C35254D" w14:textId="7616D053" w:rsidR="00136F0E" w:rsidRPr="004400F0" w:rsidRDefault="00136F0E" w:rsidP="00785DFE">
      <w:pPr>
        <w:pStyle w:val="a3"/>
        <w:tabs>
          <w:tab w:val="left" w:pos="567"/>
        </w:tabs>
        <w:spacing w:after="0" w:line="240" w:lineRule="auto"/>
        <w:ind w:left="0" w:firstLine="709"/>
        <w:jc w:val="center"/>
        <w:rPr>
          <w:rFonts w:ascii="Times New Roman" w:hAnsi="Times New Roman" w:cs="Times New Roman"/>
          <w:b/>
          <w:bCs/>
          <w:sz w:val="28"/>
          <w:szCs w:val="28"/>
        </w:rPr>
      </w:pPr>
      <w:r w:rsidRPr="004400F0">
        <w:rPr>
          <w:rFonts w:ascii="Times New Roman" w:hAnsi="Times New Roman" w:cs="Times New Roman"/>
          <w:b/>
          <w:bCs/>
          <w:sz w:val="28"/>
          <w:szCs w:val="28"/>
          <w:lang w:val="en-US"/>
        </w:rPr>
        <w:t>I</w:t>
      </w:r>
      <w:r w:rsidRPr="004400F0">
        <w:rPr>
          <w:rFonts w:ascii="Times New Roman" w:hAnsi="Times New Roman" w:cs="Times New Roman"/>
          <w:b/>
          <w:bCs/>
          <w:sz w:val="28"/>
          <w:szCs w:val="28"/>
        </w:rPr>
        <w:t>.</w:t>
      </w:r>
      <w:r w:rsidRPr="004400F0">
        <w:rPr>
          <w:rFonts w:ascii="Times New Roman" w:hAnsi="Times New Roman" w:cs="Times New Roman"/>
          <w:sz w:val="28"/>
          <w:szCs w:val="28"/>
        </w:rPr>
        <w:t xml:space="preserve"> </w:t>
      </w:r>
      <w:r w:rsidRPr="004400F0">
        <w:rPr>
          <w:rFonts w:ascii="Times New Roman" w:hAnsi="Times New Roman" w:cs="Times New Roman"/>
          <w:b/>
          <w:bCs/>
          <w:sz w:val="28"/>
          <w:szCs w:val="28"/>
        </w:rPr>
        <w:t>Общие положения о предоставлении субсидий</w:t>
      </w:r>
    </w:p>
    <w:p w14:paraId="2DE4D1E4" w14:textId="77777777" w:rsidR="00136F0E" w:rsidRPr="004400F0" w:rsidRDefault="00136F0E" w:rsidP="00785DFE">
      <w:pPr>
        <w:pStyle w:val="ConsPlusNormal"/>
        <w:ind w:firstLine="709"/>
        <w:rPr>
          <w:rFonts w:ascii="Times New Roman" w:hAnsi="Times New Roman" w:cs="Times New Roman"/>
          <w:sz w:val="28"/>
          <w:szCs w:val="28"/>
        </w:rPr>
      </w:pPr>
    </w:p>
    <w:p w14:paraId="3E54E647" w14:textId="35757503" w:rsidR="00136F0E" w:rsidRPr="004400F0" w:rsidRDefault="00136F0E" w:rsidP="00785DFE">
      <w:pPr>
        <w:pStyle w:val="ConsPlusNormal"/>
        <w:ind w:firstLine="709"/>
        <w:jc w:val="both"/>
        <w:rPr>
          <w:rFonts w:ascii="Times New Roman" w:hAnsi="Times New Roman" w:cs="Times New Roman"/>
          <w:sz w:val="28"/>
          <w:szCs w:val="28"/>
        </w:rPr>
      </w:pPr>
      <w:bookmarkStart w:id="4" w:name="_Hlk184205129"/>
      <w:r w:rsidRPr="004400F0">
        <w:rPr>
          <w:rFonts w:ascii="Times New Roman" w:hAnsi="Times New Roman" w:cs="Times New Roman"/>
          <w:sz w:val="28"/>
          <w:szCs w:val="28"/>
        </w:rPr>
        <w:t xml:space="preserve">1. Настоящий Порядок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 (далее - Порядок, субсидии), разработан в соответствии с требованиями Бюджетного </w:t>
      </w:r>
      <w:hyperlink r:id="rId9">
        <w:r w:rsidRPr="004400F0">
          <w:rPr>
            <w:rFonts w:ascii="Times New Roman" w:hAnsi="Times New Roman" w:cs="Times New Roman"/>
            <w:color w:val="212121"/>
            <w:sz w:val="28"/>
            <w:szCs w:val="28"/>
          </w:rPr>
          <w:t>кодекса</w:t>
        </w:r>
      </w:hyperlink>
      <w:r w:rsidRPr="004400F0">
        <w:rPr>
          <w:rFonts w:ascii="Times New Roman" w:hAnsi="Times New Roman" w:cs="Times New Roman"/>
          <w:sz w:val="28"/>
          <w:szCs w:val="28"/>
        </w:rPr>
        <w:t xml:space="preserve"> Российской Федерации, </w:t>
      </w:r>
      <w:hyperlink r:id="rId10">
        <w:r w:rsidRPr="004400F0">
          <w:rPr>
            <w:rFonts w:ascii="Times New Roman" w:hAnsi="Times New Roman" w:cs="Times New Roman"/>
            <w:color w:val="212121"/>
            <w:sz w:val="28"/>
            <w:szCs w:val="28"/>
          </w:rPr>
          <w:t>Закона</w:t>
        </w:r>
      </w:hyperlink>
      <w:r w:rsidRPr="004400F0">
        <w:rPr>
          <w:rFonts w:ascii="Times New Roman" w:hAnsi="Times New Roman" w:cs="Times New Roman"/>
          <w:sz w:val="28"/>
          <w:szCs w:val="28"/>
        </w:rPr>
        <w:t xml:space="preserve"> Курской области от 12 августа 2004 года «Об инвестиционной деятельности в Курской области» и определяет порядок и условия предоставления субсидий.</w:t>
      </w:r>
    </w:p>
    <w:p w14:paraId="5A131273" w14:textId="4575D37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 Целью предоставления субсидий в соответствии с Порядком является оказание инвесторам (инвесторам-лизингополучателям) государственной поддержки в связи с реализацией ими на территории Курской области инвестиционных проектов в соответствии с </w:t>
      </w:r>
      <w:hyperlink r:id="rId11">
        <w:r w:rsidRPr="004400F0">
          <w:rPr>
            <w:rFonts w:ascii="Times New Roman" w:hAnsi="Times New Roman" w:cs="Times New Roman"/>
            <w:color w:val="212121"/>
            <w:sz w:val="28"/>
            <w:szCs w:val="28"/>
          </w:rPr>
          <w:t>Законом</w:t>
        </w:r>
      </w:hyperlink>
      <w:r w:rsidRPr="004400F0">
        <w:rPr>
          <w:rFonts w:ascii="Times New Roman" w:hAnsi="Times New Roman" w:cs="Times New Roman"/>
          <w:color w:val="212121"/>
          <w:sz w:val="28"/>
          <w:szCs w:val="28"/>
        </w:rPr>
        <w:t xml:space="preserve"> </w:t>
      </w:r>
      <w:r w:rsidRPr="004400F0">
        <w:rPr>
          <w:rFonts w:ascii="Times New Roman" w:hAnsi="Times New Roman" w:cs="Times New Roman"/>
          <w:sz w:val="28"/>
          <w:szCs w:val="28"/>
        </w:rPr>
        <w:t>Курской области от 12 августа 2004 года «Об инвестиционной деятельности в Курской области» (далее – Закон).</w:t>
      </w:r>
    </w:p>
    <w:p w14:paraId="28B7ABC2" w14:textId="778F930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Предоставление субсидий из областного бюджета осуществляется в рамках государственной </w:t>
      </w:r>
      <w:hyperlink r:id="rId12">
        <w:r w:rsidRPr="004400F0">
          <w:rPr>
            <w:rFonts w:ascii="Times New Roman" w:hAnsi="Times New Roman" w:cs="Times New Roman"/>
            <w:color w:val="212121"/>
            <w:sz w:val="28"/>
            <w:szCs w:val="28"/>
          </w:rPr>
          <w:t>программы</w:t>
        </w:r>
      </w:hyperlink>
      <w:r w:rsidRPr="004400F0">
        <w:rPr>
          <w:rFonts w:ascii="Times New Roman" w:hAnsi="Times New Roman" w:cs="Times New Roman"/>
          <w:sz w:val="28"/>
          <w:szCs w:val="28"/>
        </w:rPr>
        <w:t xml:space="preserve"> Курской области «Развитие экономики и внешних связей Курской области», утвержденной постановлением Администрации Курской области от 24.10.2013 № 774-па.</w:t>
      </w:r>
    </w:p>
    <w:p w14:paraId="2944ED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 Главным распорядителем средств областного бюджета, направляемых на предоставление субсидий, является Министерство экономического развития Курской области (далее - Министерство).</w:t>
      </w:r>
    </w:p>
    <w:p w14:paraId="54498837" w14:textId="4AB48AF8"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предусмотренных Министерству в областном бюджете на реализацию комплекса процессных мероприятий «Создание благоприятных условий для привлечения инвестиций в экономику Курской области» государственной программы Курской области «Развитие экономики и внешних связей Курской области».</w:t>
      </w:r>
    </w:p>
    <w:p w14:paraId="23FB8A8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 Получателями субсидии являются юридические лица - победители конкурсного отбора наиболее эффективных инвестиционных проектов </w:t>
      </w:r>
      <w:r w:rsidRPr="004400F0">
        <w:rPr>
          <w:rFonts w:ascii="Times New Roman" w:hAnsi="Times New Roman" w:cs="Times New Roman"/>
          <w:sz w:val="28"/>
          <w:szCs w:val="28"/>
        </w:rPr>
        <w:lastRenderedPageBreak/>
        <w:t>(далее – отбор). Способом предоставления субсидии является возмещение затрат.</w:t>
      </w:r>
    </w:p>
    <w:p w14:paraId="03FE7A79" w14:textId="7C0AD08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54AD191F"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5" w:name="_Hlk184205254"/>
      <w:bookmarkEnd w:id="4"/>
      <w:r w:rsidRPr="004400F0">
        <w:rPr>
          <w:rFonts w:ascii="Times New Roman" w:hAnsi="Times New Roman" w:cs="Times New Roman"/>
          <w:sz w:val="28"/>
          <w:szCs w:val="28"/>
        </w:rPr>
        <w:t>6. Субсидии предоставляются:</w:t>
      </w:r>
    </w:p>
    <w:p w14:paraId="0FA997B3"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6" w:name="P65"/>
      <w:bookmarkStart w:id="7" w:name="_Hlk184206817"/>
      <w:bookmarkEnd w:id="5"/>
      <w:bookmarkEnd w:id="6"/>
      <w:r w:rsidRPr="004400F0">
        <w:rPr>
          <w:rFonts w:ascii="Times New Roman" w:hAnsi="Times New Roman" w:cs="Times New Roman"/>
          <w:sz w:val="28"/>
          <w:szCs w:val="28"/>
        </w:rPr>
        <w:t>1) инвестору на возмещение части затрат на уплату процентов по кредиту, полученному в кредитной организации на реализацию инвестиционного проекта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782D74E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инвестору-лизингополучателю на возмещение:</w:t>
      </w:r>
    </w:p>
    <w:p w14:paraId="02EAE20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8" w:name="P67"/>
      <w:bookmarkEnd w:id="8"/>
      <w:r w:rsidRPr="004400F0">
        <w:rPr>
          <w:rFonts w:ascii="Times New Roman" w:hAnsi="Times New Roman" w:cs="Times New Roman"/>
          <w:sz w:val="28"/>
          <w:szCs w:val="28"/>
        </w:rPr>
        <w:t>части затрат на уплату процентов по кредиту, полученному в кредитной организации на уплату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07EE79E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9" w:name="P68"/>
      <w:bookmarkEnd w:id="9"/>
      <w:r w:rsidRPr="004400F0">
        <w:rPr>
          <w:rFonts w:ascii="Times New Roman" w:hAnsi="Times New Roman" w:cs="Times New Roman"/>
          <w:sz w:val="28"/>
          <w:szCs w:val="28"/>
        </w:rPr>
        <w:t>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62C7EF8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7. Субсидии предоставляются на основании договоров (соглашений) о предоставлении субсидий, заключаемых ежегодно между Министерством и победителями отбора (далее – Получатели) в соответствии с типовой формой, установленной финансовым органом Курской области (далее - 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финансовым органом Курской области.</w:t>
      </w:r>
    </w:p>
    <w:p w14:paraId="2B3C357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Субсидии предоставляются на срок, исходя из срока наиболее раннего наступления одного из событий:</w:t>
      </w:r>
    </w:p>
    <w:p w14:paraId="3FDC12B0" w14:textId="45EFB52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завершения срока окупаемости инвестиционного проекта, но не более 5 лет, в соответствии с требованиями части 3 статьи 17 Закона;</w:t>
      </w:r>
    </w:p>
    <w:p w14:paraId="78C5B876" w14:textId="6A2F3368"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исчерпания фактически предоставленного объема субсидии в пределах объема, </w:t>
      </w:r>
      <w:r w:rsidR="00785DFE" w:rsidRPr="004400F0">
        <w:rPr>
          <w:rFonts w:ascii="Times New Roman" w:hAnsi="Times New Roman" w:cs="Times New Roman"/>
          <w:sz w:val="28"/>
          <w:szCs w:val="28"/>
        </w:rPr>
        <w:t>указанного в протоколе</w:t>
      </w:r>
      <w:r w:rsidR="00170882" w:rsidRPr="004400F0">
        <w:rPr>
          <w:rFonts w:ascii="Times New Roman" w:hAnsi="Times New Roman" w:cs="Times New Roman"/>
          <w:sz w:val="28"/>
          <w:szCs w:val="28"/>
        </w:rPr>
        <w:t xml:space="preserve"> подведения итогов отбора</w:t>
      </w:r>
      <w:r w:rsidRPr="004400F0">
        <w:rPr>
          <w:rFonts w:ascii="Times New Roman" w:hAnsi="Times New Roman" w:cs="Times New Roman"/>
          <w:sz w:val="28"/>
          <w:szCs w:val="28"/>
        </w:rPr>
        <w:t>.</w:t>
      </w:r>
    </w:p>
    <w:p w14:paraId="353A8478" w14:textId="77777777" w:rsidR="00785DFE" w:rsidRPr="004400F0" w:rsidRDefault="00785DFE" w:rsidP="00785DFE">
      <w:pPr>
        <w:pStyle w:val="ConsPlusNormal"/>
        <w:ind w:firstLine="709"/>
        <w:jc w:val="center"/>
        <w:rPr>
          <w:rFonts w:ascii="Times New Roman" w:hAnsi="Times New Roman" w:cs="Times New Roman"/>
          <w:b/>
          <w:bCs/>
          <w:sz w:val="28"/>
          <w:szCs w:val="28"/>
        </w:rPr>
      </w:pPr>
    </w:p>
    <w:p w14:paraId="54426E7E" w14:textId="007779FA"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b/>
          <w:bCs/>
          <w:sz w:val="28"/>
          <w:szCs w:val="28"/>
          <w:lang w:val="en-US"/>
        </w:rPr>
        <w:t>II</w:t>
      </w:r>
      <w:r w:rsidRPr="004400F0">
        <w:rPr>
          <w:rFonts w:ascii="Times New Roman" w:hAnsi="Times New Roman" w:cs="Times New Roman"/>
          <w:b/>
          <w:bCs/>
          <w:sz w:val="28"/>
          <w:szCs w:val="28"/>
        </w:rPr>
        <w:t>. Порядок проведения отбора</w:t>
      </w:r>
    </w:p>
    <w:p w14:paraId="1395B9B5" w14:textId="77777777" w:rsidR="00136F0E" w:rsidRPr="004400F0" w:rsidRDefault="00136F0E" w:rsidP="00785DFE">
      <w:pPr>
        <w:pStyle w:val="ConsPlusNormal"/>
        <w:ind w:firstLine="709"/>
        <w:jc w:val="both"/>
        <w:rPr>
          <w:rFonts w:ascii="Times New Roman" w:hAnsi="Times New Roman" w:cs="Times New Roman"/>
          <w:sz w:val="28"/>
          <w:szCs w:val="28"/>
        </w:rPr>
      </w:pPr>
    </w:p>
    <w:p w14:paraId="738BEDB4" w14:textId="08C3E518" w:rsidR="00170882"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8. Целью проведения отбора является выявление наиболее эффективных инвестиционных проектов, направленных на стабилизацию и развитие производственной сферы Курской области, увеличение количества рабочих мест, способствующих росту налогового потенциала области</w:t>
      </w:r>
      <w:r w:rsidR="00170882" w:rsidRPr="004400F0">
        <w:rPr>
          <w:rFonts w:ascii="Times New Roman" w:hAnsi="Times New Roman" w:cs="Times New Roman"/>
          <w:sz w:val="28"/>
          <w:szCs w:val="28"/>
        </w:rPr>
        <w:t>, инициаторы которых признаются победителями отбора, которым могут быть предоставлены субсидии из областного бюджета в случае их соответствия требованиям Порядка.</w:t>
      </w:r>
      <w:r w:rsidRPr="004400F0">
        <w:rPr>
          <w:rFonts w:ascii="Times New Roman" w:hAnsi="Times New Roman" w:cs="Times New Roman"/>
          <w:sz w:val="28"/>
          <w:szCs w:val="28"/>
        </w:rPr>
        <w:t xml:space="preserve"> </w:t>
      </w:r>
    </w:p>
    <w:p w14:paraId="55559656" w14:textId="5E388FB3"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Способом проведения отбора является конкурс, который осуществляется комиссией по оценке эффективности инвестиционных проектов, действующей в соответствии с </w:t>
      </w:r>
      <w:hyperlink r:id="rId13">
        <w:r w:rsidRPr="004400F0">
          <w:rPr>
            <w:rFonts w:ascii="Times New Roman" w:hAnsi="Times New Roman" w:cs="Times New Roman"/>
            <w:sz w:val="28"/>
            <w:szCs w:val="28"/>
          </w:rPr>
          <w:t>постановлением</w:t>
        </w:r>
      </w:hyperlink>
      <w:r w:rsidRPr="004400F0">
        <w:rPr>
          <w:rFonts w:ascii="Times New Roman" w:hAnsi="Times New Roman" w:cs="Times New Roman"/>
          <w:sz w:val="28"/>
          <w:szCs w:val="28"/>
        </w:rPr>
        <w:t xml:space="preserve"> Губернатора Курской области от 11.08.2005 № 590 «Вопросы организации и проведения конкурсного отбора наиболее эффективных инвестиционных проектов» (далее - Комиссия), по критериям признания инвестиционных проектов победителями конкурсов, установленным </w:t>
      </w:r>
      <w:hyperlink r:id="rId14">
        <w:r w:rsidRPr="004400F0">
          <w:rPr>
            <w:rFonts w:ascii="Times New Roman" w:hAnsi="Times New Roman" w:cs="Times New Roman"/>
            <w:sz w:val="28"/>
            <w:szCs w:val="28"/>
          </w:rPr>
          <w:t>Законом</w:t>
        </w:r>
      </w:hyperlink>
      <w:r w:rsidR="00170882" w:rsidRPr="004400F0">
        <w:rPr>
          <w:rFonts w:ascii="Times New Roman" w:hAnsi="Times New Roman" w:cs="Times New Roman"/>
          <w:sz w:val="28"/>
          <w:szCs w:val="28"/>
        </w:rPr>
        <w:t>.</w:t>
      </w:r>
    </w:p>
    <w:p w14:paraId="4F7531A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9. Организатором отбора является Министерство.</w:t>
      </w:r>
    </w:p>
    <w:p w14:paraId="5DFE3698" w14:textId="2DFFC27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Отбор проводится Министерством на основании закона об областном бюджете на соответствующий финансовый год и на плановый период в пределах средств, предусмотренных на эти цели комплексом процессных мероприятий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Создание благоприятных условий для привлечения инвестиций в экономику Курской области</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государственной программы Курской области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Развитие экономики и внешних связей Курской области</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утвержденной постановлением Администрации Курской области от 24.10.2013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774-па, за вычетом сумм субсидий, предоставляемых в соответствующем финансовом году победителям ранее проведенных отборов.</w:t>
      </w:r>
    </w:p>
    <w:p w14:paraId="085F5177" w14:textId="08EABE3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10. В отборе, победители которого смогут претендовать на получение субсидий, указанных в пункте 6 Порядка, в качестве участников могут выступать соответствующие требованиям, определенным </w:t>
      </w:r>
      <w:hyperlink w:anchor="P76">
        <w:r w:rsidRPr="004400F0">
          <w:rPr>
            <w:rFonts w:ascii="Times New Roman" w:hAnsi="Times New Roman" w:cs="Times New Roman"/>
            <w:color w:val="212121"/>
            <w:sz w:val="28"/>
            <w:szCs w:val="28"/>
          </w:rPr>
          <w:t>пунктом 11</w:t>
        </w:r>
      </w:hyperlink>
      <w:r w:rsidRPr="004400F0">
        <w:rPr>
          <w:rFonts w:ascii="Times New Roman" w:hAnsi="Times New Roman" w:cs="Times New Roman"/>
          <w:sz w:val="28"/>
          <w:szCs w:val="28"/>
        </w:rPr>
        <w:t xml:space="preserve"> Порядка, юридические лица независимо от организационно-правовой формы, при этом, в отборе, победители которого смогут претендовать на  получение субсидий по лизинговым платежам, могут участвовать инвесторы, реализующие инвестиционные проекты, предусматривающие организацию или развитие производств, относящихся в соответствии с Общероссийским классификатором видов экономической деятельности к </w:t>
      </w:r>
      <w:hyperlink r:id="rId15">
        <w:r w:rsidRPr="004400F0">
          <w:rPr>
            <w:rFonts w:ascii="Times New Roman" w:hAnsi="Times New Roman" w:cs="Times New Roman"/>
            <w:color w:val="212121"/>
            <w:sz w:val="28"/>
            <w:szCs w:val="28"/>
          </w:rPr>
          <w:t>разделу</w:t>
        </w:r>
      </w:hyperlink>
      <w:r w:rsidRPr="004400F0">
        <w:rPr>
          <w:rFonts w:ascii="Times New Roman" w:hAnsi="Times New Roman" w:cs="Times New Roman"/>
          <w:sz w:val="28"/>
          <w:szCs w:val="28"/>
        </w:rPr>
        <w:t xml:space="preserve"> </w:t>
      </w:r>
      <w:r w:rsidR="00170882" w:rsidRPr="004400F0">
        <w:rPr>
          <w:rFonts w:ascii="Times New Roman" w:hAnsi="Times New Roman" w:cs="Times New Roman"/>
          <w:sz w:val="28"/>
          <w:szCs w:val="28"/>
        </w:rPr>
        <w:t>С «</w:t>
      </w:r>
      <w:r w:rsidRPr="004400F0">
        <w:rPr>
          <w:rFonts w:ascii="Times New Roman" w:hAnsi="Times New Roman" w:cs="Times New Roman"/>
          <w:sz w:val="28"/>
          <w:szCs w:val="28"/>
        </w:rPr>
        <w:t>Обрабатывающие производства</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кроме кода группировок видов экономической деятельности 27.12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Производство продуктов прямого восстановления железной руды</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w:t>
      </w:r>
    </w:p>
    <w:p w14:paraId="4BC4FD8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Юридические лица, указанные в абзаце первом настоящего пункта, </w:t>
      </w:r>
      <w:r w:rsidRPr="004400F0">
        <w:rPr>
          <w:rFonts w:ascii="Times New Roman" w:hAnsi="Times New Roman" w:cs="Times New Roman"/>
          <w:sz w:val="28"/>
          <w:szCs w:val="28"/>
        </w:rPr>
        <w:lastRenderedPageBreak/>
        <w:t>являются участниками отбора (далее – Участники).</w:t>
      </w:r>
    </w:p>
    <w:p w14:paraId="5F3DE4F9"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0" w:name="P76"/>
      <w:bookmarkEnd w:id="10"/>
      <w:r w:rsidRPr="004400F0">
        <w:rPr>
          <w:rFonts w:ascii="Times New Roman" w:hAnsi="Times New Roman" w:cs="Times New Roman"/>
          <w:sz w:val="28"/>
          <w:szCs w:val="28"/>
        </w:rPr>
        <w:t>11. Участники на 1-е число месяца, в котором объявлено о проведении отбора, должны соответствовать следующим требованиям:</w:t>
      </w:r>
    </w:p>
    <w:p w14:paraId="64861D9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6" w:history="1">
        <w:r w:rsidRPr="004400F0">
          <w:rPr>
            <w:rFonts w:ascii="Times New Roman" w:hAnsi="Times New Roman" w:cs="Times New Roman"/>
            <w:sz w:val="28"/>
            <w:szCs w:val="28"/>
          </w:rPr>
          <w:t>перечень</w:t>
        </w:r>
      </w:hyperlink>
      <w:r w:rsidRPr="004400F0">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2B053A"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7438D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находятся в составляемых в рамках реализации полномочий, предусмотренных </w:t>
      </w:r>
      <w:hyperlink r:id="rId17" w:history="1">
        <w:r w:rsidRPr="004400F0">
          <w:rPr>
            <w:rFonts w:ascii="Times New Roman" w:hAnsi="Times New Roman" w:cs="Times New Roman"/>
            <w:sz w:val="28"/>
            <w:szCs w:val="28"/>
          </w:rPr>
          <w:t>главой VII</w:t>
        </w:r>
      </w:hyperlink>
      <w:r w:rsidRPr="004400F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B587D8"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получают средства из областного бюджета, на основании иных нормативных правовых актов Курской области на цели, указанные в пункте 1.3 настоящих Правил;</w:t>
      </w:r>
    </w:p>
    <w:p w14:paraId="7D292722"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являются иностранными агентами в соответствии с Федеральным </w:t>
      </w:r>
      <w:hyperlink r:id="rId18" w:history="1">
        <w:r w:rsidRPr="004400F0">
          <w:rPr>
            <w:rFonts w:ascii="Times New Roman" w:hAnsi="Times New Roman" w:cs="Times New Roman"/>
            <w:sz w:val="28"/>
            <w:szCs w:val="28"/>
          </w:rPr>
          <w:t>законом</w:t>
        </w:r>
      </w:hyperlink>
      <w:r w:rsidRPr="004400F0">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
    <w:p w14:paraId="2ECF3000"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 Участников на едином налоговом счете отсутствует или не превышает размер, определенный </w:t>
      </w:r>
      <w:hyperlink r:id="rId19">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713229"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Курской областью (за исключением случаев, установленных Правительством Курской области);</w:t>
      </w:r>
    </w:p>
    <w:p w14:paraId="5A9E37A5"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Участники не находятся в процессе реорганизации (за исключением реорганизации в форме присоединения к Участнику другого юридического лица), ликвидации, в отношении их не введена процедура банкротства, деятельность Участников не приостановлена в порядке, предусмотренном законодательством Российской Федерации;</w:t>
      </w:r>
    </w:p>
    <w:p w14:paraId="02C98C3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коллегиальных исполнительных органов, лицах, исполняющих функции единоличного исполнительного органа, или главных бухгалтерах (при наличии) Участников;</w:t>
      </w:r>
    </w:p>
    <w:p w14:paraId="0915A4BB"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отсутствуют в реестре недобросовестных поставщиков;</w:t>
      </w:r>
    </w:p>
    <w:p w14:paraId="1E5D3FA1" w14:textId="008C4A68"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реализуют инвестиционные проекты, соответствующие требованиям Порядка, при этом, кредитные договоры или договоры лизинга заключены</w:t>
      </w:r>
      <w:r w:rsidR="00E61F87" w:rsidRPr="00E61F87">
        <w:rPr>
          <w:rFonts w:ascii="Times New Roman" w:hAnsi="Times New Roman" w:cs="Times New Roman"/>
          <w:sz w:val="28"/>
          <w:szCs w:val="28"/>
        </w:rPr>
        <w:t xml:space="preserve"> </w:t>
      </w:r>
      <w:r w:rsidR="00E61F87" w:rsidRPr="004400F0">
        <w:rPr>
          <w:rFonts w:ascii="Times New Roman" w:hAnsi="Times New Roman" w:cs="Times New Roman"/>
          <w:sz w:val="28"/>
          <w:szCs w:val="28"/>
        </w:rPr>
        <w:t>не ранее трех лет с даты объявления конкурсного отбора наиболее эффективных инвестиционных проектов</w:t>
      </w:r>
      <w:r w:rsidRPr="004400F0">
        <w:rPr>
          <w:rFonts w:ascii="Times New Roman" w:hAnsi="Times New Roman" w:cs="Times New Roman"/>
          <w:sz w:val="28"/>
          <w:szCs w:val="28"/>
        </w:rPr>
        <w:t>.</w:t>
      </w:r>
    </w:p>
    <w:bookmarkEnd w:id="7"/>
    <w:p w14:paraId="7A5EB59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12. Отбор проводится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1E69D9C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DD3ACA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Взаимодействие Министерства с Участниками осуществляется с использованием документов в электронной форме в системе «Электронный бюджет».</w:t>
      </w:r>
    </w:p>
    <w:p w14:paraId="1C92B5CB" w14:textId="7C0115D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13. Объявление о проведении отбора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временно исполняющего обязанности заместителя Председателя Правительства Курской области - министра экономического развития Курской области (далее - министр) (уполномоченного им лица), публикуется на едином портале до дня начала приема заявок</w:t>
      </w:r>
      <w:r w:rsidR="00B12509" w:rsidRPr="004400F0">
        <w:rPr>
          <w:rFonts w:ascii="Times New Roman" w:hAnsi="Times New Roman" w:cs="Times New Roman"/>
          <w:sz w:val="28"/>
          <w:szCs w:val="28"/>
        </w:rPr>
        <w:t>, состав которых установлен пунктом 15 Порядка,</w:t>
      </w:r>
      <w:r w:rsidRPr="004400F0">
        <w:rPr>
          <w:rFonts w:ascii="Times New Roman" w:hAnsi="Times New Roman" w:cs="Times New Roman"/>
          <w:sz w:val="28"/>
          <w:szCs w:val="28"/>
        </w:rPr>
        <w:t xml:space="preserve"> с указанием:</w:t>
      </w:r>
    </w:p>
    <w:p w14:paraId="4354F8A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способа проведения отбора - конкурс;</w:t>
      </w:r>
    </w:p>
    <w:p w14:paraId="2DD3D23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даты и времени начала подачи и окончания приема заявок и документов Участников,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323486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наименования, места нахождения, почтового адреса, адреса электронной почты Министерства;</w:t>
      </w:r>
    </w:p>
    <w:p w14:paraId="242B46D1" w14:textId="4B9C79C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 xml:space="preserve">результатов предоставления субсидии в соответствии с </w:t>
      </w:r>
      <w:hyperlink w:anchor="P384">
        <w:r w:rsidRPr="004400F0">
          <w:rPr>
            <w:rFonts w:ascii="Times New Roman" w:hAnsi="Times New Roman" w:cs="Times New Roman"/>
            <w:sz w:val="28"/>
            <w:szCs w:val="28"/>
          </w:rPr>
          <w:t xml:space="preserve">пунктом </w:t>
        </w:r>
      </w:hyperlink>
      <w:r w:rsidR="00615C5C" w:rsidRPr="004400F0">
        <w:rPr>
          <w:rFonts w:ascii="Times New Roman" w:hAnsi="Times New Roman" w:cs="Times New Roman"/>
          <w:sz w:val="28"/>
          <w:szCs w:val="28"/>
        </w:rPr>
        <w:t>3</w:t>
      </w:r>
      <w:r w:rsidRPr="004400F0">
        <w:rPr>
          <w:rFonts w:ascii="Times New Roman" w:hAnsi="Times New Roman" w:cs="Times New Roman"/>
          <w:sz w:val="28"/>
          <w:szCs w:val="28"/>
        </w:rPr>
        <w:t>9 Порядка;</w:t>
      </w:r>
    </w:p>
    <w:p w14:paraId="2B488E8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доменного имени и (или) указателей страниц государственной информационной системы в сети «Интернет», обеспечивающей проведение отбора;</w:t>
      </w:r>
    </w:p>
    <w:p w14:paraId="19909947" w14:textId="400DF4C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внесения изменений в объявление о проведении отбора в соответствии с пунктом </w:t>
      </w:r>
      <w:r w:rsidR="00615C5C" w:rsidRPr="004400F0">
        <w:rPr>
          <w:rFonts w:ascii="Times New Roman" w:hAnsi="Times New Roman" w:cs="Times New Roman"/>
          <w:sz w:val="28"/>
          <w:szCs w:val="28"/>
        </w:rPr>
        <w:t xml:space="preserve">14 </w:t>
      </w:r>
      <w:r w:rsidRPr="004400F0">
        <w:rPr>
          <w:rFonts w:ascii="Times New Roman" w:hAnsi="Times New Roman" w:cs="Times New Roman"/>
          <w:sz w:val="28"/>
          <w:szCs w:val="28"/>
        </w:rPr>
        <w:t>Порядка;</w:t>
      </w:r>
    </w:p>
    <w:p w14:paraId="5B54F02A" w14:textId="72752B2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требований к участникам отбора в соответствии с </w:t>
      </w:r>
      <w:hyperlink w:anchor="P76">
        <w:r w:rsidRPr="004400F0">
          <w:rPr>
            <w:rFonts w:ascii="Times New Roman" w:hAnsi="Times New Roman" w:cs="Times New Roman"/>
            <w:sz w:val="28"/>
            <w:szCs w:val="28"/>
          </w:rPr>
          <w:t>пунктом 11</w:t>
        </w:r>
      </w:hyperlink>
      <w:r w:rsidRPr="004400F0">
        <w:rPr>
          <w:rFonts w:ascii="Times New Roman" w:hAnsi="Times New Roman" w:cs="Times New Roman"/>
          <w:sz w:val="28"/>
          <w:szCs w:val="28"/>
        </w:rPr>
        <w:t xml:space="preserve"> Порядка и перечня документов, предоставляемых Участниками для подтверждения их соответствия указанным требованиям;</w:t>
      </w:r>
    </w:p>
    <w:p w14:paraId="648E5E03" w14:textId="6B7594A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порядка подачи Участниками заявок и требований, предъявляемых к форме и содержанию заявок, в соответствии с пунктами</w:t>
      </w:r>
      <w:r w:rsidR="00615C5C" w:rsidRPr="004400F0">
        <w:rPr>
          <w:rFonts w:ascii="Times New Roman" w:hAnsi="Times New Roman" w:cs="Times New Roman"/>
          <w:sz w:val="28"/>
          <w:szCs w:val="28"/>
        </w:rPr>
        <w:t xml:space="preserve"> </w:t>
      </w:r>
      <w:r w:rsidRPr="004400F0">
        <w:rPr>
          <w:rFonts w:ascii="Times New Roman" w:hAnsi="Times New Roman" w:cs="Times New Roman"/>
          <w:sz w:val="28"/>
          <w:szCs w:val="28"/>
        </w:rPr>
        <w:t>15</w:t>
      </w:r>
      <w:r w:rsidR="00615C5C" w:rsidRPr="004400F0">
        <w:rPr>
          <w:rFonts w:ascii="Times New Roman" w:hAnsi="Times New Roman" w:cs="Times New Roman"/>
          <w:sz w:val="28"/>
          <w:szCs w:val="28"/>
        </w:rPr>
        <w:t>, 16</w:t>
      </w:r>
      <w:r w:rsidRPr="004400F0">
        <w:rPr>
          <w:rFonts w:ascii="Times New Roman" w:hAnsi="Times New Roman" w:cs="Times New Roman"/>
          <w:sz w:val="28"/>
          <w:szCs w:val="28"/>
        </w:rPr>
        <w:t xml:space="preserve"> Порядка;</w:t>
      </w:r>
    </w:p>
    <w:p w14:paraId="44B9825D" w14:textId="3719D6B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порядка отзыва заявок Участников, порядка возврата заявок Участников, определяющего в том числе основания для возврата заявок Участников, порядка внесения изменений в заявки Участников согласно пункту 1</w:t>
      </w:r>
      <w:r w:rsidR="00645EE4" w:rsidRPr="004400F0">
        <w:rPr>
          <w:rFonts w:ascii="Times New Roman" w:hAnsi="Times New Roman" w:cs="Times New Roman"/>
          <w:sz w:val="28"/>
          <w:szCs w:val="28"/>
        </w:rPr>
        <w:t>6</w:t>
      </w:r>
      <w:r w:rsidRPr="004400F0">
        <w:rPr>
          <w:rFonts w:ascii="Times New Roman" w:hAnsi="Times New Roman" w:cs="Times New Roman"/>
          <w:sz w:val="28"/>
          <w:szCs w:val="28"/>
        </w:rPr>
        <w:t xml:space="preserve"> Порядка;</w:t>
      </w:r>
    </w:p>
    <w:p w14:paraId="1BCB0B7F" w14:textId="754EDAB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и случаев отмены проведения отбора, случаев признания отбора несостоявшимся в соответствии с пунктом </w:t>
      </w:r>
      <w:r w:rsidR="00645EE4" w:rsidRPr="004400F0">
        <w:rPr>
          <w:rFonts w:ascii="Times New Roman" w:hAnsi="Times New Roman" w:cs="Times New Roman"/>
          <w:sz w:val="28"/>
          <w:szCs w:val="28"/>
        </w:rPr>
        <w:t>14</w:t>
      </w:r>
      <w:r w:rsidRPr="004400F0">
        <w:rPr>
          <w:rFonts w:ascii="Times New Roman" w:hAnsi="Times New Roman" w:cs="Times New Roman"/>
          <w:sz w:val="28"/>
          <w:szCs w:val="28"/>
        </w:rPr>
        <w:t xml:space="preserve"> Порядка;</w:t>
      </w:r>
    </w:p>
    <w:p w14:paraId="5784B537" w14:textId="40F87D43"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правил рассмотрения и оценки заявок в соответствии с </w:t>
      </w:r>
      <w:hyperlink w:anchor="P182">
        <w:r w:rsidRPr="004400F0">
          <w:rPr>
            <w:rFonts w:ascii="Times New Roman" w:hAnsi="Times New Roman" w:cs="Times New Roman"/>
            <w:sz w:val="28"/>
            <w:szCs w:val="28"/>
          </w:rPr>
          <w:t>пунктами</w:t>
        </w:r>
        <w:r w:rsidRPr="004400F0">
          <w:rPr>
            <w:rFonts w:ascii="Times New Roman" w:hAnsi="Times New Roman" w:cs="Times New Roman"/>
            <w:color w:val="0000FF"/>
            <w:sz w:val="28"/>
            <w:szCs w:val="28"/>
          </w:rPr>
          <w:t xml:space="preserve"> </w:t>
        </w:r>
      </w:hyperlink>
      <w:r w:rsidRPr="004400F0">
        <w:rPr>
          <w:rFonts w:ascii="Times New Roman" w:hAnsi="Times New Roman" w:cs="Times New Roman"/>
          <w:sz w:val="28"/>
          <w:szCs w:val="28"/>
        </w:rPr>
        <w:t>1</w:t>
      </w:r>
      <w:r w:rsidR="00645EE4" w:rsidRPr="004400F0">
        <w:rPr>
          <w:rFonts w:ascii="Times New Roman" w:hAnsi="Times New Roman" w:cs="Times New Roman"/>
          <w:sz w:val="28"/>
          <w:szCs w:val="28"/>
        </w:rPr>
        <w:t>7</w:t>
      </w:r>
      <w:r w:rsidRPr="004400F0">
        <w:rPr>
          <w:rFonts w:ascii="Times New Roman" w:hAnsi="Times New Roman" w:cs="Times New Roman"/>
          <w:sz w:val="28"/>
          <w:szCs w:val="28"/>
        </w:rPr>
        <w:t xml:space="preserve"> – 2</w:t>
      </w:r>
      <w:r w:rsidR="00645EE4" w:rsidRPr="004400F0">
        <w:rPr>
          <w:rFonts w:ascii="Times New Roman" w:hAnsi="Times New Roman" w:cs="Times New Roman"/>
          <w:sz w:val="28"/>
          <w:szCs w:val="28"/>
        </w:rPr>
        <w:t>6</w:t>
      </w:r>
      <w:r w:rsidRPr="004400F0">
        <w:rPr>
          <w:rFonts w:ascii="Times New Roman" w:hAnsi="Times New Roman" w:cs="Times New Roman"/>
          <w:sz w:val="28"/>
          <w:szCs w:val="28"/>
        </w:rPr>
        <w:t xml:space="preserve"> Порядка;</w:t>
      </w:r>
    </w:p>
    <w:p w14:paraId="1928F405" w14:textId="0795EA04"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предоставления Участникам разъяснений положений объявления о проведении отбора, даты начала и окончания срока такого предоставления в соответствии с </w:t>
      </w:r>
      <w:hyperlink w:anchor="P171">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14</w:t>
      </w:r>
      <w:r w:rsidRPr="004400F0">
        <w:rPr>
          <w:rFonts w:ascii="Times New Roman" w:hAnsi="Times New Roman" w:cs="Times New Roman"/>
          <w:sz w:val="28"/>
          <w:szCs w:val="28"/>
        </w:rPr>
        <w:t xml:space="preserve"> Порядка;</w:t>
      </w:r>
    </w:p>
    <w:p w14:paraId="53263304" w14:textId="162CA20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в соответствии с </w:t>
      </w:r>
      <w:hyperlink w:anchor="P266">
        <w:r w:rsidRPr="004400F0">
          <w:rPr>
            <w:rFonts w:ascii="Times New Roman" w:hAnsi="Times New Roman" w:cs="Times New Roman"/>
            <w:sz w:val="28"/>
            <w:szCs w:val="28"/>
          </w:rPr>
          <w:t>пунктом</w:t>
        </w:r>
      </w:hyperlink>
      <w:r w:rsidRPr="004400F0">
        <w:rPr>
          <w:rFonts w:ascii="Times New Roman" w:hAnsi="Times New Roman" w:cs="Times New Roman"/>
          <w:sz w:val="28"/>
          <w:szCs w:val="28"/>
        </w:rPr>
        <w:t xml:space="preserve"> </w:t>
      </w:r>
      <w:r w:rsidR="00645EE4" w:rsidRPr="004400F0">
        <w:rPr>
          <w:rFonts w:ascii="Times New Roman" w:hAnsi="Times New Roman" w:cs="Times New Roman"/>
          <w:sz w:val="28"/>
          <w:szCs w:val="28"/>
        </w:rPr>
        <w:t>29</w:t>
      </w:r>
      <w:r w:rsidRPr="004400F0">
        <w:rPr>
          <w:rFonts w:ascii="Times New Roman" w:hAnsi="Times New Roman" w:cs="Times New Roman"/>
          <w:sz w:val="28"/>
          <w:szCs w:val="28"/>
        </w:rPr>
        <w:t xml:space="preserve"> Порядка;</w:t>
      </w:r>
    </w:p>
    <w:p w14:paraId="7B7FFA10" w14:textId="5755276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условий признания победителя (победителей) отбора уклонившимся от заключения оглашения в соответствии с </w:t>
      </w:r>
      <w:hyperlink w:anchor="P266">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29</w:t>
      </w:r>
      <w:r w:rsidRPr="004400F0">
        <w:rPr>
          <w:rFonts w:ascii="Times New Roman" w:hAnsi="Times New Roman" w:cs="Times New Roman"/>
          <w:sz w:val="28"/>
          <w:szCs w:val="28"/>
        </w:rPr>
        <w:t xml:space="preserve"> Порядка;</w:t>
      </w:r>
    </w:p>
    <w:p w14:paraId="77A9414E" w14:textId="35C5DD3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отклонения заявок, а также информация об основаниях их отклонения в соответствии с </w:t>
      </w:r>
      <w:hyperlink w:anchor="P202">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27</w:t>
      </w:r>
      <w:r w:rsidRPr="004400F0">
        <w:rPr>
          <w:rFonts w:ascii="Times New Roman" w:hAnsi="Times New Roman" w:cs="Times New Roman"/>
          <w:sz w:val="28"/>
          <w:szCs w:val="28"/>
        </w:rPr>
        <w:t xml:space="preserve"> Порядка;</w:t>
      </w:r>
    </w:p>
    <w:p w14:paraId="333B332A" w14:textId="50ECA95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объема распределяемой субсидии, порядка расчета размера субсидии в соответствии с </w:t>
      </w:r>
      <w:hyperlink w:anchor="P398">
        <w:r w:rsidRPr="004400F0">
          <w:rPr>
            <w:rFonts w:ascii="Times New Roman" w:hAnsi="Times New Roman" w:cs="Times New Roman"/>
            <w:sz w:val="28"/>
            <w:szCs w:val="28"/>
          </w:rPr>
          <w:t xml:space="preserve">пунктом </w:t>
        </w:r>
      </w:hyperlink>
      <w:r w:rsidR="00855BC5" w:rsidRPr="004400F0">
        <w:rPr>
          <w:rFonts w:ascii="Times New Roman" w:hAnsi="Times New Roman" w:cs="Times New Roman"/>
          <w:sz w:val="28"/>
          <w:szCs w:val="28"/>
        </w:rPr>
        <w:t>35, 37</w:t>
      </w:r>
      <w:r w:rsidRPr="004400F0">
        <w:rPr>
          <w:rFonts w:ascii="Times New Roman" w:hAnsi="Times New Roman" w:cs="Times New Roman"/>
          <w:sz w:val="28"/>
          <w:szCs w:val="28"/>
        </w:rPr>
        <w:t xml:space="preserve"> Порядка;</w:t>
      </w:r>
    </w:p>
    <w:p w14:paraId="0126A668" w14:textId="0C7A023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сроков размещения протокола подведения </w:t>
      </w:r>
      <w:proofErr w:type="gramStart"/>
      <w:r w:rsidRPr="004400F0">
        <w:rPr>
          <w:rFonts w:ascii="Times New Roman" w:hAnsi="Times New Roman" w:cs="Times New Roman"/>
          <w:sz w:val="28"/>
          <w:szCs w:val="28"/>
        </w:rPr>
        <w:t>итогов  отбора</w:t>
      </w:r>
      <w:proofErr w:type="gramEnd"/>
      <w:r w:rsidRPr="004400F0">
        <w:rPr>
          <w:rFonts w:ascii="Times New Roman" w:hAnsi="Times New Roman" w:cs="Times New Roman"/>
          <w:sz w:val="28"/>
          <w:szCs w:val="28"/>
        </w:rPr>
        <w:t xml:space="preserve"> на едином портале , в соответствии с </w:t>
      </w:r>
      <w:hyperlink w:anchor="P219">
        <w:r w:rsidRPr="004400F0">
          <w:rPr>
            <w:rFonts w:ascii="Times New Roman" w:hAnsi="Times New Roman" w:cs="Times New Roman"/>
            <w:sz w:val="28"/>
            <w:szCs w:val="28"/>
          </w:rPr>
          <w:t xml:space="preserve">пунктом </w:t>
        </w:r>
      </w:hyperlink>
      <w:r w:rsidR="00855BC5" w:rsidRPr="004400F0">
        <w:rPr>
          <w:rFonts w:ascii="Times New Roman" w:hAnsi="Times New Roman" w:cs="Times New Roman"/>
          <w:sz w:val="28"/>
          <w:szCs w:val="28"/>
        </w:rPr>
        <w:t>26</w:t>
      </w:r>
      <w:r w:rsidRPr="004400F0">
        <w:rPr>
          <w:rFonts w:ascii="Times New Roman" w:hAnsi="Times New Roman" w:cs="Times New Roman"/>
          <w:sz w:val="28"/>
          <w:szCs w:val="28"/>
        </w:rPr>
        <w:t xml:space="preserve"> Порядка.</w:t>
      </w:r>
    </w:p>
    <w:p w14:paraId="42CA9695"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1" w:name="_Hlk184222077"/>
      <w:r w:rsidRPr="004400F0">
        <w:rPr>
          <w:rFonts w:ascii="Times New Roman" w:hAnsi="Times New Roman" w:cs="Times New Roman"/>
          <w:sz w:val="28"/>
          <w:szCs w:val="28"/>
        </w:rPr>
        <w:t>14.</w:t>
      </w:r>
      <w:r w:rsidRPr="004400F0">
        <w:rPr>
          <w:rFonts w:ascii="Times New Roman" w:hAnsi="Times New Roman" w:cs="Times New Roman"/>
          <w:sz w:val="28"/>
          <w:szCs w:val="28"/>
          <w:vertAlign w:val="superscript"/>
        </w:rPr>
        <w:t xml:space="preserve"> </w:t>
      </w:r>
      <w:r w:rsidRPr="004400F0">
        <w:rPr>
          <w:rFonts w:ascii="Times New Roman" w:hAnsi="Times New Roman" w:cs="Times New Roman"/>
          <w:sz w:val="28"/>
          <w:szCs w:val="28"/>
        </w:rPr>
        <w:t>Министерство вправе отменить проведение отбора.</w:t>
      </w:r>
    </w:p>
    <w:p w14:paraId="70FFB1D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w:t>
      </w:r>
    </w:p>
    <w:p w14:paraId="1C555C2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14:paraId="11BCBA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Отбор считается отмененным со дня размещения объявления о его отменена едином портале.</w:t>
      </w:r>
    </w:p>
    <w:p w14:paraId="1045F06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Участники, подавшие заявки, информируются об отмене проведения отбора в системе «Электронный бюджет».</w:t>
      </w:r>
    </w:p>
    <w:p w14:paraId="662473DC" w14:textId="77777777" w:rsidR="00136F0E" w:rsidRPr="004400F0" w:rsidRDefault="00136F0E" w:rsidP="00785DFE">
      <w:pPr>
        <w:pStyle w:val="ConsPlusNormal"/>
        <w:tabs>
          <w:tab w:val="left" w:pos="709"/>
        </w:tabs>
        <w:ind w:firstLine="709"/>
        <w:jc w:val="both"/>
        <w:rPr>
          <w:rFonts w:ascii="Times New Roman" w:hAnsi="Times New Roman" w:cs="Times New Roman"/>
          <w:sz w:val="28"/>
          <w:szCs w:val="28"/>
        </w:rPr>
      </w:pPr>
      <w:r w:rsidRPr="004400F0">
        <w:rPr>
          <w:rFonts w:ascii="Times New Roman" w:hAnsi="Times New Roman" w:cs="Times New Roman"/>
          <w:sz w:val="28"/>
          <w:szCs w:val="28"/>
        </w:rPr>
        <w:t>Отбор считается несостоявшимся в случае, если на дату окончания приема заявок не подано ни одной заявки. Объявление о том, что отбор признан несостоявшимся размещается Министерством в системе «Электронный бюджет» в течение 3 рабочих дней со дня завершения срока приема заявок.</w:t>
      </w:r>
    </w:p>
    <w:p w14:paraId="1F7DB3F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вправе внести изменения в объявление о проведении отбора.</w:t>
      </w:r>
    </w:p>
    <w:p w14:paraId="346DB39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Внесение изменений осуществляется не позднее наступления даты окончания приема заявок Участников с соблюдением следующих условий:</w:t>
      </w:r>
    </w:p>
    <w:p w14:paraId="6F8E9B4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 подачи Участниками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14:paraId="4CE8490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внесении изменений в объявление о проведении отбора изменение способа отбора Участников не допускается; </w:t>
      </w:r>
    </w:p>
    <w:p w14:paraId="0645DDE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внести изменения в заявки; </w:t>
      </w:r>
    </w:p>
    <w:p w14:paraId="415F547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 </w:t>
      </w:r>
    </w:p>
    <w:p w14:paraId="0137454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15. Для участия в отборе Участники размещают в системе «Электронный бюджет» заявку, которая включает следующие документы (далее – заявка):</w:t>
      </w:r>
    </w:p>
    <w:p w14:paraId="406865B1"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2" w:name="P105"/>
      <w:bookmarkEnd w:id="12"/>
      <w:r w:rsidRPr="004400F0">
        <w:rPr>
          <w:rFonts w:ascii="Times New Roman" w:hAnsi="Times New Roman" w:cs="Times New Roman"/>
          <w:sz w:val="28"/>
          <w:szCs w:val="28"/>
        </w:rPr>
        <w:t>1) независимо от вида субсидии из областного бюджета:</w:t>
      </w:r>
    </w:p>
    <w:p w14:paraId="00120F0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заявление на участие в отборе, заполненное по форме, установленной конкурсной документацией, а также согласие на публикацию (размещение) в информационно-телекоммуникационной сети "Интернет" информации об Участнике, о подаваемой им заявке;</w:t>
      </w:r>
    </w:p>
    <w:p w14:paraId="4FD7F2D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 копии учредительных документов с изменениями и дополнениями, заверенные Участником;</w:t>
      </w:r>
    </w:p>
    <w:p w14:paraId="2A8BCD6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3" w:name="P108"/>
      <w:bookmarkEnd w:id="13"/>
      <w:r w:rsidRPr="004400F0">
        <w:rPr>
          <w:rFonts w:ascii="Times New Roman" w:hAnsi="Times New Roman" w:cs="Times New Roman"/>
          <w:sz w:val="28"/>
          <w:szCs w:val="28"/>
        </w:rPr>
        <w:t>в) бизнес-план (на бумажном и электронном носителях) на осуществление инвестиционного проекта, содержащий в обязательном порядке:</w:t>
      </w:r>
    </w:p>
    <w:p w14:paraId="5054428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титульный лист;</w:t>
      </w:r>
    </w:p>
    <w:p w14:paraId="4B89523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исполнительное резюме;</w:t>
      </w:r>
    </w:p>
    <w:p w14:paraId="6E24F18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анализ положения дел на предприятии, в отрасли;</w:t>
      </w:r>
    </w:p>
    <w:p w14:paraId="1A51F2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анализ рынка;</w:t>
      </w:r>
    </w:p>
    <w:p w14:paraId="54BEBC4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план маркетинга;</w:t>
      </w:r>
    </w:p>
    <w:p w14:paraId="344AB3E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план производства;</w:t>
      </w:r>
    </w:p>
    <w:p w14:paraId="30E5A9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организационный план;</w:t>
      </w:r>
    </w:p>
    <w:p w14:paraId="7595E72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 финансовый план;</w:t>
      </w:r>
    </w:p>
    <w:p w14:paraId="12D265D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риски и неопределенности;</w:t>
      </w:r>
    </w:p>
    <w:p w14:paraId="2C98CCE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заключительные положения и выводы;</w:t>
      </w:r>
    </w:p>
    <w:p w14:paraId="7CF8B84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 финансовую модель инвестиционного проекта;</w:t>
      </w:r>
    </w:p>
    <w:p w14:paraId="6CC2E5F1"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4" w:name="P119"/>
      <w:bookmarkEnd w:id="14"/>
      <w:r w:rsidRPr="004400F0">
        <w:rPr>
          <w:rFonts w:ascii="Times New Roman" w:hAnsi="Times New Roman" w:cs="Times New Roman"/>
          <w:sz w:val="28"/>
          <w:szCs w:val="28"/>
        </w:rPr>
        <w:t>д) копии бухгалтерских балансов (</w:t>
      </w:r>
      <w:hyperlink r:id="rId20">
        <w:r w:rsidRPr="004400F0">
          <w:rPr>
            <w:rFonts w:ascii="Times New Roman" w:hAnsi="Times New Roman" w:cs="Times New Roman"/>
            <w:color w:val="212121"/>
            <w:sz w:val="28"/>
            <w:szCs w:val="28"/>
          </w:rPr>
          <w:t>форма по ОКУД 0710001</w:t>
        </w:r>
      </w:hyperlink>
      <w:r w:rsidRPr="004400F0">
        <w:rPr>
          <w:rFonts w:ascii="Times New Roman" w:hAnsi="Times New Roman" w:cs="Times New Roman"/>
          <w:sz w:val="28"/>
          <w:szCs w:val="28"/>
        </w:rPr>
        <w:t>) и отчетов о финансовых результатах (</w:t>
      </w:r>
      <w:hyperlink r:id="rId21">
        <w:r w:rsidRPr="004400F0">
          <w:rPr>
            <w:rFonts w:ascii="Times New Roman" w:hAnsi="Times New Roman" w:cs="Times New Roman"/>
            <w:color w:val="212121"/>
            <w:sz w:val="28"/>
            <w:szCs w:val="28"/>
          </w:rPr>
          <w:t>форма по ОКУД 0710002</w:t>
        </w:r>
      </w:hyperlink>
      <w:r w:rsidRPr="004400F0">
        <w:rPr>
          <w:rFonts w:ascii="Times New Roman" w:hAnsi="Times New Roman" w:cs="Times New Roman"/>
          <w:sz w:val="28"/>
          <w:szCs w:val="28"/>
        </w:rPr>
        <w:t>) за последний отчетный год и на последнюю отчетную дату, заверенные Участником, с отметкой налогового органа (в двух экземплярах), а также расшифровку кредиторской и дебиторской задолженности к балансам;</w:t>
      </w:r>
    </w:p>
    <w:p w14:paraId="0BFC408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е) заверенные Участником копию решения уполномоченного органа управления претендента о назначении генерального директора и копию приказа о назначении главного бухгалтера (при наличии);</w:t>
      </w:r>
    </w:p>
    <w:p w14:paraId="6743EC6E"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5" w:name="P121"/>
      <w:bookmarkEnd w:id="15"/>
      <w:r w:rsidRPr="004400F0">
        <w:rPr>
          <w:rFonts w:ascii="Times New Roman" w:hAnsi="Times New Roman" w:cs="Times New Roman"/>
          <w:sz w:val="28"/>
          <w:szCs w:val="28"/>
        </w:rPr>
        <w:t>ж) заверенный Участником реестр договоров на осуществление строительно-монтажных работ и поставку оборудования в рамках реализации инвестиционного проекта с указанием номера и даты договора, наименования поставщика (подрядчика), предмета и суммы договора (в случае отсутствия заключенных договоров - копии писем поставщиков (подрядчиков), подтверждающих готовность продажи поставщиками необходимого оборудования (выполнения строительных работ подрядчиками) с указанием стоимости и условий продажи (выполнения строительных работ);</w:t>
      </w:r>
    </w:p>
    <w:p w14:paraId="33D2280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 документы, подтверждающие соответствие Участника требованиям, установленным </w:t>
      </w:r>
      <w:hyperlink w:anchor="P77">
        <w:r w:rsidRPr="004400F0">
          <w:rPr>
            <w:rFonts w:ascii="Times New Roman" w:hAnsi="Times New Roman" w:cs="Times New Roman"/>
            <w:sz w:val="28"/>
            <w:szCs w:val="28"/>
          </w:rPr>
          <w:t xml:space="preserve">пунктом </w:t>
        </w:r>
      </w:hyperlink>
      <w:r w:rsidRPr="004400F0">
        <w:rPr>
          <w:rFonts w:ascii="Times New Roman" w:hAnsi="Times New Roman" w:cs="Times New Roman"/>
          <w:sz w:val="28"/>
          <w:szCs w:val="28"/>
        </w:rPr>
        <w:t xml:space="preserve">11 Порядка </w:t>
      </w:r>
      <w:bookmarkStart w:id="16" w:name="_Hlk160455239"/>
      <w:r w:rsidRPr="004400F0">
        <w:rPr>
          <w:rFonts w:ascii="Times New Roman" w:hAnsi="Times New Roman" w:cs="Times New Roman"/>
          <w:sz w:val="28"/>
          <w:szCs w:val="28"/>
        </w:rPr>
        <w:t>(справки, подписанные руководителями)</w:t>
      </w:r>
      <w:bookmarkEnd w:id="16"/>
      <w:r w:rsidRPr="004400F0">
        <w:rPr>
          <w:rFonts w:ascii="Times New Roman" w:hAnsi="Times New Roman" w:cs="Times New Roman"/>
          <w:sz w:val="28"/>
          <w:szCs w:val="28"/>
        </w:rPr>
        <w:t>;</w:t>
      </w:r>
    </w:p>
    <w:p w14:paraId="205770B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в зависимости от вида субсидии из областного бюджета:</w:t>
      </w:r>
    </w:p>
    <w:p w14:paraId="558CB9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в случае заинтересованности Участника в получении субсидий на возмещение части затрат на уплату процентов по кредиту, полученному в кредитной организации на реализацию инвестиционного проекта (в российских рублях или в иностранной валюте, при этом все документы предоставляются на русском языке), или субсидий на возмещение части затрат на уплату процентов по кредиту, полученному в кредитной организации (в российских рублях или в иностранной валюте, при этом все документы предоставляются на русском языке) на уплату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w:t>
      </w:r>
    </w:p>
    <w:p w14:paraId="12AFC8D4"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7" w:name="P127"/>
      <w:bookmarkEnd w:id="17"/>
      <w:r w:rsidRPr="004400F0">
        <w:rPr>
          <w:rFonts w:ascii="Times New Roman" w:hAnsi="Times New Roman" w:cs="Times New Roman"/>
          <w:sz w:val="28"/>
          <w:szCs w:val="28"/>
        </w:rPr>
        <w:t>заверенную банком копию кредитного договора с графиком погашения кредита и уплаты процентов по нему;</w:t>
      </w:r>
    </w:p>
    <w:p w14:paraId="7CB82EA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Участником копию договора лизинга с графиком уплаты лизингополучателем лизинговых платежей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p w14:paraId="40E29B0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банком копии выписок из ссудного счета, подтверждающих получение кредита;</w:t>
      </w:r>
    </w:p>
    <w:p w14:paraId="50614337"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8" w:name="P129"/>
      <w:bookmarkEnd w:id="18"/>
      <w:r w:rsidRPr="004400F0">
        <w:rPr>
          <w:rFonts w:ascii="Times New Roman" w:hAnsi="Times New Roman" w:cs="Times New Roman"/>
          <w:sz w:val="28"/>
          <w:szCs w:val="28"/>
        </w:rPr>
        <w:lastRenderedPageBreak/>
        <w:t>заверенные инвестором копии платежных поручений с отметкой банка об уплате сумм основного долга по кредиту и процентов за кредит в соответствии с графиком;</w:t>
      </w:r>
    </w:p>
    <w:p w14:paraId="3E5C644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Участником копии платежных поручений с отметкой банка об уплате сумм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p w14:paraId="797EF23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Участником выписку из счета 01 "Основные средства" по состоянию на первое число месяца подачи заявления на участие в отборе в отношении объектов основных средств, созданных или приобретенных в ходе реализации инвестиционного проекта, с приложением справочной информации о дате принятия к учету и сроке полезного использования вышеуказанных объектов основных средств и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 выделением оборудования, приобретенного в лизинг и принятого к учету лизингополучателем;</w:t>
      </w:r>
    </w:p>
    <w:p w14:paraId="161E472D"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9" w:name="P131"/>
      <w:bookmarkEnd w:id="19"/>
      <w:r w:rsidRPr="004400F0">
        <w:rPr>
          <w:rFonts w:ascii="Times New Roman" w:hAnsi="Times New Roman" w:cs="Times New Roman"/>
          <w:sz w:val="28"/>
          <w:szCs w:val="28"/>
        </w:rPr>
        <w:t>б) в случае заинтересованности Участника в получении субсидий на возмещение 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(в российских рублях или в иностранной валюте, при этом все документы предоставляются на русском языке)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w:t>
      </w:r>
    </w:p>
    <w:p w14:paraId="229D491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банком копию кредитного договора лизингодателя с графиком погашения кредита и уплаты процентов по нему;</w:t>
      </w:r>
    </w:p>
    <w:p w14:paraId="070AA71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лизингодателем копии платежных поручений с отметкой банка об уплате лизингодателем сумм основного долга по кредиту и процентов за кредит в соответствии с графиком;</w:t>
      </w:r>
    </w:p>
    <w:p w14:paraId="3EB9EB9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лизингополучателем копии платежных поручений с отметкой банка об уплате лизингополучателем лизинговых платежей в соответствии с графиком;</w:t>
      </w:r>
    </w:p>
    <w:p w14:paraId="7D90A4F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лизингодателем расшифровку состава ежемесячного (квартального) лизингового платежа с обязательным выделением суммы процентов за кредит, полученный лизингодателем для приобретения оборудования, переданного в лизинг, включенной в лизинговый платеж;</w:t>
      </w:r>
    </w:p>
    <w:p w14:paraId="3115D47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лизингополучателем копию договора на поставку оборудования в лизинг лизингодателем (договора лизинга) с графиком погашения лизингополучателем лизинговых платежей;</w:t>
      </w:r>
    </w:p>
    <w:p w14:paraId="2D85151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справку лизингодателя о том, что оборудование, переданное в лизинг, </w:t>
      </w:r>
      <w:r w:rsidRPr="004400F0">
        <w:rPr>
          <w:rFonts w:ascii="Times New Roman" w:hAnsi="Times New Roman" w:cs="Times New Roman"/>
          <w:sz w:val="28"/>
          <w:szCs w:val="28"/>
        </w:rPr>
        <w:lastRenderedPageBreak/>
        <w:t>не является предметом залога, оформленного в обеспечение обязательств лизингодателя, выданную не ранее 10 рабочих дней до даты объявления о проведении отбора;</w:t>
      </w:r>
    </w:p>
    <w:p w14:paraId="6586620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получателем субсидии выписку из счета 01 «Основные средства» по состоянию на первое число месяца подачи заявления на участие в отборе в отношении объектов основных средств, созданных или приобретенных (в том числе по лизингу) в ходе реализации инвестиционного проекта;</w:t>
      </w:r>
    </w:p>
    <w:p w14:paraId="6F6C78FE" w14:textId="23A9A00E" w:rsidR="00136F0E" w:rsidRPr="004400F0" w:rsidRDefault="00136F0E" w:rsidP="00785DFE">
      <w:pPr>
        <w:pStyle w:val="ConsPlusNormal"/>
        <w:ind w:firstLine="709"/>
        <w:jc w:val="both"/>
        <w:rPr>
          <w:rFonts w:ascii="Times New Roman" w:hAnsi="Times New Roman" w:cs="Times New Roman"/>
          <w:sz w:val="28"/>
          <w:szCs w:val="28"/>
        </w:rPr>
      </w:pPr>
      <w:bookmarkStart w:id="20" w:name="_Hlk184226898"/>
      <w:bookmarkEnd w:id="11"/>
      <w:r w:rsidRPr="004400F0">
        <w:rPr>
          <w:rFonts w:ascii="Times New Roman" w:hAnsi="Times New Roman" w:cs="Times New Roman"/>
          <w:sz w:val="28"/>
          <w:szCs w:val="28"/>
        </w:rPr>
        <w:t>1</w:t>
      </w:r>
      <w:r w:rsidR="00615C5C" w:rsidRPr="004400F0">
        <w:rPr>
          <w:rFonts w:ascii="Times New Roman" w:hAnsi="Times New Roman" w:cs="Times New Roman"/>
          <w:sz w:val="28"/>
          <w:szCs w:val="28"/>
        </w:rPr>
        <w:t>6</w:t>
      </w:r>
      <w:r w:rsidRPr="004400F0">
        <w:rPr>
          <w:rFonts w:ascii="Times New Roman" w:hAnsi="Times New Roman" w:cs="Times New Roman"/>
          <w:sz w:val="28"/>
          <w:szCs w:val="28"/>
        </w:rPr>
        <w:t>. Заявки формируются Участниками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2F6A942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или уполномоченного им лица.</w:t>
      </w:r>
    </w:p>
    <w:p w14:paraId="26C325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в соответствии с законодательством Российской Федерации.</w:t>
      </w:r>
    </w:p>
    <w:p w14:paraId="2770CE4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DA6EF0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Датой и временем предоставления Участником заявки считаются дата и время подписания Участником указанной заявки с присвоением ей регистрационного номера в системе «Электронный бюджет».</w:t>
      </w:r>
    </w:p>
    <w:p w14:paraId="782CF34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 вправе отозвать заявку в любое время до даты окончания проведения регионального отбора.</w:t>
      </w:r>
    </w:p>
    <w:p w14:paraId="6F7EB24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Отзыв заявки не препятствует повторной подаче заявки для участия в отборе, но не позднее даты окончания приема заявок, указанной в объявлении о проведении отбора.</w:t>
      </w:r>
    </w:p>
    <w:p w14:paraId="6A8B326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вправе внести изменения в заявку. Внесение изменений в заявку возможно до дня окончания срока приема заявок после формирования Участником в электронной форме уведомления об отзыве заявки и последующего формирования новой заявки.</w:t>
      </w:r>
    </w:p>
    <w:p w14:paraId="7918773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Внесение изменений в заявку или отзыв заявки осуществляется Участником в порядке, аналогичном порядку формирования Участником заявки, указанному в настоящем пункте.</w:t>
      </w:r>
    </w:p>
    <w:p w14:paraId="3AA1AFB4"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Любой Участник со дня размещения объявления о проведении отбора на едином портале не позднее 3-го рабочего дня до дня завершения подачи заявки вправе направить не </w:t>
      </w:r>
      <w:proofErr w:type="gramStart"/>
      <w:r w:rsidRPr="004400F0">
        <w:rPr>
          <w:rFonts w:ascii="Times New Roman" w:hAnsi="Times New Roman" w:cs="Times New Roman"/>
          <w:sz w:val="28"/>
          <w:szCs w:val="28"/>
        </w:rPr>
        <w:t>более  2</w:t>
      </w:r>
      <w:proofErr w:type="gramEnd"/>
      <w:r w:rsidRPr="004400F0">
        <w:rPr>
          <w:rFonts w:ascii="Times New Roman" w:hAnsi="Times New Roman" w:cs="Times New Roman"/>
          <w:sz w:val="28"/>
          <w:szCs w:val="28"/>
        </w:rPr>
        <w:t xml:space="preserve"> запросов о разъяснении положений </w:t>
      </w:r>
      <w:r w:rsidRPr="004400F0">
        <w:rPr>
          <w:rFonts w:ascii="Times New Roman" w:hAnsi="Times New Roman" w:cs="Times New Roman"/>
          <w:sz w:val="28"/>
          <w:szCs w:val="28"/>
        </w:rPr>
        <w:lastRenderedPageBreak/>
        <w:t>объявления о проведении отбора путем формирования в системе «Электронный бюджет» соответствующего запроса.</w:t>
      </w:r>
    </w:p>
    <w:p w14:paraId="67DE4DA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14:paraId="5655E18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Доступ к разъяснению, формируемому в системе «Электронный бюджет» в соответствии с абзацем одиннадцатым настоящего пункта, предоставляется всем Участникам.</w:t>
      </w:r>
    </w:p>
    <w:p w14:paraId="37B9B410" w14:textId="3F88E5EC"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7</w:t>
      </w:r>
      <w:r w:rsidRPr="004400F0">
        <w:rPr>
          <w:rFonts w:ascii="Times New Roman" w:hAnsi="Times New Roman" w:cs="Times New Roman"/>
          <w:sz w:val="28"/>
          <w:szCs w:val="28"/>
        </w:rPr>
        <w:t>. В первый рабочий день, следующий за днем окончания срока подачи заявок, установленного в объявлении о проведении отбора, в системе «Электронный бюджет» Министерству открывается доступ к поданным Участниками заявкам для их рассмотрения.</w:t>
      </w:r>
    </w:p>
    <w:p w14:paraId="6A3D903E"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56D390D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0D683451"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а) регистрационный номер заявки;</w:t>
      </w:r>
    </w:p>
    <w:p w14:paraId="71ABC158"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б) дата и время поступления заявки;</w:t>
      </w:r>
    </w:p>
    <w:p w14:paraId="6525367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в) полное наименование Участника;</w:t>
      </w:r>
    </w:p>
    <w:p w14:paraId="5FA769D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г) адрес Участника;</w:t>
      </w:r>
    </w:p>
    <w:p w14:paraId="34944B8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д) наименование </w:t>
      </w:r>
      <w:proofErr w:type="gramStart"/>
      <w:r w:rsidRPr="004400F0">
        <w:rPr>
          <w:rFonts w:ascii="Times New Roman" w:hAnsi="Times New Roman" w:cs="Times New Roman"/>
          <w:sz w:val="28"/>
          <w:szCs w:val="28"/>
        </w:rPr>
        <w:t>инвестиционного  проекта</w:t>
      </w:r>
      <w:proofErr w:type="gramEnd"/>
      <w:r w:rsidRPr="004400F0">
        <w:rPr>
          <w:rFonts w:ascii="Times New Roman" w:hAnsi="Times New Roman" w:cs="Times New Roman"/>
          <w:sz w:val="28"/>
          <w:szCs w:val="28"/>
        </w:rPr>
        <w:t>.</w:t>
      </w:r>
    </w:p>
    <w:p w14:paraId="38233006" w14:textId="70835669"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8</w:t>
      </w:r>
      <w:r w:rsidRPr="004400F0">
        <w:rPr>
          <w:rFonts w:ascii="Times New Roman" w:hAnsi="Times New Roman" w:cs="Times New Roman"/>
          <w:sz w:val="28"/>
          <w:szCs w:val="28"/>
        </w:rPr>
        <w:t>. Министерство не позднее 20 рабочих дней со дня подписания протокола вскрытия заявок осуществляет рассмотрение заявок и предоставленных Участниками документов и готовит заключение об эффективности инвестиционного проекта.</w:t>
      </w:r>
    </w:p>
    <w:p w14:paraId="38F61AD1" w14:textId="4CF91306"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Проверка </w:t>
      </w:r>
      <w:proofErr w:type="gramStart"/>
      <w:r w:rsidRPr="004400F0">
        <w:rPr>
          <w:rFonts w:ascii="Times New Roman" w:hAnsi="Times New Roman" w:cs="Times New Roman"/>
          <w:sz w:val="28"/>
          <w:szCs w:val="28"/>
        </w:rPr>
        <w:t>Участников  на</w:t>
      </w:r>
      <w:proofErr w:type="gramEnd"/>
      <w:r w:rsidRPr="004400F0">
        <w:rPr>
          <w:rFonts w:ascii="Times New Roman" w:hAnsi="Times New Roman" w:cs="Times New Roman"/>
          <w:sz w:val="28"/>
          <w:szCs w:val="28"/>
        </w:rPr>
        <w:t xml:space="preserve"> соответствие требованиям, указанным в пункте 11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46F8616" w14:textId="0A5BA274"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Подтверждение соответствия Участника требованиям, указанным в пункте 11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577E2BE" w14:textId="7873E460"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Министерство в целях подтверждения соответствия Участника требованиям, установленным пунктом 11 Порядка, не вправе требовать от </w:t>
      </w:r>
      <w:r w:rsidRPr="004400F0">
        <w:rPr>
          <w:rFonts w:ascii="Times New Roman" w:hAnsi="Times New Roman" w:cs="Times New Roman"/>
          <w:sz w:val="28"/>
          <w:szCs w:val="28"/>
        </w:rPr>
        <w:lastRenderedPageBreak/>
        <w:t>Участника предоставления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готов предоставить указанные документы и информацию Министерству по собственной инициативе.</w:t>
      </w:r>
    </w:p>
    <w:p w14:paraId="73426A50"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Министерство в порядке межведомственного взаимодействия запрашивает выписку из Единого государственного реестра юридических лиц и сведения об отсутствии или  наличии у Участников на едином налоговом счете задолженности, не превышающей размер, определенный </w:t>
      </w:r>
      <w:hyperlink r:id="rId22">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по уплате налогов, сборов и страховых взносов в бюджеты бюджетной системы Российской Федерации.</w:t>
      </w:r>
    </w:p>
    <w:p w14:paraId="55F5705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Проверка достоверности информации в предоставленных Участниками документах осуществляется путем их проверки на предмет наличия противоречивых сведений.</w:t>
      </w:r>
    </w:p>
    <w:p w14:paraId="43E41F1C" w14:textId="2E688418"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9</w:t>
      </w:r>
      <w:r w:rsidRPr="004400F0">
        <w:rPr>
          <w:rFonts w:ascii="Times New Roman" w:hAnsi="Times New Roman" w:cs="Times New Roman"/>
          <w:sz w:val="28"/>
          <w:szCs w:val="28"/>
        </w:rPr>
        <w:t>. В случае если в целях полного, всестороннего и объективного рассмотрения заявки необходимо получение информации и документов от Участника для разъяснений по предоставленным им документам и информации, Министерством осуществляется запрос у Участника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w:t>
      </w:r>
    </w:p>
    <w:p w14:paraId="218A5D0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 в срок, установленный в запросе, но не менее 2 рабочих дней со дня, следующего за днем размещения Министерством соответствующего запроса, формирует и предоставляет в систему «Электронный бюджет» запрашиваемые информацию и документы.</w:t>
      </w:r>
    </w:p>
    <w:p w14:paraId="541F7F9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если Участник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576E26C8" w14:textId="7995D7D2" w:rsidR="00136F0E" w:rsidRPr="004400F0" w:rsidRDefault="00615C5C" w:rsidP="00785DFE">
      <w:pPr>
        <w:pStyle w:val="ConsPlusNormal"/>
        <w:ind w:firstLine="709"/>
        <w:jc w:val="both"/>
        <w:rPr>
          <w:rFonts w:ascii="Times New Roman" w:hAnsi="Times New Roman" w:cs="Times New Roman"/>
          <w:sz w:val="28"/>
          <w:szCs w:val="28"/>
        </w:rPr>
      </w:pPr>
      <w:bookmarkStart w:id="21" w:name="P175"/>
      <w:bookmarkEnd w:id="20"/>
      <w:bookmarkEnd w:id="21"/>
      <w:r w:rsidRPr="004400F0">
        <w:rPr>
          <w:rFonts w:ascii="Times New Roman" w:hAnsi="Times New Roman" w:cs="Times New Roman"/>
          <w:sz w:val="28"/>
          <w:szCs w:val="28"/>
        </w:rPr>
        <w:t>20</w:t>
      </w:r>
      <w:r w:rsidR="00136F0E" w:rsidRPr="004400F0">
        <w:rPr>
          <w:rFonts w:ascii="Times New Roman" w:hAnsi="Times New Roman" w:cs="Times New Roman"/>
          <w:sz w:val="28"/>
          <w:szCs w:val="28"/>
        </w:rPr>
        <w:t xml:space="preserve">. Для проведения объективного и всестороннего анализа заявок Министерство в течение 2 рабочих дней со дня подписания протокола вскрытия заявок открывает в системе «Электронный бюджет» </w:t>
      </w:r>
      <w:bookmarkStart w:id="22" w:name="_Hlk185516256"/>
      <w:r w:rsidR="00136F0E" w:rsidRPr="004400F0">
        <w:rPr>
          <w:rFonts w:ascii="Times New Roman" w:hAnsi="Times New Roman" w:cs="Times New Roman"/>
          <w:sz w:val="28"/>
          <w:szCs w:val="28"/>
        </w:rPr>
        <w:t xml:space="preserve">исполнительным органам Курской области, курирующим сферу деятельности, соответствующую направлению инвестиционного </w:t>
      </w:r>
      <w:proofErr w:type="gramStart"/>
      <w:r w:rsidR="00136F0E" w:rsidRPr="004400F0">
        <w:rPr>
          <w:rFonts w:ascii="Times New Roman" w:hAnsi="Times New Roman" w:cs="Times New Roman"/>
          <w:sz w:val="28"/>
          <w:szCs w:val="28"/>
        </w:rPr>
        <w:t>проекта,</w:t>
      </w:r>
      <w:bookmarkEnd w:id="22"/>
      <w:r w:rsidR="00136F0E" w:rsidRPr="004400F0">
        <w:rPr>
          <w:rFonts w:ascii="Times New Roman" w:hAnsi="Times New Roman" w:cs="Times New Roman"/>
          <w:sz w:val="28"/>
          <w:szCs w:val="28"/>
        </w:rPr>
        <w:t xml:space="preserve">  доступ</w:t>
      </w:r>
      <w:proofErr w:type="gramEnd"/>
      <w:r w:rsidR="00136F0E" w:rsidRPr="004400F0">
        <w:rPr>
          <w:rFonts w:ascii="Times New Roman" w:hAnsi="Times New Roman" w:cs="Times New Roman"/>
          <w:sz w:val="28"/>
          <w:szCs w:val="28"/>
        </w:rPr>
        <w:t xml:space="preserve"> к документам Участников, указанным:</w:t>
      </w:r>
    </w:p>
    <w:p w14:paraId="37D2B494" w14:textId="40F33A9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08">
        <w:r w:rsidRPr="004400F0">
          <w:rPr>
            <w:rFonts w:ascii="Times New Roman" w:hAnsi="Times New Roman" w:cs="Times New Roman"/>
            <w:sz w:val="28"/>
            <w:szCs w:val="28"/>
          </w:rPr>
          <w:t xml:space="preserve">подпунктах </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в</w:t>
        </w:r>
      </w:hyperlink>
      <w:r w:rsidR="0015024C" w:rsidRPr="004400F0">
        <w:rPr>
          <w:rFonts w:ascii="Times New Roman" w:hAnsi="Times New Roman" w:cs="Times New Roman"/>
          <w:sz w:val="28"/>
          <w:szCs w:val="28"/>
        </w:rPr>
        <w:t>» -</w:t>
      </w:r>
      <w:r w:rsidRPr="004400F0">
        <w:rPr>
          <w:rFonts w:ascii="Times New Roman" w:hAnsi="Times New Roman" w:cs="Times New Roman"/>
          <w:sz w:val="28"/>
          <w:szCs w:val="28"/>
        </w:rPr>
        <w:t xml:space="preserve"> </w:t>
      </w:r>
      <w:hyperlink w:anchor="P119">
        <w:r w:rsidR="0015024C" w:rsidRPr="004400F0">
          <w:rPr>
            <w:rFonts w:ascii="Times New Roman" w:hAnsi="Times New Roman" w:cs="Times New Roman"/>
            <w:sz w:val="28"/>
            <w:szCs w:val="28"/>
          </w:rPr>
          <w:t>«д»</w:t>
        </w:r>
        <w:r w:rsidRPr="004400F0">
          <w:rPr>
            <w:rFonts w:ascii="Times New Roman" w:hAnsi="Times New Roman" w:cs="Times New Roman"/>
            <w:sz w:val="28"/>
            <w:szCs w:val="28"/>
          </w:rPr>
          <w:t xml:space="preserve"> подпункта 1 пункта 1</w:t>
        </w:r>
      </w:hyperlink>
      <w:r w:rsidR="0015024C"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29665727" w14:textId="54B7ABD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26">
        <w:r w:rsidRPr="004400F0">
          <w:rPr>
            <w:rFonts w:ascii="Times New Roman" w:hAnsi="Times New Roman" w:cs="Times New Roman"/>
            <w:sz w:val="28"/>
            <w:szCs w:val="28"/>
          </w:rPr>
          <w:t xml:space="preserve">абзаце втором подпункта </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а</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 xml:space="preserve"> подпункта 2 пункта 1</w:t>
        </w:r>
      </w:hyperlink>
      <w:r w:rsidR="0015024C"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5997D981" w14:textId="5616883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58">
        <w:r w:rsidRPr="004400F0">
          <w:rPr>
            <w:rFonts w:ascii="Times New Roman" w:hAnsi="Times New Roman" w:cs="Times New Roman"/>
            <w:sz w:val="28"/>
            <w:szCs w:val="28"/>
          </w:rPr>
          <w:t xml:space="preserve">абзаце шестом подпункта </w:t>
        </w:r>
        <w:r w:rsidR="00AB3502" w:rsidRPr="004400F0">
          <w:rPr>
            <w:rFonts w:ascii="Times New Roman" w:hAnsi="Times New Roman" w:cs="Times New Roman"/>
            <w:sz w:val="28"/>
            <w:szCs w:val="28"/>
          </w:rPr>
          <w:t>«б</w:t>
        </w:r>
      </w:hyperlink>
      <w:r w:rsidR="00AB3502" w:rsidRPr="004400F0">
        <w:rPr>
          <w:rFonts w:ascii="Times New Roman" w:hAnsi="Times New Roman" w:cs="Times New Roman"/>
          <w:sz w:val="28"/>
          <w:szCs w:val="28"/>
        </w:rPr>
        <w:t>»</w:t>
      </w:r>
      <w:r w:rsidRPr="004400F0">
        <w:rPr>
          <w:rFonts w:ascii="Times New Roman" w:hAnsi="Times New Roman" w:cs="Times New Roman"/>
          <w:sz w:val="28"/>
          <w:szCs w:val="28"/>
        </w:rPr>
        <w:t xml:space="preserve"> </w:t>
      </w:r>
      <w:hyperlink w:anchor="P166">
        <w:r w:rsidRPr="004400F0">
          <w:rPr>
            <w:rFonts w:ascii="Times New Roman" w:hAnsi="Times New Roman" w:cs="Times New Roman"/>
            <w:sz w:val="28"/>
            <w:szCs w:val="28"/>
          </w:rPr>
          <w:t>подпункта 2 пункта 1</w:t>
        </w:r>
      </w:hyperlink>
      <w:r w:rsidR="00AB3502"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31800E0B" w14:textId="40FDEAE8" w:rsidR="00136F0E" w:rsidRPr="004400F0" w:rsidRDefault="00136F0E" w:rsidP="00785DFE">
      <w:pPr>
        <w:pStyle w:val="ConsPlusNormal"/>
        <w:ind w:firstLine="709"/>
        <w:jc w:val="both"/>
        <w:rPr>
          <w:rFonts w:ascii="Times New Roman" w:hAnsi="Times New Roman" w:cs="Times New Roman"/>
          <w:sz w:val="28"/>
          <w:szCs w:val="28"/>
        </w:rPr>
      </w:pPr>
      <w:bookmarkStart w:id="23" w:name="P192"/>
      <w:bookmarkEnd w:id="23"/>
      <w:r w:rsidRPr="004400F0">
        <w:rPr>
          <w:rFonts w:ascii="Times New Roman" w:hAnsi="Times New Roman" w:cs="Times New Roman"/>
          <w:sz w:val="28"/>
          <w:szCs w:val="28"/>
        </w:rPr>
        <w:t>2</w:t>
      </w:r>
      <w:r w:rsidR="00615C5C" w:rsidRPr="004400F0">
        <w:rPr>
          <w:rFonts w:ascii="Times New Roman" w:hAnsi="Times New Roman" w:cs="Times New Roman"/>
          <w:sz w:val="28"/>
          <w:szCs w:val="28"/>
        </w:rPr>
        <w:t>1</w:t>
      </w:r>
      <w:r w:rsidRPr="004400F0">
        <w:rPr>
          <w:rFonts w:ascii="Times New Roman" w:hAnsi="Times New Roman" w:cs="Times New Roman"/>
          <w:sz w:val="28"/>
          <w:szCs w:val="28"/>
        </w:rPr>
        <w:t xml:space="preserve">. Документы Участников рассматриваются исполнительными органами Курской области, указанными в </w:t>
      </w:r>
      <w:hyperlink w:anchor="P175">
        <w:r w:rsidRPr="004400F0">
          <w:rPr>
            <w:rFonts w:ascii="Times New Roman" w:hAnsi="Times New Roman" w:cs="Times New Roman"/>
            <w:sz w:val="28"/>
            <w:szCs w:val="28"/>
          </w:rPr>
          <w:t xml:space="preserve">пункте </w:t>
        </w:r>
      </w:hyperlink>
      <w:r w:rsidR="00AB3502" w:rsidRPr="004400F0">
        <w:rPr>
          <w:rFonts w:ascii="Times New Roman" w:hAnsi="Times New Roman" w:cs="Times New Roman"/>
          <w:sz w:val="28"/>
          <w:szCs w:val="28"/>
        </w:rPr>
        <w:t>20</w:t>
      </w:r>
      <w:r w:rsidRPr="004400F0">
        <w:rPr>
          <w:rFonts w:ascii="Times New Roman" w:hAnsi="Times New Roman" w:cs="Times New Roman"/>
          <w:sz w:val="28"/>
          <w:szCs w:val="28"/>
        </w:rPr>
        <w:t xml:space="preserve"> Порядка, в срок не более 10 рабочих дней со дня получения доступа к ним в системе «Электронный бюджет». </w:t>
      </w:r>
    </w:p>
    <w:p w14:paraId="18A7903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 окончании рассмотрения документов в системе «Электронный бюджет» указанными исполнительными органами Курской области </w:t>
      </w:r>
      <w:r w:rsidRPr="004400F0">
        <w:rPr>
          <w:rFonts w:ascii="Times New Roman" w:hAnsi="Times New Roman" w:cs="Times New Roman"/>
          <w:sz w:val="28"/>
          <w:szCs w:val="28"/>
        </w:rPr>
        <w:lastRenderedPageBreak/>
        <w:t>размещаются: заключения по сути предлагаемого инвестиционного проекта, его осуществимости, степени его новизны, технической и технологической стороне проекта, объективности данных маркетингового исследования, приведенного в бизнес-плане, возможности реализации новой продукции в Курской области и за ее пределами, примеры работы аналогичных предприятий (производств, цехов) в других регионах, значимости для отрасли и смежных отраслей данного инвестиционного проекта, а также по другим важным вопросам, включая целесообразность предоставления мер государственной поддержки по инвестиционному проекту.</w:t>
      </w:r>
    </w:p>
    <w:p w14:paraId="6F546E1C" w14:textId="77FF26A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Всю дополнительную информацию, необходимую для формирования объективного заключения по инвестиционному проекту, исполнительные органы Курской области получают у  Участника путем размещения запроса в системе «Электронный бюджет», на который Участником должен быть дан ответ в срок, установленный в запросе, но не менее 2 рабочих дней со дня, следующего за днем размещения запроса.</w:t>
      </w:r>
    </w:p>
    <w:p w14:paraId="15112A1A" w14:textId="77EAF60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22. В течение 5 рабочих дней со дня размещения в системе «Электронный бюджет» последнего заключения от исполнительных органов Курской области, указанных в </w:t>
      </w:r>
      <w:hyperlink w:anchor="P149">
        <w:r w:rsidRPr="004400F0">
          <w:rPr>
            <w:rFonts w:ascii="Times New Roman" w:hAnsi="Times New Roman" w:cs="Times New Roman"/>
            <w:sz w:val="28"/>
            <w:szCs w:val="28"/>
          </w:rPr>
          <w:t>пункте</w:t>
        </w:r>
      </w:hyperlink>
      <w:r w:rsidRPr="004400F0">
        <w:rPr>
          <w:rFonts w:ascii="Times New Roman" w:hAnsi="Times New Roman" w:cs="Times New Roman"/>
          <w:sz w:val="28"/>
          <w:szCs w:val="28"/>
        </w:rPr>
        <w:t xml:space="preserve"> </w:t>
      </w:r>
      <w:r w:rsidR="00AB3502" w:rsidRPr="004400F0">
        <w:rPr>
          <w:rFonts w:ascii="Times New Roman" w:hAnsi="Times New Roman" w:cs="Times New Roman"/>
          <w:sz w:val="28"/>
          <w:szCs w:val="28"/>
        </w:rPr>
        <w:t>20</w:t>
      </w:r>
      <w:r w:rsidRPr="004400F0">
        <w:rPr>
          <w:rFonts w:ascii="Times New Roman" w:hAnsi="Times New Roman" w:cs="Times New Roman"/>
          <w:sz w:val="28"/>
          <w:szCs w:val="28"/>
        </w:rPr>
        <w:t xml:space="preserve"> Порядка, Министерство готовит сводные заключения по каждой заявке и другие материалы для рассмотрения членами Комиссии.</w:t>
      </w:r>
    </w:p>
    <w:p w14:paraId="4E88D9B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материалы для рассмотрения членами Комиссии включается следующая информация:</w:t>
      </w:r>
    </w:p>
    <w:p w14:paraId="7315637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перечень Участников </w:t>
      </w:r>
      <w:r w:rsidRPr="004400F0">
        <w:rPr>
          <w:rFonts w:ascii="Times New Roman" w:hAnsi="Times New Roman" w:cs="Times New Roman"/>
          <w:sz w:val="28"/>
          <w:szCs w:val="28"/>
          <w:lang w:val="en-US"/>
        </w:rPr>
        <w:t>c</w:t>
      </w:r>
      <w:r w:rsidRPr="004400F0">
        <w:rPr>
          <w:rFonts w:ascii="Times New Roman" w:hAnsi="Times New Roman" w:cs="Times New Roman"/>
          <w:sz w:val="28"/>
          <w:szCs w:val="28"/>
        </w:rPr>
        <w:t xml:space="preserve"> инвестиционными проектами, заявившихся на отбор;</w:t>
      </w:r>
    </w:p>
    <w:p w14:paraId="16960DEC" w14:textId="7A91FDF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перечень Участников, не соответствующих требованиям, установленны</w:t>
      </w:r>
      <w:r w:rsidR="007238E7" w:rsidRPr="004400F0">
        <w:rPr>
          <w:rFonts w:ascii="Times New Roman" w:hAnsi="Times New Roman" w:cs="Times New Roman"/>
          <w:sz w:val="28"/>
          <w:szCs w:val="28"/>
        </w:rPr>
        <w:t>м</w:t>
      </w:r>
      <w:r w:rsidRPr="004400F0">
        <w:rPr>
          <w:rFonts w:ascii="Times New Roman" w:hAnsi="Times New Roman" w:cs="Times New Roman"/>
          <w:sz w:val="28"/>
          <w:szCs w:val="28"/>
        </w:rPr>
        <w:t xml:space="preserve"> Порядком, или не предоставивших дополнительные сведения для оценки эффективности инвестиционного проекта;</w:t>
      </w:r>
    </w:p>
    <w:p w14:paraId="15A0DF0B" w14:textId="4DC9262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перечень Участников, соответствующих требованиям и выполнивших условия, установленные Порядком;</w:t>
      </w:r>
    </w:p>
    <w:p w14:paraId="5799675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сводные заключения по заявкам Участников,  включая информацию по итогам расчетов Министерства относительных показателей бюджетного эффекта (индекс бюджетной эффективности, определяемый как отношение суммы дополнительных дисконтированных доходов консолидированного бюджета Курской области к запрашиваемой сумме государственной поддержки) и чистого приведенного дохода (удельный показатель чистого приведенного дохода (</w:t>
      </w:r>
      <w:r w:rsidRPr="004400F0">
        <w:rPr>
          <w:rFonts w:ascii="Times New Roman" w:hAnsi="Times New Roman" w:cs="Times New Roman"/>
          <w:sz w:val="28"/>
          <w:szCs w:val="28"/>
          <w:lang w:val="en-US"/>
        </w:rPr>
        <w:t>NPV</w:t>
      </w:r>
      <w:r w:rsidRPr="004400F0">
        <w:rPr>
          <w:rFonts w:ascii="Times New Roman" w:hAnsi="Times New Roman" w:cs="Times New Roman"/>
          <w:sz w:val="28"/>
          <w:szCs w:val="28"/>
        </w:rPr>
        <w:t>), определяемый как отношение суммы NPV по проекту к общему объему инвестиций в основной капитал по проекту) по каждому инвестиционному проекту;</w:t>
      </w:r>
    </w:p>
    <w:p w14:paraId="331E2CE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проект сводного реестра Участников с информацией об общем объеме инвестиций по инвестиционным проектам и заявленной Участниками потребности в субсидиях из областного бюджета.</w:t>
      </w:r>
    </w:p>
    <w:p w14:paraId="27AC77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23. В течение 2 рабочих дней после формирования сводных заключений и других материалов Министерство размещает их в системе «Электронный бюджет» и информирует письменно членов Комиссии о </w:t>
      </w:r>
      <w:r w:rsidRPr="004400F0">
        <w:rPr>
          <w:rFonts w:ascii="Times New Roman" w:hAnsi="Times New Roman" w:cs="Times New Roman"/>
          <w:sz w:val="28"/>
          <w:szCs w:val="28"/>
        </w:rPr>
        <w:lastRenderedPageBreak/>
        <w:t>необходимости рассмотрения размещенных документов   не позднее чем через 7 рабочих дней с даты получения информации о размещении материалов в системе «Электронный бюджет».</w:t>
      </w:r>
    </w:p>
    <w:p w14:paraId="1E5EFF5E"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4" w:name="P207"/>
      <w:bookmarkEnd w:id="24"/>
      <w:r w:rsidRPr="004400F0">
        <w:rPr>
          <w:rFonts w:ascii="Times New Roman" w:hAnsi="Times New Roman" w:cs="Times New Roman"/>
          <w:sz w:val="28"/>
          <w:szCs w:val="28"/>
        </w:rPr>
        <w:t>24. Выбор победителей отбора осуществляется в два этапа.</w:t>
      </w:r>
    </w:p>
    <w:p w14:paraId="3D7778F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На первом этапе отбираются инвестиционные проекты, имеющие:</w:t>
      </w:r>
    </w:p>
    <w:p w14:paraId="2B69527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бюджетный эффект, то есть получение дополнительных доходов консолидированного бюджета области от поступления налоговых платежей (дисконтированный показатель) в ходе реализации инвестиционного проекта;</w:t>
      </w:r>
    </w:p>
    <w:p w14:paraId="028D367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коммерческую эффективность, то есть положительное значение показателя чистого приведенного дохода (</w:t>
      </w:r>
      <w:proofErr w:type="gramStart"/>
      <w:r w:rsidRPr="004400F0">
        <w:rPr>
          <w:rFonts w:ascii="Times New Roman" w:hAnsi="Times New Roman" w:cs="Times New Roman"/>
          <w:sz w:val="28"/>
          <w:szCs w:val="28"/>
        </w:rPr>
        <w:t>NPV &gt;</w:t>
      </w:r>
      <w:proofErr w:type="gramEnd"/>
      <w:r w:rsidRPr="004400F0">
        <w:rPr>
          <w:rFonts w:ascii="Times New Roman" w:hAnsi="Times New Roman" w:cs="Times New Roman"/>
          <w:sz w:val="28"/>
          <w:szCs w:val="28"/>
        </w:rPr>
        <w:t xml:space="preserve"> 0), а также превышение показателя внутренней нормы доходности (IRR) над коэффициентом дисконтирования;</w:t>
      </w:r>
    </w:p>
    <w:p w14:paraId="7E6F0C2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срок окупаемости проекта (РР), не превышающий десяти лет по проектам, предусматривающим осуществление строительно-монтажных работ, и семи лет по проектам, не предусматривающим осуществление строительно-монтажных работ;</w:t>
      </w:r>
    </w:p>
    <w:p w14:paraId="05332D3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экономическую значимость для Курской области;</w:t>
      </w:r>
    </w:p>
    <w:p w14:paraId="175A3BC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социальную значимость;</w:t>
      </w:r>
    </w:p>
    <w:p w14:paraId="7BB3D58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инновационный характер.</w:t>
      </w:r>
    </w:p>
    <w:p w14:paraId="3D13512B" w14:textId="1F04859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Решение о соответствии инвестиционных проектов Участников требованиям, указанным в абзацах третьем – восьмом настоящего пункта и признании их прошедшими первый этап отбора, принимается большинством голосов членов Комиссии на основании внесенны</w:t>
      </w:r>
      <w:r w:rsidR="007238E7" w:rsidRPr="004400F0">
        <w:rPr>
          <w:rFonts w:ascii="Times New Roman" w:hAnsi="Times New Roman" w:cs="Times New Roman"/>
          <w:sz w:val="28"/>
          <w:szCs w:val="28"/>
        </w:rPr>
        <w:t>х</w:t>
      </w:r>
      <w:r w:rsidRPr="004400F0">
        <w:rPr>
          <w:rFonts w:ascii="Times New Roman" w:hAnsi="Times New Roman" w:cs="Times New Roman"/>
          <w:sz w:val="28"/>
          <w:szCs w:val="28"/>
        </w:rPr>
        <w:t xml:space="preserve">  в электронном виде Участниками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7238E7" w:rsidRPr="004400F0">
        <w:rPr>
          <w:rFonts w:ascii="Times New Roman" w:hAnsi="Times New Roman" w:cs="Times New Roman"/>
          <w:sz w:val="28"/>
          <w:szCs w:val="28"/>
        </w:rPr>
        <w:t>»</w:t>
      </w:r>
      <w:r w:rsidRPr="004400F0">
        <w:rPr>
          <w:rFonts w:ascii="Times New Roman" w:hAnsi="Times New Roman" w:cs="Times New Roman"/>
          <w:sz w:val="28"/>
          <w:szCs w:val="28"/>
        </w:rPr>
        <w:t xml:space="preserve">.  </w:t>
      </w:r>
    </w:p>
    <w:p w14:paraId="291DB03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подведения итогов рассмотрения заявок и подведения итогов первого этапа отбора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путем формирования новых версий указанных протоколов с указанием причин внесения изменений.</w:t>
      </w:r>
    </w:p>
    <w:p w14:paraId="72FE26C3" w14:textId="0B85C07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25. Министерство информирует письменно членов Комиссии о необходимости рассмотрения документов Участников, прошедших первый этап отбора, не позднее чем через 7 рабочих дней с даты получения информации о размещении протокола в системе «Электронный бюджет». Члены Комиссии</w:t>
      </w:r>
      <w:r w:rsidR="007238E7" w:rsidRPr="004400F0">
        <w:rPr>
          <w:rFonts w:ascii="Times New Roman" w:hAnsi="Times New Roman" w:cs="Times New Roman"/>
          <w:sz w:val="28"/>
          <w:szCs w:val="28"/>
        </w:rPr>
        <w:t>,</w:t>
      </w:r>
      <w:r w:rsidRPr="004400F0">
        <w:rPr>
          <w:rFonts w:ascii="Times New Roman" w:hAnsi="Times New Roman" w:cs="Times New Roman"/>
          <w:sz w:val="28"/>
          <w:szCs w:val="28"/>
        </w:rPr>
        <w:t xml:space="preserve"> исходя из принципов, установленных настоящим пунктом и конкурсной документацией, ранжируют инвестиционные проекты Участников, при этом, сумма величин значимости всех применяемых критериев оценки составляет 100 процентов.</w:t>
      </w:r>
    </w:p>
    <w:p w14:paraId="1B21FF8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В рамках второго этапа выбор победителей из перечня проектов, прошедших отбор на первом этапе, осуществляется путем сопоставления суммы бюджетного эффекта и величины чистого приведенного дохода.</w:t>
      </w:r>
    </w:p>
    <w:p w14:paraId="02558FA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Более эффективным является инвестиционный проект с большей величиной индекса бюджетной эффективности. При равенстве индексов бюджетной эффективности более высокое место занимают проекты с большим значением удельного показателя чистого приведенного дохода.</w:t>
      </w:r>
    </w:p>
    <w:p w14:paraId="2775B65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Если сумма запрашиваемой участниками отбора поддержки превышает лимит бюджетных обязательств, установленных на предоставление государственной поддержки, распределение государственной поддержки производится исходя из обеспечения в полном объеме заявленной участниками отбора потребности в государственной поддержке участников с наиболее высокими показателями индекса бюджетной эффективности а при равенстве показателей индекса бюджетной эффективности - удельного показателя чистого приведенного дохода, по мере снижения данных показателей из ранжированного списка, начиная с перечня приоритетных и особо значимых инвестиционных проектов – победителей отбора, до полного распределения установленного лимита.</w:t>
      </w:r>
    </w:p>
    <w:p w14:paraId="69E00C6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26. Инвестиционные проекты Участников, набравшие максимальное количество баллов, становятся победителями отбора, а Участники – инициаторы данных проектов определяются получателями субсидии.</w:t>
      </w:r>
    </w:p>
    <w:p w14:paraId="5349C1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подведения итогов отбора формируется автоматически на едином портале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и включает следующие сведения:</w:t>
      </w:r>
    </w:p>
    <w:p w14:paraId="4FA3BB3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дата, время рассмотрения заявок;</w:t>
      </w:r>
    </w:p>
    <w:p w14:paraId="5751D83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информация об Участниках, заявки которых были рассмотрены;</w:t>
      </w:r>
    </w:p>
    <w:p w14:paraId="79E0886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информация об Участниках,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5DDA9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наименования Участников и наименования проектов, признанных победителями отбора, с распределением сумм субсидий каждому победителю.</w:t>
      </w:r>
    </w:p>
    <w:p w14:paraId="13C68FA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первых версий протокола рассмотрения заявок путем формирования новых версий указанных протоколов с указанием причин внесения изменений.</w:t>
      </w:r>
    </w:p>
    <w:p w14:paraId="4381F680" w14:textId="1350034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участия в отборе одного Участника, заявка которого соответствует требованиям Порядка, данный Участник признается победителем отбора.</w:t>
      </w:r>
    </w:p>
    <w:p w14:paraId="6BDA578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27. Заявки могут быть отклонены по следующим основаниям:</w:t>
      </w:r>
    </w:p>
    <w:p w14:paraId="325BC2E3" w14:textId="7E9D1B2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1) несоответствие Участников требованиям, установленным пунктом </w:t>
      </w:r>
      <w:proofErr w:type="gramStart"/>
      <w:r w:rsidRPr="004400F0">
        <w:rPr>
          <w:rFonts w:ascii="Times New Roman" w:hAnsi="Times New Roman" w:cs="Times New Roman"/>
          <w:sz w:val="28"/>
          <w:szCs w:val="28"/>
        </w:rPr>
        <w:lastRenderedPageBreak/>
        <w:t>11  Порядка</w:t>
      </w:r>
      <w:proofErr w:type="gramEnd"/>
      <w:r w:rsidRPr="004400F0">
        <w:rPr>
          <w:rFonts w:ascii="Times New Roman" w:hAnsi="Times New Roman" w:cs="Times New Roman"/>
          <w:sz w:val="28"/>
          <w:szCs w:val="28"/>
        </w:rPr>
        <w:t>;</w:t>
      </w:r>
    </w:p>
    <w:p w14:paraId="05503BD6" w14:textId="07949C2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несоответствие представленных Участниками заявок и документов требованиям к заявкам и документам, установленным в соответствии с П</w:t>
      </w:r>
      <w:r w:rsidR="00417C33" w:rsidRPr="004400F0">
        <w:rPr>
          <w:rFonts w:ascii="Times New Roman" w:hAnsi="Times New Roman" w:cs="Times New Roman"/>
          <w:sz w:val="28"/>
          <w:szCs w:val="28"/>
        </w:rPr>
        <w:t>орядком</w:t>
      </w:r>
      <w:r w:rsidRPr="004400F0">
        <w:rPr>
          <w:rFonts w:ascii="Times New Roman" w:hAnsi="Times New Roman" w:cs="Times New Roman"/>
          <w:sz w:val="28"/>
          <w:szCs w:val="28"/>
        </w:rPr>
        <w:t>;</w:t>
      </w:r>
    </w:p>
    <w:p w14:paraId="72142B2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 недостоверность или неполнота предоставленной Участниками информации, в том числе непредоставление дополнительной информации по запросу Министерства;</w:t>
      </w:r>
    </w:p>
    <w:p w14:paraId="0AC849AB" w14:textId="6C6B9E7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 несоответствие инвестиционного проекта Участника требованиям, установленным </w:t>
      </w:r>
      <w:hyperlink w:anchor="P207">
        <w:r w:rsidRPr="004400F0">
          <w:rPr>
            <w:rFonts w:ascii="Times New Roman" w:hAnsi="Times New Roman" w:cs="Times New Roman"/>
            <w:sz w:val="28"/>
            <w:szCs w:val="28"/>
          </w:rPr>
          <w:t>пунктом 2</w:t>
        </w:r>
      </w:hyperlink>
      <w:r w:rsidR="00417C33" w:rsidRPr="004400F0">
        <w:rPr>
          <w:rFonts w:ascii="Times New Roman" w:hAnsi="Times New Roman" w:cs="Times New Roman"/>
          <w:sz w:val="28"/>
          <w:szCs w:val="28"/>
        </w:rPr>
        <w:t>4</w:t>
      </w:r>
      <w:r w:rsidRPr="004400F0">
        <w:rPr>
          <w:rFonts w:ascii="Times New Roman" w:hAnsi="Times New Roman" w:cs="Times New Roman"/>
          <w:sz w:val="28"/>
          <w:szCs w:val="28"/>
        </w:rPr>
        <w:t xml:space="preserve"> Порядка;</w:t>
      </w:r>
    </w:p>
    <w:p w14:paraId="40BED82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5) подача Участником заявки после даты и (или) времени, определенных для подачи заявок.</w:t>
      </w:r>
    </w:p>
    <w:p w14:paraId="7476F8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28. Министерство не позднее 3 рабочих дней со дня подписания окончательной редакции протокола подведения итогов отбора председателем Комиссии открывает Участникам в системе «Электронный бюджет» доступ к подписанному протоколу подведения итогов отбора.</w:t>
      </w:r>
    </w:p>
    <w:p w14:paraId="131616A9" w14:textId="5B88B0D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Документ об итогах проведения отбора Министерство размещает на своем официальном сайте не позднее 14-го календарного дня, следующего за днем определения Комиссией победителей отбора</w:t>
      </w:r>
      <w:r w:rsidR="00E61F87">
        <w:rPr>
          <w:rFonts w:ascii="Times New Roman" w:hAnsi="Times New Roman" w:cs="Times New Roman"/>
          <w:sz w:val="28"/>
          <w:szCs w:val="28"/>
        </w:rPr>
        <w:t>.</w:t>
      </w:r>
      <w:r w:rsidRPr="004400F0">
        <w:rPr>
          <w:rFonts w:ascii="Times New Roman" w:hAnsi="Times New Roman" w:cs="Times New Roman"/>
          <w:sz w:val="28"/>
          <w:szCs w:val="28"/>
        </w:rPr>
        <w:t xml:space="preserve"> </w:t>
      </w:r>
    </w:p>
    <w:p w14:paraId="1E97A61B" w14:textId="77777777" w:rsidR="00645EE4" w:rsidRPr="004400F0" w:rsidRDefault="00645EE4" w:rsidP="00785DFE">
      <w:pPr>
        <w:pStyle w:val="ConsPlusNormal"/>
        <w:ind w:firstLine="709"/>
        <w:jc w:val="center"/>
        <w:rPr>
          <w:rFonts w:ascii="Times New Roman" w:hAnsi="Times New Roman" w:cs="Times New Roman"/>
          <w:b/>
          <w:bCs/>
          <w:sz w:val="28"/>
          <w:szCs w:val="28"/>
        </w:rPr>
      </w:pPr>
    </w:p>
    <w:p w14:paraId="51701D72" w14:textId="3C4AD9F0"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b/>
          <w:bCs/>
          <w:sz w:val="28"/>
          <w:szCs w:val="28"/>
          <w:lang w:val="en-US"/>
        </w:rPr>
        <w:t>III</w:t>
      </w:r>
      <w:r w:rsidRPr="004400F0">
        <w:rPr>
          <w:rFonts w:ascii="Times New Roman" w:hAnsi="Times New Roman" w:cs="Times New Roman"/>
          <w:b/>
          <w:bCs/>
          <w:sz w:val="28"/>
          <w:szCs w:val="28"/>
        </w:rPr>
        <w:t>. Заключение Соглашений и предоставление субсидий</w:t>
      </w:r>
    </w:p>
    <w:p w14:paraId="55268644" w14:textId="77777777" w:rsidR="00136F0E" w:rsidRPr="004400F0" w:rsidRDefault="00136F0E" w:rsidP="00785DFE">
      <w:pPr>
        <w:pStyle w:val="ConsPlusNormal"/>
        <w:ind w:firstLine="709"/>
        <w:jc w:val="both"/>
        <w:rPr>
          <w:rFonts w:ascii="Times New Roman" w:hAnsi="Times New Roman" w:cs="Times New Roman"/>
          <w:sz w:val="28"/>
          <w:szCs w:val="28"/>
        </w:rPr>
      </w:pPr>
    </w:p>
    <w:p w14:paraId="41F9AF1A" w14:textId="0929FD7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29. В срок не более 5 рабочих дней со дня подписания протокола подведения итогов отбора председателем Комиссии Министерство разрабатывает проекты Соглашений с каждым Участником, признанным победителем отбора (далее – получатель субсидии) и</w:t>
      </w:r>
      <w:r w:rsidR="0015121D" w:rsidRPr="004400F0">
        <w:rPr>
          <w:rFonts w:ascii="Times New Roman" w:hAnsi="Times New Roman" w:cs="Times New Roman"/>
          <w:sz w:val="28"/>
          <w:szCs w:val="28"/>
        </w:rPr>
        <w:t xml:space="preserve"> направляет их получателям субсидии</w:t>
      </w:r>
      <w:r w:rsidR="004400F0" w:rsidRPr="004400F0">
        <w:rPr>
          <w:rFonts w:ascii="Times New Roman" w:hAnsi="Times New Roman" w:cs="Times New Roman"/>
          <w:sz w:val="28"/>
          <w:szCs w:val="28"/>
        </w:rPr>
        <w:t>.</w:t>
      </w:r>
    </w:p>
    <w:p w14:paraId="0D5F18FA" w14:textId="2AED3E15" w:rsidR="0015121D" w:rsidRPr="004400F0" w:rsidRDefault="00136F0E" w:rsidP="0015121D">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Проекты Соглашений, разработанные Министерством в годы, следующие за годом проведения отбора, </w:t>
      </w:r>
      <w:r w:rsidR="0015121D" w:rsidRPr="004400F0">
        <w:rPr>
          <w:rFonts w:ascii="Times New Roman" w:hAnsi="Times New Roman" w:cs="Times New Roman"/>
          <w:sz w:val="28"/>
          <w:szCs w:val="28"/>
        </w:rPr>
        <w:t xml:space="preserve">направляются получателям субсидии </w:t>
      </w:r>
      <w:r w:rsidRPr="004400F0">
        <w:rPr>
          <w:rFonts w:ascii="Times New Roman" w:hAnsi="Times New Roman" w:cs="Times New Roman"/>
          <w:sz w:val="28"/>
          <w:szCs w:val="28"/>
        </w:rPr>
        <w:t xml:space="preserve">не позднее 1 февраля каждого года, следующего за годом проведения отбора. </w:t>
      </w:r>
    </w:p>
    <w:p w14:paraId="2031F2CA" w14:textId="45C8BD7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Проекты Соглашений подписываются получателями субсиди</w:t>
      </w:r>
      <w:r w:rsidR="0015121D" w:rsidRPr="004400F0">
        <w:rPr>
          <w:rFonts w:ascii="Times New Roman" w:hAnsi="Times New Roman" w:cs="Times New Roman"/>
          <w:sz w:val="28"/>
          <w:szCs w:val="28"/>
        </w:rPr>
        <w:t>и</w:t>
      </w:r>
      <w:r w:rsidRPr="004400F0">
        <w:rPr>
          <w:rFonts w:ascii="Times New Roman" w:hAnsi="Times New Roman" w:cs="Times New Roman"/>
          <w:sz w:val="28"/>
          <w:szCs w:val="28"/>
        </w:rPr>
        <w:t xml:space="preserve"> не позднее 2 рабочих дней со дня</w:t>
      </w:r>
      <w:r w:rsidR="004400F0" w:rsidRPr="004400F0">
        <w:rPr>
          <w:rFonts w:ascii="Times New Roman" w:hAnsi="Times New Roman" w:cs="Times New Roman"/>
          <w:sz w:val="28"/>
          <w:szCs w:val="28"/>
        </w:rPr>
        <w:t xml:space="preserve"> </w:t>
      </w:r>
      <w:r w:rsidR="0015121D" w:rsidRPr="004400F0">
        <w:rPr>
          <w:rFonts w:ascii="Times New Roman" w:hAnsi="Times New Roman" w:cs="Times New Roman"/>
          <w:sz w:val="28"/>
          <w:szCs w:val="28"/>
        </w:rPr>
        <w:t xml:space="preserve">получения от Министерства </w:t>
      </w:r>
      <w:r w:rsidRPr="004400F0">
        <w:rPr>
          <w:rFonts w:ascii="Times New Roman" w:hAnsi="Times New Roman" w:cs="Times New Roman"/>
          <w:sz w:val="28"/>
          <w:szCs w:val="28"/>
        </w:rPr>
        <w:t>проекта Соглашения. В случае нарушения получателями субсиди</w:t>
      </w:r>
      <w:r w:rsidR="0015121D" w:rsidRPr="004400F0">
        <w:rPr>
          <w:rFonts w:ascii="Times New Roman" w:hAnsi="Times New Roman" w:cs="Times New Roman"/>
          <w:sz w:val="28"/>
          <w:szCs w:val="28"/>
        </w:rPr>
        <w:t>и</w:t>
      </w:r>
      <w:r w:rsidRPr="004400F0">
        <w:rPr>
          <w:rFonts w:ascii="Times New Roman" w:hAnsi="Times New Roman" w:cs="Times New Roman"/>
          <w:sz w:val="28"/>
          <w:szCs w:val="28"/>
        </w:rPr>
        <w:t xml:space="preserve"> установленного в настоящем пункте срока и порядка подписания Соглашений они считаются уклонившимися от заключения Соглашений.</w:t>
      </w:r>
    </w:p>
    <w:p w14:paraId="373BF4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30. Министерство в порядке межведомственного взаимодействия запрашивает сведения о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3">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на дату подписания протокола подведения итогов отбора председателем Комиссии.</w:t>
      </w:r>
    </w:p>
    <w:p w14:paraId="1229E4B0" w14:textId="5002D871"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 течение 2 рабочих дней со дня подписания получателями субсидии Соглашений обеспечивает их подписание</w:t>
      </w:r>
      <w:r w:rsidR="004400F0" w:rsidRPr="004400F0">
        <w:rPr>
          <w:rFonts w:ascii="Times New Roman" w:hAnsi="Times New Roman" w:cs="Times New Roman"/>
          <w:sz w:val="28"/>
          <w:szCs w:val="28"/>
        </w:rPr>
        <w:t>.</w:t>
      </w:r>
    </w:p>
    <w:p w14:paraId="13276A5C"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31. В Соглашении указываются:</w:t>
      </w:r>
    </w:p>
    <w:p w14:paraId="6A281992"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1) целевое назначение субсидии;</w:t>
      </w:r>
    </w:p>
    <w:p w14:paraId="1F69E130"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2) сведения о размере субсидии;</w:t>
      </w:r>
    </w:p>
    <w:p w14:paraId="3BF0BE89"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 сроки и формы представления получателем субсидии отчетности;</w:t>
      </w:r>
    </w:p>
    <w:p w14:paraId="1DCA6E48"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4) результат предоставления субсидии;</w:t>
      </w:r>
    </w:p>
    <w:p w14:paraId="79F571D5"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5) условия о согласовании новых условий Соглашения или о расторжении Соглашения при недостижении сторон согласия о новых условиях в случае уменьшения Министерству ранее доведенных лимитов бюджетных обязательств на соответствующий финансовый год, приводящего к невозможности предоставления субсидий в размере, определенном в Соглашении;</w:t>
      </w:r>
    </w:p>
    <w:p w14:paraId="581CE2A0"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6) ответственность сторон за нарушение условий Соглашения;</w:t>
      </w:r>
    </w:p>
    <w:p w14:paraId="672F03D7"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7) согласие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4" w:history="1">
        <w:r w:rsidRPr="004400F0">
          <w:rPr>
            <w:rStyle w:val="a4"/>
            <w:rFonts w:ascii="Times New Roman" w:hAnsi="Times New Roman" w:cs="Times New Roman"/>
            <w:color w:val="auto"/>
            <w:sz w:val="28"/>
            <w:szCs w:val="28"/>
            <w:u w:val="none"/>
          </w:rPr>
          <w:t>статьями 268</w:t>
        </w:r>
      </w:hyperlink>
      <w:r w:rsidRPr="004400F0">
        <w:rPr>
          <w:rStyle w:val="a4"/>
          <w:rFonts w:ascii="Times New Roman" w:hAnsi="Times New Roman" w:cs="Times New Roman"/>
          <w:color w:val="auto"/>
          <w:sz w:val="28"/>
          <w:szCs w:val="28"/>
          <w:u w:val="none"/>
          <w:vertAlign w:val="superscript"/>
        </w:rPr>
        <w:t>1</w:t>
      </w:r>
      <w:r w:rsidRPr="004400F0">
        <w:rPr>
          <w:rFonts w:ascii="Times New Roman" w:hAnsi="Times New Roman" w:cs="Times New Roman"/>
          <w:sz w:val="28"/>
          <w:szCs w:val="28"/>
        </w:rPr>
        <w:t xml:space="preserve"> и </w:t>
      </w:r>
      <w:hyperlink r:id="rId25" w:history="1">
        <w:r w:rsidRPr="004400F0">
          <w:rPr>
            <w:rStyle w:val="a4"/>
            <w:rFonts w:ascii="Times New Roman" w:hAnsi="Times New Roman" w:cs="Times New Roman"/>
            <w:color w:val="auto"/>
            <w:sz w:val="28"/>
            <w:szCs w:val="28"/>
            <w:u w:val="none"/>
          </w:rPr>
          <w:t>269</w:t>
        </w:r>
      </w:hyperlink>
      <w:r w:rsidRPr="004400F0">
        <w:rPr>
          <w:rStyle w:val="a4"/>
          <w:rFonts w:ascii="Times New Roman" w:hAnsi="Times New Roman" w:cs="Times New Roman"/>
          <w:color w:val="auto"/>
          <w:sz w:val="28"/>
          <w:szCs w:val="28"/>
          <w:u w:val="none"/>
          <w:vertAlign w:val="superscript"/>
        </w:rPr>
        <w:t>2</w:t>
      </w:r>
      <w:r w:rsidRPr="004400F0">
        <w:rPr>
          <w:rFonts w:ascii="Times New Roman" w:hAnsi="Times New Roman" w:cs="Times New Roman"/>
          <w:sz w:val="28"/>
          <w:szCs w:val="28"/>
        </w:rPr>
        <w:t xml:space="preserve"> Бюджетного кодекса Российской Федерации;</w:t>
      </w:r>
    </w:p>
    <w:p w14:paraId="11B348A4" w14:textId="0BF2AE79"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8) порядок возврата средств субсидии, израсходованных получателем субсидии, в случае установления по итогам проверок, проведенных Министерством и органами государственного финансового контроля, факта нарушения порядка и условий, установленных Порядком и Соглашением;</w:t>
      </w:r>
    </w:p>
    <w:p w14:paraId="25F686E2"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9) иные условия, устанавливаемые по соглашению сторон.</w:t>
      </w:r>
    </w:p>
    <w:p w14:paraId="7DA154A1"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32. Основанием для внесения изменений в Соглашение является изменение действующего законодательства Российской Федерации и (или) Курской области, реквизитов сторон и (или) исправление технических ошибок.</w:t>
      </w:r>
    </w:p>
    <w:p w14:paraId="31389E19"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415F76D"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При реорганизации получателя субсидии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39C2025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33. Субсидии предоставляются при условии выполнения получателями субсидии обязательств по погашению основного долга и уплате начисленных процентов или лизинговых платежей в соответствии с кредитным договором, заключенным с кредитной организацией, или договором лизинга, заключенным с лизингодателем, а также при условии отсутствия у получателей субсидии на едином налоговом счете задолженности по уплате налогов, сборов и страховых взносов в бюджеты </w:t>
      </w:r>
      <w:r w:rsidRPr="004400F0">
        <w:rPr>
          <w:rFonts w:ascii="Times New Roman" w:hAnsi="Times New Roman" w:cs="Times New Roman"/>
          <w:sz w:val="28"/>
          <w:szCs w:val="28"/>
        </w:rPr>
        <w:lastRenderedPageBreak/>
        <w:t xml:space="preserve">бюджетной системы Российской Федерации, превышающей размер, определенный </w:t>
      </w:r>
      <w:hyperlink r:id="rId26">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на дату подачи заявки на предоставление субсидии.</w:t>
      </w:r>
    </w:p>
    <w:p w14:paraId="62E0931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34. Выплата субсидии не осуществляется:</w:t>
      </w:r>
    </w:p>
    <w:p w14:paraId="5C7841E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7">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w:t>
      </w:r>
    </w:p>
    <w:p w14:paraId="0C86407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наличии несвоевременно исполненных получателем субсидии обязательств по погашению основного долга и/или уплате начисленных процентов или лизинговых платежей в соответствии с кредитным договором, заключенным с кредитной организацией, или договором лизинга, заключенным с лизингодателем;</w:t>
      </w:r>
    </w:p>
    <w:p w14:paraId="156422D9" w14:textId="37DD6B0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несоответствии предоставленных получателем субсидии документов требованиям, определенным </w:t>
      </w:r>
      <w:hyperlink w:anchor="P266">
        <w:r w:rsidRPr="004400F0">
          <w:rPr>
            <w:rFonts w:ascii="Times New Roman" w:hAnsi="Times New Roman" w:cs="Times New Roman"/>
            <w:sz w:val="28"/>
            <w:szCs w:val="28"/>
          </w:rPr>
          <w:t>пунктом 3</w:t>
        </w:r>
      </w:hyperlink>
      <w:r w:rsidR="00F95A2F" w:rsidRPr="004400F0">
        <w:rPr>
          <w:rFonts w:ascii="Times New Roman" w:hAnsi="Times New Roman" w:cs="Times New Roman"/>
          <w:sz w:val="28"/>
          <w:szCs w:val="28"/>
        </w:rPr>
        <w:t>7</w:t>
      </w:r>
      <w:r w:rsidRPr="004400F0">
        <w:rPr>
          <w:rFonts w:ascii="Times New Roman" w:hAnsi="Times New Roman" w:cs="Times New Roman"/>
          <w:sz w:val="28"/>
          <w:szCs w:val="28"/>
        </w:rPr>
        <w:t xml:space="preserve"> Порядка, или непредоставлении (предоставлении не в полном объеме) указанных документов;</w:t>
      </w:r>
    </w:p>
    <w:p w14:paraId="3D999DD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установлении факта недостоверности предоставленной получателем субсидии информации.</w:t>
      </w:r>
    </w:p>
    <w:p w14:paraId="49495E7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35. Предоставление субсидий осуществляется в следующих размерах:</w:t>
      </w:r>
    </w:p>
    <w:p w14:paraId="1EB97311" w14:textId="466E3E0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 по основаниям, указанным в подпункте 1 и абзаце втором подпункта 2 пункта 6 Порядка:</w:t>
      </w:r>
    </w:p>
    <w:p w14:paraId="4B800E5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при привлечении кредита в российских рублях - в размере двух третьих ключевой ставки Центрального Банка Российской Федерации, действующей на дату подачи заявления о предоставлении субсидии, но не более суммы фактически уплаченных процентов;</w:t>
      </w:r>
    </w:p>
    <w:p w14:paraId="0AB4190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 при привлечении кредита в иностранной валюте - в размере двух третьих процентной ставки по кредиту, но не более двух третьих ключевой ставки Центрального Банка Российской Федерации, действующей на дату подачи заявления о предоставлении субсидии. Выплата субсидии осуществляется в рублях, исходя из курса рубля к иностранной валюте, установленного Центральным банком Российской Федерации на дату подачи заявления о предоставлении субсидии;</w:t>
      </w:r>
    </w:p>
    <w:p w14:paraId="3A30ABBC" w14:textId="0E4E59A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по основаниям, указанным в абзаце третьем подпункта 2 пункта 6 Порядка:</w:t>
      </w:r>
    </w:p>
    <w:p w14:paraId="783919B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при привлечении лизингодателем кредита в российских рублях - в размере минимальной суммы, рассчитанной исходя из двух третьих ключевой ставки Центрального Банка Российской Федерации, действующей на дату подачи заявления о предоставлении субсидии, остатка ссудной задолженности на соответствующую дату расчетного периода и количества дней использования кредита, или двух третьих суммы процентов за кредит, включенной лизингодателем в лизинговый платеж за расчетный период;</w:t>
      </w:r>
    </w:p>
    <w:p w14:paraId="419D95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б) при привлечении лизингодателем кредита в иностранной валюте - </w:t>
      </w:r>
      <w:r w:rsidRPr="004400F0">
        <w:rPr>
          <w:rFonts w:ascii="Times New Roman" w:hAnsi="Times New Roman" w:cs="Times New Roman"/>
          <w:sz w:val="28"/>
          <w:szCs w:val="28"/>
        </w:rPr>
        <w:lastRenderedPageBreak/>
        <w:t>в размере минимальной суммы, рассчитанной исходя из двух третьих предельной процентной ставки, принимаемой в расчет (минимальной величины процентной ставки по кредиту или ключевой ставки Центрального Банка Российской Федерации), остатка ссудной задолженности на соответствующую дату расчетного периода, количества дней использования кредита и курса рубля к иностранной валюте, установленного Банком России на дату подачи лизингополучателем заявления о предоставлении субсидии, или двух третьих суммы процентов за кредит, включенной лизингодателем в лизинговый платеж за расчетный период. Субсидия выплачивается в российских рублях.</w:t>
      </w:r>
    </w:p>
    <w:p w14:paraId="556BAD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Средства на возмещение части затрат на уплату процентов по кредиту или лизинговых платежей, начисленных и уплаченных вследствие нарушения обязательств по погашению основного долга и уплаты начисленных процентов или лизинговых платежей, не предоставляются.</w:t>
      </w:r>
    </w:p>
    <w:p w14:paraId="1EDD6E3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36. Субсидии предоставляются получателям субсидии один раз в год. Получатели субсидии обращаются в Министерство по вопросу предоставления первой субсидии в течение 30 календарных дней после заключения Соглашения. В случае невозможности обращения в установленный срок Получатель может обратиться в Министерство в срок не позднее 1 ноября года, в котором был проведен отбор. В последующие годы получатели субсидии обращаются в Министерство по вопросу предоставления субсидий 1 ноября текущего финансового года, а если указанная дата обращения выпадает на выходной день, то в первый рабочий день, наступивший после указанной даты.</w:t>
      </w:r>
    </w:p>
    <w:p w14:paraId="2FD9A8F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37. Для получения субсидии получатель субсидии предоставляет в Министерство следующие документы в бумажном и электронном виде, которые регистрируются в день поступления в специальном журнале:</w:t>
      </w:r>
    </w:p>
    <w:p w14:paraId="4C33F108" w14:textId="77777777" w:rsidR="00136F0E" w:rsidRPr="004400F0" w:rsidRDefault="00136F0E" w:rsidP="00785DFE">
      <w:pPr>
        <w:pStyle w:val="ConsPlusNormal"/>
        <w:numPr>
          <w:ilvl w:val="0"/>
          <w:numId w:val="2"/>
        </w:numPr>
        <w:ind w:left="0" w:firstLine="709"/>
        <w:jc w:val="both"/>
        <w:rPr>
          <w:rFonts w:ascii="Times New Roman" w:hAnsi="Times New Roman" w:cs="Times New Roman"/>
          <w:sz w:val="28"/>
          <w:szCs w:val="28"/>
        </w:rPr>
      </w:pPr>
      <w:r w:rsidRPr="004400F0">
        <w:rPr>
          <w:rFonts w:ascii="Times New Roman" w:hAnsi="Times New Roman" w:cs="Times New Roman"/>
          <w:sz w:val="28"/>
          <w:szCs w:val="28"/>
        </w:rPr>
        <w:t>независимо от вида субсидий из областного бюджета:</w:t>
      </w:r>
    </w:p>
    <w:p w14:paraId="7FB2AFE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документы, подтверждающие соответствие получателей субсидии на первое число месяца предоставления заявления о предоставлении субсидии из областного бюджета условиям, установленным пунктом 11 Порядка (справки, подписанные </w:t>
      </w:r>
      <w:proofErr w:type="gramStart"/>
      <w:r w:rsidRPr="004400F0">
        <w:rPr>
          <w:rFonts w:ascii="Times New Roman" w:hAnsi="Times New Roman" w:cs="Times New Roman"/>
          <w:sz w:val="28"/>
          <w:szCs w:val="28"/>
        </w:rPr>
        <w:t>руководителями  получателей</w:t>
      </w:r>
      <w:proofErr w:type="gramEnd"/>
      <w:r w:rsidRPr="004400F0">
        <w:rPr>
          <w:rFonts w:ascii="Times New Roman" w:hAnsi="Times New Roman" w:cs="Times New Roman"/>
          <w:sz w:val="28"/>
          <w:szCs w:val="28"/>
        </w:rPr>
        <w:t xml:space="preserve"> субсидии);</w:t>
      </w:r>
    </w:p>
    <w:p w14:paraId="0513DFC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изменения в учредительные документы, принятые после даты подачи заявки на участие в отборе;</w:t>
      </w:r>
    </w:p>
    <w:p w14:paraId="667CB69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копии бухгалтерских балансов (форма по ОКУД 0710001) и отчетов о финансовых результатах (форма по ОКУД 0720002) на последнюю отчетную дату (в случае, если на эту же дату указанные документы не предоставлялись для участия в отборе);</w:t>
      </w:r>
    </w:p>
    <w:p w14:paraId="5976F01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заверенные получателем </w:t>
      </w:r>
      <w:proofErr w:type="gramStart"/>
      <w:r w:rsidRPr="004400F0">
        <w:rPr>
          <w:rFonts w:ascii="Times New Roman" w:hAnsi="Times New Roman" w:cs="Times New Roman"/>
          <w:sz w:val="28"/>
          <w:szCs w:val="28"/>
        </w:rPr>
        <w:t>субсидии  копию</w:t>
      </w:r>
      <w:proofErr w:type="gramEnd"/>
      <w:r w:rsidRPr="004400F0">
        <w:rPr>
          <w:rFonts w:ascii="Times New Roman" w:hAnsi="Times New Roman" w:cs="Times New Roman"/>
          <w:sz w:val="28"/>
          <w:szCs w:val="28"/>
        </w:rPr>
        <w:t xml:space="preserve"> решения уполномоченного органа управления получателя субсидии о назначении генерального директора и копию приказа о назначении главного бухгалтера (при наличии) в случае, если после участия в отборе поменялись генеральный директор и (или) главный бухгалтер;</w:t>
      </w:r>
    </w:p>
    <w:p w14:paraId="42E585A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заверенный получателем субсидии уточненный реестр договоров на осуществление строительно-монтажных работ и поставку оборудования в </w:t>
      </w:r>
      <w:r w:rsidRPr="004400F0">
        <w:rPr>
          <w:rFonts w:ascii="Times New Roman" w:hAnsi="Times New Roman" w:cs="Times New Roman"/>
          <w:sz w:val="28"/>
          <w:szCs w:val="28"/>
        </w:rPr>
        <w:lastRenderedPageBreak/>
        <w:t>рамках реализации инвестиционного проекта с указанием номера и даты договора, наименования поставщика (подрядчика), предмета и суммы договора в случае заключения договоров после участия получателя субсидии в отборе;</w:t>
      </w:r>
    </w:p>
    <w:p w14:paraId="7A448B8A"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5" w:name="_Hlk195279126"/>
      <w:r w:rsidRPr="004400F0">
        <w:rPr>
          <w:rFonts w:ascii="Times New Roman" w:hAnsi="Times New Roman" w:cs="Times New Roman"/>
          <w:sz w:val="28"/>
          <w:szCs w:val="28"/>
        </w:rPr>
        <w:t>а) в случае предоставления субсидий на возмещение части затрат на уплату процентов по кредиту, полученному в кредитной организации на реализацию инвестиционного проекта (в российских рублях или в иностранной валюте, при этом все документы предоставляются на русском языке), или субсидий на возмещение части затрат на уплату процентов по кредиту, полученному в кредитной организации (в российских рублях или в иностранной валюте, при этом все документы предоставляются на русском языке) на уплату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w:t>
      </w:r>
    </w:p>
    <w:bookmarkEnd w:id="25"/>
    <w:p w14:paraId="32AA18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заявление о предоставлении из областного бюджета субсидии по форме согласно приложению № 1 к Порядку;</w:t>
      </w:r>
    </w:p>
    <w:p w14:paraId="4275323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банком копию кредитного договора с графиком погашения кредита и уплаты процентов по нему с изменениями и дополнениями;</w:t>
      </w:r>
    </w:p>
    <w:p w14:paraId="2513B1E2"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6" w:name="_Hlk195279427"/>
      <w:r w:rsidRPr="004400F0">
        <w:rPr>
          <w:rFonts w:ascii="Times New Roman" w:hAnsi="Times New Roman" w:cs="Times New Roman"/>
          <w:sz w:val="28"/>
          <w:szCs w:val="28"/>
        </w:rPr>
        <w:t>заверенную получателем субсидии копию договора лизинга с графиком уплаты лизингополучателем лизинговых платежей с изменениями и дополнениями, внесенными получателем субсидии после участия в отборе (при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bookmarkEnd w:id="26"/>
      <w:r w:rsidRPr="004400F0">
        <w:rPr>
          <w:rFonts w:ascii="Times New Roman" w:hAnsi="Times New Roman" w:cs="Times New Roman"/>
          <w:sz w:val="28"/>
          <w:szCs w:val="28"/>
        </w:rPr>
        <w:t>;</w:t>
      </w:r>
    </w:p>
    <w:p w14:paraId="7F9BFF6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банком копии выписок из ссудного счета, подтверждающих получение кредита (в случае, если на дату подачи документов для участия в отборе кредит был получен не в полном объеме);</w:t>
      </w:r>
    </w:p>
    <w:p w14:paraId="1EA1ACC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получателем субсидии копии платежных поручений с отметкой банка об уплате сумм основного долга по кредиту и процентов за кредит в соответствии с графиком, осуществленных получателем субсидии в период, прошедший после его участия в отборе;</w:t>
      </w:r>
    </w:p>
    <w:p w14:paraId="3B6EBF30"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7" w:name="_Hlk195280789"/>
      <w:r w:rsidRPr="004400F0">
        <w:rPr>
          <w:rFonts w:ascii="Times New Roman" w:hAnsi="Times New Roman" w:cs="Times New Roman"/>
          <w:sz w:val="28"/>
          <w:szCs w:val="28"/>
        </w:rPr>
        <w:t>заверенные получателем субсидии копии платежных поручений с отметкой банка об уплате сумм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(в случае получения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bookmarkEnd w:id="27"/>
    <w:p w14:paraId="22A96D4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заверенную получателем субсидии выписку из счета 01 «Основные средства» по состоянию на первое число месяца подачи заявления на получение субсидии в отношении объектов основных средств, созданных или приобретенных в ходе реализации инвестиционного проекта за период, прошедший после участия получателя субсидии в отборе, с приложением справочной информации о дате принятия к учету и сроке полезного </w:t>
      </w:r>
      <w:r w:rsidRPr="004400F0">
        <w:rPr>
          <w:rFonts w:ascii="Times New Roman" w:hAnsi="Times New Roman" w:cs="Times New Roman"/>
          <w:sz w:val="28"/>
          <w:szCs w:val="28"/>
        </w:rPr>
        <w:lastRenderedPageBreak/>
        <w:t xml:space="preserve">использования вышеуказанных объектов основных средств </w:t>
      </w:r>
      <w:bookmarkStart w:id="28" w:name="_Hlk195281927"/>
      <w:r w:rsidRPr="004400F0">
        <w:rPr>
          <w:rFonts w:ascii="Times New Roman" w:hAnsi="Times New Roman" w:cs="Times New Roman"/>
          <w:sz w:val="28"/>
          <w:szCs w:val="28"/>
        </w:rPr>
        <w:t>и (в случае получения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 выделением оборудования, приобретенного в лизинг и принятого к учету лизингополучателем</w:t>
      </w:r>
      <w:bookmarkEnd w:id="28"/>
      <w:r w:rsidRPr="004400F0">
        <w:rPr>
          <w:rFonts w:ascii="Times New Roman" w:hAnsi="Times New Roman" w:cs="Times New Roman"/>
          <w:sz w:val="28"/>
          <w:szCs w:val="28"/>
        </w:rPr>
        <w:t>;</w:t>
      </w:r>
    </w:p>
    <w:p w14:paraId="58D30D2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расчет размера субсидии по форме, установленной приложением № 3 к Порядку;</w:t>
      </w:r>
    </w:p>
    <w:p w14:paraId="33AC2D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б) в случае предоставления субсидий на </w:t>
      </w:r>
      <w:bookmarkStart w:id="29" w:name="_Hlk195282087"/>
      <w:r w:rsidRPr="004400F0">
        <w:rPr>
          <w:rFonts w:ascii="Times New Roman" w:hAnsi="Times New Roman" w:cs="Times New Roman"/>
          <w:sz w:val="28"/>
          <w:szCs w:val="28"/>
        </w:rPr>
        <w:t>возмещение 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(в российских рублях или в иностранной валюте, при этом все документы предоставляются на русском языке)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w:t>
      </w:r>
    </w:p>
    <w:bookmarkEnd w:id="29"/>
    <w:p w14:paraId="6F48C85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заявление о предоставлении из областного бюджета субсидии по форме согласно приложению № 2 к Порядку;</w:t>
      </w:r>
    </w:p>
    <w:p w14:paraId="563AF7DD"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30" w:name="_Hlk195282122"/>
      <w:r w:rsidRPr="004400F0">
        <w:rPr>
          <w:rFonts w:ascii="Times New Roman" w:hAnsi="Times New Roman" w:cs="Times New Roman"/>
          <w:sz w:val="28"/>
          <w:szCs w:val="28"/>
        </w:rPr>
        <w:t>заверенную банком копию кредитного договора лизингодателя с графиком погашения кредита и уплаты процентов по нему с изменениями и дополнениями;</w:t>
      </w:r>
    </w:p>
    <w:p w14:paraId="2F43CB1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лизингодателем копии платежных поручений с отметкой банка об уплате лизингодателем сумм основного долга по кредиту и процентов за кредит в соответствии с графиком, произведенной в период после участия получателя субсидии в отборе;</w:t>
      </w:r>
    </w:p>
    <w:p w14:paraId="56D37AE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лизингополучателем копии платежных поручений с отметкой банка об уплате лизингополучателем лизинговых платежей в соответствии с графиком, произведенной в период после участия получателя субсидии в отборе;</w:t>
      </w:r>
    </w:p>
    <w:p w14:paraId="0A1F2E0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справку лизингодателя о том, что оборудование, переданное в лизинг, не является предметом залога, оформленного в обеспечение обязательств лизингодателя, выданную не ранее 10 рабочих дней до даты обращения получателя субсидии в Министерство с заявлением о предоставлении субсидий;</w:t>
      </w:r>
    </w:p>
    <w:p w14:paraId="6934FC1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получателем субсидии выписку из счета 01 «Основные средства» по состоянию на первое число месяца подачи заявления о получении субсидии в отношении объектов основных средств, созданных или приобретенных (в том числе по лизингу) в ходе реализации инвестиционного проекта за период, прошедший после участия получателя субсидии в отборе, с приложением справочной информации о дате принятия к учету и сроке полезного использования вышеуказанных объектов основных средств;</w:t>
      </w:r>
    </w:p>
    <w:bookmarkEnd w:id="30"/>
    <w:p w14:paraId="30B8A1E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расчет размера субсидии по форме, установленной приложением № 4 или 5 к Порядку.»;</w:t>
      </w:r>
    </w:p>
    <w:p w14:paraId="3627EBB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38.  Министерство в течение 5 рабочих дней со дня получения </w:t>
      </w:r>
      <w:r w:rsidRPr="004400F0">
        <w:rPr>
          <w:rFonts w:ascii="Times New Roman" w:hAnsi="Times New Roman" w:cs="Times New Roman"/>
          <w:sz w:val="28"/>
          <w:szCs w:val="28"/>
        </w:rPr>
        <w:lastRenderedPageBreak/>
        <w:t>документов, указанных в пункте 37 Порядка:</w:t>
      </w:r>
    </w:p>
    <w:p w14:paraId="3489B7C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порядке межведомственного взаимодействия запрашивает сведения о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8">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w:t>
      </w:r>
    </w:p>
    <w:p w14:paraId="225CE66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проверяет полноту и правильность предоставленных документов;</w:t>
      </w:r>
    </w:p>
    <w:p w14:paraId="6100AAD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предоставляет в Управление Федерального казначейства по Курской области платежный документ, расчет размера субсидий по формам согласно </w:t>
      </w:r>
      <w:hyperlink w:anchor="P446">
        <w:r w:rsidRPr="004400F0">
          <w:rPr>
            <w:rFonts w:ascii="Times New Roman" w:hAnsi="Times New Roman" w:cs="Times New Roman"/>
            <w:sz w:val="28"/>
            <w:szCs w:val="28"/>
          </w:rPr>
          <w:t>приложениям № 3</w:t>
        </w:r>
      </w:hyperlink>
      <w:r w:rsidRPr="004400F0">
        <w:rPr>
          <w:rFonts w:ascii="Times New Roman" w:hAnsi="Times New Roman" w:cs="Times New Roman"/>
          <w:sz w:val="28"/>
          <w:szCs w:val="28"/>
        </w:rPr>
        <w:t xml:space="preserve">, </w:t>
      </w:r>
      <w:hyperlink w:anchor="P561">
        <w:r w:rsidRPr="004400F0">
          <w:rPr>
            <w:rFonts w:ascii="Times New Roman" w:hAnsi="Times New Roman" w:cs="Times New Roman"/>
            <w:sz w:val="28"/>
            <w:szCs w:val="28"/>
          </w:rPr>
          <w:t>4</w:t>
        </w:r>
      </w:hyperlink>
      <w:r w:rsidRPr="004400F0">
        <w:rPr>
          <w:rFonts w:ascii="Times New Roman" w:hAnsi="Times New Roman" w:cs="Times New Roman"/>
          <w:sz w:val="28"/>
          <w:szCs w:val="28"/>
        </w:rPr>
        <w:t xml:space="preserve">, </w:t>
      </w:r>
      <w:hyperlink w:anchor="P691">
        <w:r w:rsidRPr="004400F0">
          <w:rPr>
            <w:rFonts w:ascii="Times New Roman" w:hAnsi="Times New Roman" w:cs="Times New Roman"/>
            <w:sz w:val="28"/>
            <w:szCs w:val="28"/>
          </w:rPr>
          <w:t>5</w:t>
        </w:r>
      </w:hyperlink>
      <w:r w:rsidRPr="004400F0">
        <w:rPr>
          <w:rFonts w:ascii="Times New Roman" w:hAnsi="Times New Roman" w:cs="Times New Roman"/>
          <w:sz w:val="28"/>
          <w:szCs w:val="28"/>
        </w:rPr>
        <w:t xml:space="preserve"> к Порядку и Соглашение для перечисления субсидии на расчетный счет получателя субсидии, открытый в российской кредитной организации.</w:t>
      </w:r>
    </w:p>
    <w:p w14:paraId="71A7636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Субсидия перечисляется не позднее 10-го рабочего дня, следующего за днем принятия Министерством документов получателя субсидии, указанных в пункте 37 Порядка.</w:t>
      </w:r>
    </w:p>
    <w:p w14:paraId="3D9E64E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39. Результатами предоставления субсидии являются:</w:t>
      </w:r>
    </w:p>
    <w:p w14:paraId="0092BC95" w14:textId="5724DEC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численность работающих </w:t>
      </w:r>
      <w:r w:rsidR="009A61CD" w:rsidRPr="004400F0">
        <w:rPr>
          <w:rFonts w:ascii="Times New Roman" w:hAnsi="Times New Roman" w:cs="Times New Roman"/>
          <w:sz w:val="28"/>
          <w:szCs w:val="28"/>
        </w:rPr>
        <w:t xml:space="preserve">(прирост численности) </w:t>
      </w:r>
      <w:r w:rsidRPr="004400F0">
        <w:rPr>
          <w:rFonts w:ascii="Times New Roman" w:hAnsi="Times New Roman" w:cs="Times New Roman"/>
          <w:sz w:val="28"/>
          <w:szCs w:val="28"/>
        </w:rPr>
        <w:t>на конец отчетного периода;</w:t>
      </w:r>
    </w:p>
    <w:p w14:paraId="1859437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средняя заработная плата;</w:t>
      </w:r>
    </w:p>
    <w:p w14:paraId="337F2ECA" w14:textId="51B146F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уплата налогов в консолидированный бюджет Курской области</w:t>
      </w:r>
      <w:r w:rsidR="009A61CD" w:rsidRPr="004400F0">
        <w:rPr>
          <w:rFonts w:ascii="Times New Roman" w:hAnsi="Times New Roman" w:cs="Times New Roman"/>
          <w:sz w:val="28"/>
          <w:szCs w:val="28"/>
        </w:rPr>
        <w:t xml:space="preserve"> от реализации инвестиционного проекта</w:t>
      </w:r>
      <w:r w:rsidRPr="004400F0">
        <w:rPr>
          <w:rFonts w:ascii="Times New Roman" w:hAnsi="Times New Roman" w:cs="Times New Roman"/>
          <w:sz w:val="28"/>
          <w:szCs w:val="28"/>
        </w:rPr>
        <w:t>.</w:t>
      </w:r>
    </w:p>
    <w:p w14:paraId="3132BD9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Значения результатов субсидии определяются Соглашением исходя из расчетов бизнес-плана инвестиционного проекта, предоставленного в рамках отбора.</w:t>
      </w:r>
    </w:p>
    <w:p w14:paraId="029FD62F" w14:textId="508AD8C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Получатель субсидии ежеквартально до 15 числа месяца, следующего за отчетным кварталом (за 1 - 3 кварталы) нарастающим итогом, и до 1 апреля года, следующего за отчетным годом (за отчетный год), предоставляет в Министерство отчет о достижении значений результатов предоставления субсидии. </w:t>
      </w:r>
    </w:p>
    <w:p w14:paraId="48E88B2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Отчеты предоставляются по формам и в соответствии с требованиями, определенными Соглашением. </w:t>
      </w:r>
    </w:p>
    <w:p w14:paraId="1C2E15BF" w14:textId="1A1D33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40. Проверка соблюдения получателями субсидий условий и порядка предоставления субсидии, в том числе в части достижения результатов их предоставления, осуществляется Министерством, а также органами государственного финансового контроля в соответствии со </w:t>
      </w:r>
      <w:hyperlink r:id="rId29" w:history="1">
        <w:r w:rsidRPr="004400F0">
          <w:rPr>
            <w:rStyle w:val="a4"/>
            <w:rFonts w:ascii="Times New Roman" w:hAnsi="Times New Roman" w:cs="Times New Roman"/>
            <w:color w:val="auto"/>
            <w:sz w:val="28"/>
            <w:szCs w:val="28"/>
            <w:u w:val="none"/>
          </w:rPr>
          <w:t>статьями 268</w:t>
        </w:r>
      </w:hyperlink>
      <w:r w:rsidR="009A61CD" w:rsidRPr="004400F0">
        <w:rPr>
          <w:rFonts w:ascii="Times New Roman" w:hAnsi="Times New Roman" w:cs="Times New Roman"/>
          <w:sz w:val="28"/>
          <w:szCs w:val="28"/>
          <w:vertAlign w:val="superscript"/>
        </w:rPr>
        <w:t>1</w:t>
      </w:r>
      <w:r w:rsidRPr="004400F0">
        <w:rPr>
          <w:rFonts w:ascii="Times New Roman" w:hAnsi="Times New Roman" w:cs="Times New Roman"/>
          <w:sz w:val="28"/>
          <w:szCs w:val="28"/>
        </w:rPr>
        <w:t xml:space="preserve"> и </w:t>
      </w:r>
      <w:hyperlink r:id="rId30" w:history="1">
        <w:r w:rsidRPr="004400F0">
          <w:rPr>
            <w:rStyle w:val="a4"/>
            <w:rFonts w:ascii="Times New Roman" w:hAnsi="Times New Roman" w:cs="Times New Roman"/>
            <w:color w:val="auto"/>
            <w:sz w:val="28"/>
            <w:szCs w:val="28"/>
            <w:u w:val="none"/>
          </w:rPr>
          <w:t>269</w:t>
        </w:r>
      </w:hyperlink>
      <w:r w:rsidR="009A61CD" w:rsidRPr="004400F0">
        <w:rPr>
          <w:rFonts w:ascii="Times New Roman" w:hAnsi="Times New Roman" w:cs="Times New Roman"/>
          <w:sz w:val="28"/>
          <w:szCs w:val="28"/>
          <w:vertAlign w:val="superscript"/>
        </w:rPr>
        <w:t>2</w:t>
      </w:r>
      <w:r w:rsidRPr="004400F0">
        <w:rPr>
          <w:rFonts w:ascii="Times New Roman" w:hAnsi="Times New Roman" w:cs="Times New Roman"/>
          <w:sz w:val="28"/>
          <w:szCs w:val="28"/>
        </w:rPr>
        <w:t xml:space="preserve"> Бюджетного кодекса Российской Федерации.</w:t>
      </w:r>
    </w:p>
    <w:p w14:paraId="2F04FB4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недостижения результата предоставления субсидии, направляет Получателю требование по форме, утвержденной Министерством:</w:t>
      </w:r>
    </w:p>
    <w:p w14:paraId="6D28CA2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 возврате средств субсидии в полном размере на лицевой счет Министерства в течение 10 рабочих дней со дня получения указанного </w:t>
      </w:r>
      <w:r w:rsidRPr="004400F0">
        <w:rPr>
          <w:rFonts w:ascii="Times New Roman" w:hAnsi="Times New Roman" w:cs="Times New Roman"/>
          <w:sz w:val="28"/>
          <w:szCs w:val="28"/>
        </w:rPr>
        <w:lastRenderedPageBreak/>
        <w:t xml:space="preserve">требования в случае нарушения условий и порядка предоставления субсидии, за исключением недостижения результата предоставления субсидии; </w:t>
      </w:r>
    </w:p>
    <w:p w14:paraId="50E0219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 возврате средств субсидии на лицевой счет Министерства в течение 10 рабочих дней со дня получения указанного требования в случае нарушения условий и порядка в части недостижения результата предоставления субсидии, установленного в том числе при предоставлении отчета о достижении значений результата предоставления субсидии, рассчитанном по следующей формуле: </w:t>
      </w:r>
    </w:p>
    <w:p w14:paraId="66643AA9" w14:textId="77777777" w:rsidR="009A61CD" w:rsidRPr="004400F0" w:rsidRDefault="009A61CD" w:rsidP="00785DFE">
      <w:pPr>
        <w:pStyle w:val="ConsPlusNormal"/>
        <w:ind w:firstLine="709"/>
        <w:jc w:val="center"/>
        <w:rPr>
          <w:rFonts w:ascii="Times New Roman" w:hAnsi="Times New Roman" w:cs="Times New Roman"/>
          <w:sz w:val="28"/>
          <w:szCs w:val="28"/>
        </w:rPr>
      </w:pPr>
    </w:p>
    <w:p w14:paraId="4174AAFE" w14:textId="59672E33" w:rsidR="00136F0E" w:rsidRPr="004400F0" w:rsidRDefault="00136F0E" w:rsidP="00785DFE">
      <w:pPr>
        <w:pStyle w:val="ConsPlusNormal"/>
        <w:ind w:firstLine="709"/>
        <w:jc w:val="center"/>
        <w:rPr>
          <w:rFonts w:ascii="Times New Roman" w:hAnsi="Times New Roman" w:cs="Times New Roman"/>
          <w:sz w:val="28"/>
          <w:szCs w:val="28"/>
        </w:rPr>
      </w:pPr>
      <w:proofErr w:type="spellStart"/>
      <w:r w:rsidRPr="004400F0">
        <w:rPr>
          <w:rFonts w:ascii="Times New Roman" w:hAnsi="Times New Roman" w:cs="Times New Roman"/>
          <w:sz w:val="28"/>
          <w:szCs w:val="28"/>
        </w:rPr>
        <w:t>Vвозврата</w:t>
      </w:r>
      <w:proofErr w:type="spellEnd"/>
      <w:r w:rsidRPr="004400F0">
        <w:rPr>
          <w:rFonts w:ascii="Times New Roman" w:hAnsi="Times New Roman" w:cs="Times New Roman"/>
          <w:sz w:val="28"/>
          <w:szCs w:val="28"/>
        </w:rPr>
        <w:t xml:space="preserve"> = </w:t>
      </w:r>
      <w:proofErr w:type="spellStart"/>
      <w:r w:rsidRPr="004400F0">
        <w:rPr>
          <w:rFonts w:ascii="Times New Roman" w:hAnsi="Times New Roman" w:cs="Times New Roman"/>
          <w:sz w:val="28"/>
          <w:szCs w:val="28"/>
        </w:rPr>
        <w:t>VСубсидии</w:t>
      </w:r>
      <w:proofErr w:type="spellEnd"/>
      <w:r w:rsidRPr="004400F0">
        <w:rPr>
          <w:rFonts w:ascii="Times New Roman" w:hAnsi="Times New Roman" w:cs="Times New Roman"/>
          <w:sz w:val="28"/>
          <w:szCs w:val="28"/>
        </w:rPr>
        <w:t xml:space="preserve"> x k x m / n,</w:t>
      </w:r>
    </w:p>
    <w:p w14:paraId="33D09AA8" w14:textId="77777777" w:rsidR="00136F0E" w:rsidRPr="004400F0" w:rsidRDefault="00136F0E" w:rsidP="00785DFE">
      <w:pPr>
        <w:pStyle w:val="ConsPlusNormal"/>
        <w:ind w:firstLine="709"/>
        <w:jc w:val="both"/>
        <w:rPr>
          <w:rFonts w:ascii="Times New Roman" w:hAnsi="Times New Roman" w:cs="Times New Roman"/>
          <w:sz w:val="28"/>
          <w:szCs w:val="28"/>
        </w:rPr>
      </w:pPr>
    </w:p>
    <w:p w14:paraId="64C9E45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где:</w:t>
      </w:r>
    </w:p>
    <w:p w14:paraId="3049B81F"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VСубсидии</w:t>
      </w:r>
      <w:proofErr w:type="spellEnd"/>
      <w:r w:rsidRPr="004400F0">
        <w:rPr>
          <w:rFonts w:ascii="Times New Roman" w:hAnsi="Times New Roman" w:cs="Times New Roman"/>
          <w:sz w:val="28"/>
          <w:szCs w:val="28"/>
        </w:rPr>
        <w:t xml:space="preserve"> - размер субсидии;</w:t>
      </w:r>
    </w:p>
    <w:p w14:paraId="172940E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k - коэффициент возврата субсидии.</w:t>
      </w:r>
    </w:p>
    <w:p w14:paraId="24AC786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Коэффициент возврата субсидии рассчитывается по формуле:</w:t>
      </w:r>
    </w:p>
    <w:p w14:paraId="0793B2A8" w14:textId="77777777" w:rsidR="00136F0E" w:rsidRPr="004400F0" w:rsidRDefault="00136F0E" w:rsidP="00785DFE">
      <w:pPr>
        <w:pStyle w:val="ConsPlusNormal"/>
        <w:ind w:firstLine="709"/>
        <w:jc w:val="both"/>
        <w:rPr>
          <w:rFonts w:ascii="Times New Roman" w:hAnsi="Times New Roman" w:cs="Times New Roman"/>
          <w:sz w:val="28"/>
          <w:szCs w:val="28"/>
        </w:rPr>
      </w:pPr>
    </w:p>
    <w:p w14:paraId="48398317" w14:textId="77777777"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sz w:val="28"/>
          <w:szCs w:val="28"/>
        </w:rPr>
        <w:t xml:space="preserve">k = </w:t>
      </w:r>
      <w:proofErr w:type="spellStart"/>
      <w:r w:rsidRPr="004400F0">
        <w:rPr>
          <w:rFonts w:ascii="Times New Roman" w:hAnsi="Times New Roman" w:cs="Times New Roman"/>
          <w:sz w:val="28"/>
          <w:szCs w:val="28"/>
        </w:rPr>
        <w:t>SUMDi</w:t>
      </w:r>
      <w:proofErr w:type="spellEnd"/>
      <w:r w:rsidRPr="004400F0">
        <w:rPr>
          <w:rFonts w:ascii="Times New Roman" w:hAnsi="Times New Roman" w:cs="Times New Roman"/>
          <w:sz w:val="28"/>
          <w:szCs w:val="28"/>
        </w:rPr>
        <w:t xml:space="preserve"> / m,</w:t>
      </w:r>
    </w:p>
    <w:p w14:paraId="6166DBB3" w14:textId="77777777" w:rsidR="00136F0E" w:rsidRPr="004400F0" w:rsidRDefault="00136F0E" w:rsidP="00785DFE">
      <w:pPr>
        <w:pStyle w:val="ConsPlusNormal"/>
        <w:ind w:firstLine="709"/>
        <w:jc w:val="both"/>
        <w:rPr>
          <w:rFonts w:ascii="Times New Roman" w:hAnsi="Times New Roman" w:cs="Times New Roman"/>
          <w:sz w:val="28"/>
          <w:szCs w:val="28"/>
        </w:rPr>
      </w:pPr>
    </w:p>
    <w:p w14:paraId="420753C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где:</w:t>
      </w:r>
    </w:p>
    <w:p w14:paraId="2E257C11"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Di</w:t>
      </w:r>
      <w:proofErr w:type="spellEnd"/>
      <w:r w:rsidRPr="004400F0">
        <w:rPr>
          <w:rFonts w:ascii="Times New Roman" w:hAnsi="Times New Roman" w:cs="Times New Roman"/>
          <w:sz w:val="28"/>
          <w:szCs w:val="28"/>
        </w:rPr>
        <w:t xml:space="preserve"> - индекс, отражающий уровень недостижения i-го результата использования субсидии;</w:t>
      </w:r>
    </w:p>
    <w:p w14:paraId="6F15674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n - общее количество результатов предоставления субсидии, установленное </w:t>
      </w:r>
      <w:hyperlink r:id="rId31" w:history="1">
        <w:r w:rsidRPr="004400F0">
          <w:rPr>
            <w:rStyle w:val="a4"/>
            <w:rFonts w:ascii="Times New Roman" w:hAnsi="Times New Roman" w:cs="Times New Roman"/>
            <w:color w:val="auto"/>
            <w:sz w:val="28"/>
            <w:szCs w:val="28"/>
            <w:u w:val="none"/>
          </w:rPr>
          <w:t>пунктом</w:t>
        </w:r>
        <w:r w:rsidRPr="004400F0">
          <w:rPr>
            <w:rStyle w:val="a4"/>
            <w:rFonts w:ascii="Times New Roman" w:hAnsi="Times New Roman" w:cs="Times New Roman"/>
            <w:sz w:val="28"/>
            <w:szCs w:val="28"/>
          </w:rPr>
          <w:t xml:space="preserve"> </w:t>
        </w:r>
      </w:hyperlink>
      <w:r w:rsidRPr="004400F0">
        <w:rPr>
          <w:rFonts w:ascii="Times New Roman" w:hAnsi="Times New Roman" w:cs="Times New Roman"/>
          <w:sz w:val="28"/>
          <w:szCs w:val="28"/>
        </w:rPr>
        <w:t>29 Порядка;</w:t>
      </w:r>
    </w:p>
    <w:p w14:paraId="2328C79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14:paraId="6E7EDFB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1459A88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Индекс, отражающий уровень недостижения i-го результата использования субсидии, определяется по формуле:</w:t>
      </w:r>
    </w:p>
    <w:p w14:paraId="4EA41C3D" w14:textId="77777777" w:rsidR="00136F0E" w:rsidRPr="004400F0" w:rsidRDefault="00136F0E" w:rsidP="00785DFE">
      <w:pPr>
        <w:pStyle w:val="ConsPlusNormal"/>
        <w:ind w:firstLine="709"/>
        <w:jc w:val="center"/>
        <w:rPr>
          <w:rFonts w:ascii="Times New Roman" w:hAnsi="Times New Roman" w:cs="Times New Roman"/>
          <w:sz w:val="28"/>
          <w:szCs w:val="28"/>
        </w:rPr>
      </w:pPr>
      <w:proofErr w:type="spellStart"/>
      <w:r w:rsidRPr="004400F0">
        <w:rPr>
          <w:rFonts w:ascii="Times New Roman" w:hAnsi="Times New Roman" w:cs="Times New Roman"/>
          <w:sz w:val="28"/>
          <w:szCs w:val="28"/>
        </w:rPr>
        <w:t>Di</w:t>
      </w:r>
      <w:proofErr w:type="spellEnd"/>
      <w:r w:rsidRPr="004400F0">
        <w:rPr>
          <w:rFonts w:ascii="Times New Roman" w:hAnsi="Times New Roman" w:cs="Times New Roman"/>
          <w:sz w:val="28"/>
          <w:szCs w:val="28"/>
        </w:rPr>
        <w:t xml:space="preserve"> = 1 - </w:t>
      </w:r>
      <w:proofErr w:type="spellStart"/>
      <w:r w:rsidRPr="004400F0">
        <w:rPr>
          <w:rFonts w:ascii="Times New Roman" w:hAnsi="Times New Roman" w:cs="Times New Roman"/>
          <w:sz w:val="28"/>
          <w:szCs w:val="28"/>
        </w:rPr>
        <w:t>Ti</w:t>
      </w:r>
      <w:proofErr w:type="spellEnd"/>
      <w:r w:rsidRPr="004400F0">
        <w:rPr>
          <w:rFonts w:ascii="Times New Roman" w:hAnsi="Times New Roman" w:cs="Times New Roman"/>
          <w:sz w:val="28"/>
          <w:szCs w:val="28"/>
        </w:rPr>
        <w:t xml:space="preserve"> / </w:t>
      </w:r>
      <w:proofErr w:type="spellStart"/>
      <w:r w:rsidRPr="004400F0">
        <w:rPr>
          <w:rFonts w:ascii="Times New Roman" w:hAnsi="Times New Roman" w:cs="Times New Roman"/>
          <w:sz w:val="28"/>
          <w:szCs w:val="28"/>
        </w:rPr>
        <w:t>Si</w:t>
      </w:r>
      <w:proofErr w:type="spellEnd"/>
      <w:r w:rsidRPr="004400F0">
        <w:rPr>
          <w:rFonts w:ascii="Times New Roman" w:hAnsi="Times New Roman" w:cs="Times New Roman"/>
          <w:sz w:val="28"/>
          <w:szCs w:val="28"/>
        </w:rPr>
        <w:t>,</w:t>
      </w:r>
    </w:p>
    <w:p w14:paraId="08DC230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где:</w:t>
      </w:r>
    </w:p>
    <w:p w14:paraId="0038BFB4"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Ti</w:t>
      </w:r>
      <w:proofErr w:type="spellEnd"/>
      <w:r w:rsidRPr="004400F0">
        <w:rPr>
          <w:rFonts w:ascii="Times New Roman" w:hAnsi="Times New Roman" w:cs="Times New Roman"/>
          <w:sz w:val="28"/>
          <w:szCs w:val="28"/>
        </w:rPr>
        <w:t xml:space="preserve"> - фактически достигнутое значение i-го результата предоставления субсидии;</w:t>
      </w:r>
    </w:p>
    <w:p w14:paraId="1C1F0F0B"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Si</w:t>
      </w:r>
      <w:proofErr w:type="spellEnd"/>
      <w:r w:rsidRPr="004400F0">
        <w:rPr>
          <w:rFonts w:ascii="Times New Roman" w:hAnsi="Times New Roman" w:cs="Times New Roman"/>
          <w:sz w:val="28"/>
          <w:szCs w:val="28"/>
        </w:rPr>
        <w:t xml:space="preserve"> - плановое значение i-го результата предоставления субсидии, установленное Соглашением.</w:t>
      </w:r>
    </w:p>
    <w:p w14:paraId="6E90EAB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неперечисления средств субсидии в сроки, установленные в настоящем пункте, они подлежат взысканию в судебном порядке.</w:t>
      </w:r>
    </w:p>
    <w:p w14:paraId="488A69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невыполнения получателем субсидии требования об обеспечении возврата субсидии взыскание производится в судебном порядке в соответствии с законодательством Российской Федерации.</w:t>
      </w:r>
    </w:p>
    <w:p w14:paraId="010870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41. При формировании бюджетной заявки по суммам субсидий на очередной финансовый год Министерство учитывает в расчете:</w:t>
      </w:r>
    </w:p>
    <w:p w14:paraId="3BBE7EA1" w14:textId="4C67CF7E" w:rsidR="00136F0E" w:rsidRPr="004400F0" w:rsidRDefault="00136F0E" w:rsidP="00785DFE">
      <w:pPr>
        <w:pStyle w:val="ConsPlusNormal"/>
        <w:ind w:firstLine="709"/>
        <w:jc w:val="both"/>
        <w:rPr>
          <w:rFonts w:ascii="Times New Roman" w:hAnsi="Times New Roman" w:cs="Times New Roman"/>
          <w:sz w:val="28"/>
          <w:szCs w:val="28"/>
        </w:rPr>
      </w:pPr>
      <w:bookmarkStart w:id="31" w:name="P302"/>
      <w:bookmarkEnd w:id="31"/>
      <w:r w:rsidRPr="004400F0">
        <w:rPr>
          <w:rFonts w:ascii="Times New Roman" w:hAnsi="Times New Roman" w:cs="Times New Roman"/>
          <w:sz w:val="28"/>
          <w:szCs w:val="28"/>
        </w:rPr>
        <w:lastRenderedPageBreak/>
        <w:t xml:space="preserve">1) суммы субсидий, необходимые для предоставления победителям отбора по ранее начатым инвестиционным проектам, платежи по возврату кредита и уплате процентов по которым или уплате лизинговых платежей переходят на следующий финансовый год, - в соответствии со сводным реестром инвесторов, с которыми заключены договоры на предоставление субсидий, по формам согласно </w:t>
      </w:r>
      <w:hyperlink w:anchor="P818">
        <w:r w:rsidRPr="004400F0">
          <w:rPr>
            <w:rFonts w:ascii="Times New Roman" w:hAnsi="Times New Roman" w:cs="Times New Roman"/>
            <w:sz w:val="28"/>
            <w:szCs w:val="28"/>
          </w:rPr>
          <w:t xml:space="preserve">приложениям </w:t>
        </w:r>
        <w:r w:rsidR="009A61CD" w:rsidRPr="004400F0">
          <w:rPr>
            <w:rFonts w:ascii="Times New Roman" w:hAnsi="Times New Roman" w:cs="Times New Roman"/>
            <w:sz w:val="28"/>
            <w:szCs w:val="28"/>
          </w:rPr>
          <w:t>№</w:t>
        </w:r>
        <w:r w:rsidRPr="004400F0">
          <w:rPr>
            <w:rFonts w:ascii="Times New Roman" w:hAnsi="Times New Roman" w:cs="Times New Roman"/>
            <w:sz w:val="28"/>
            <w:szCs w:val="28"/>
          </w:rPr>
          <w:t xml:space="preserve"> 6</w:t>
        </w:r>
      </w:hyperlink>
      <w:r w:rsidRPr="004400F0">
        <w:rPr>
          <w:rFonts w:ascii="Times New Roman" w:hAnsi="Times New Roman" w:cs="Times New Roman"/>
          <w:sz w:val="28"/>
          <w:szCs w:val="28"/>
        </w:rPr>
        <w:t xml:space="preserve">, </w:t>
      </w:r>
      <w:hyperlink w:anchor="P886">
        <w:r w:rsidRPr="004400F0">
          <w:rPr>
            <w:rFonts w:ascii="Times New Roman" w:hAnsi="Times New Roman" w:cs="Times New Roman"/>
            <w:sz w:val="28"/>
            <w:szCs w:val="28"/>
          </w:rPr>
          <w:t>7</w:t>
        </w:r>
      </w:hyperlink>
      <w:r w:rsidRPr="004400F0">
        <w:rPr>
          <w:rFonts w:ascii="Times New Roman" w:hAnsi="Times New Roman" w:cs="Times New Roman"/>
          <w:sz w:val="28"/>
          <w:szCs w:val="28"/>
        </w:rPr>
        <w:t xml:space="preserve"> к Порядку;</w:t>
      </w:r>
    </w:p>
    <w:p w14:paraId="160CC84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сумму, предлагаемую для размещения на конкурсной основе в очередном финансовом году по новым инвестиционным проектам.</w:t>
      </w:r>
    </w:p>
    <w:p w14:paraId="036BE5F2" w14:textId="6627737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42. В случае утверждения в законе Курской области об областном бюджете на соответствующий финансовый год </w:t>
      </w:r>
      <w:r w:rsidR="00B36AF3" w:rsidRPr="004400F0">
        <w:rPr>
          <w:rFonts w:ascii="Times New Roman" w:hAnsi="Times New Roman" w:cs="Times New Roman"/>
          <w:sz w:val="28"/>
          <w:szCs w:val="28"/>
        </w:rPr>
        <w:t xml:space="preserve">и на плановый период </w:t>
      </w:r>
      <w:r w:rsidRPr="004400F0">
        <w:rPr>
          <w:rFonts w:ascii="Times New Roman" w:hAnsi="Times New Roman" w:cs="Times New Roman"/>
          <w:sz w:val="28"/>
          <w:szCs w:val="28"/>
        </w:rPr>
        <w:t>лимита субсидии в меньшей сумме, чем требуется по расчету расходов, указанных в пункте 41 Порядка, выплата субсидии победителям отбора, с которыми были заключены Соглашения, производится в пределах утвержденного лимита пропорционально расчету.</w:t>
      </w:r>
    </w:p>
    <w:p w14:paraId="5D613773" w14:textId="705A5A4B" w:rsidR="00136F0E" w:rsidRPr="004400F0" w:rsidRDefault="009A61CD"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43. </w:t>
      </w:r>
      <w:r w:rsidR="00136F0E" w:rsidRPr="004400F0">
        <w:rPr>
          <w:rFonts w:ascii="Times New Roman" w:hAnsi="Times New Roman" w:cs="Times New Roman"/>
          <w:sz w:val="28"/>
          <w:szCs w:val="28"/>
        </w:rPr>
        <w:t>Не использованные Министерством в текущем финансовом году остатки субсидий, указанных в Порядке, предусмотренных для предоставления получателям субсидии, подлежат перечислению в областной бюджет в порядке, установленном Министерством финансов и бюджетного контроля Курской области.</w:t>
      </w:r>
      <w:r w:rsidR="00B36AF3" w:rsidRPr="004400F0">
        <w:rPr>
          <w:rFonts w:ascii="Times New Roman" w:hAnsi="Times New Roman" w:cs="Times New Roman"/>
          <w:sz w:val="28"/>
          <w:szCs w:val="28"/>
        </w:rPr>
        <w:t>».</w:t>
      </w:r>
    </w:p>
    <w:p w14:paraId="61BD5AB6" w14:textId="7B8168F1"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 В приложениях к Порядку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 утвержденному указанным постановлением</w:t>
      </w:r>
      <w:r w:rsidR="00496096" w:rsidRPr="004400F0">
        <w:rPr>
          <w:rFonts w:ascii="Times New Roman" w:hAnsi="Times New Roman" w:cs="Times New Roman"/>
          <w:sz w:val="28"/>
          <w:szCs w:val="28"/>
        </w:rPr>
        <w:t xml:space="preserve"> (далее – Порядок)</w:t>
      </w:r>
      <w:r w:rsidRPr="004400F0">
        <w:rPr>
          <w:rFonts w:ascii="Times New Roman" w:hAnsi="Times New Roman" w:cs="Times New Roman"/>
          <w:sz w:val="28"/>
          <w:szCs w:val="28"/>
        </w:rPr>
        <w:t>:</w:t>
      </w:r>
    </w:p>
    <w:p w14:paraId="384DE690" w14:textId="2EA3D98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пункте 6 приложения № 1 к Порядку </w:t>
      </w:r>
      <w:proofErr w:type="gramStart"/>
      <w:r w:rsidRPr="004400F0">
        <w:rPr>
          <w:rFonts w:ascii="Times New Roman" w:hAnsi="Times New Roman" w:cs="Times New Roman"/>
          <w:sz w:val="28"/>
          <w:szCs w:val="28"/>
        </w:rPr>
        <w:t>слова  «</w:t>
      </w:r>
      <w:proofErr w:type="gramEnd"/>
      <w:r w:rsidRPr="004400F0">
        <w:rPr>
          <w:rFonts w:ascii="Times New Roman" w:hAnsi="Times New Roman" w:cs="Times New Roman"/>
          <w:sz w:val="28"/>
          <w:szCs w:val="28"/>
        </w:rPr>
        <w:t>201__ год» заменить словами «202__ год»;</w:t>
      </w:r>
    </w:p>
    <w:p w14:paraId="1F92F21D" w14:textId="5EDD63D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4 приложения № 2 к Порядку слова «201__ год» заменить словами «202__ год»;</w:t>
      </w:r>
    </w:p>
    <w:p w14:paraId="635F072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приложении № 3 к Порядку:</w:t>
      </w:r>
    </w:p>
    <w:p w14:paraId="4FA2E52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4 слова «Ставка рефинансирования» заменить словами «Ключевая ставка», слово «заявления» заменить словом «заявки»;</w:t>
      </w:r>
    </w:p>
    <w:p w14:paraId="373DA53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5 слово «заявления» заменить словом «заявки»;</w:t>
      </w:r>
    </w:p>
    <w:p w14:paraId="52F7201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«Временно исполняющий обязанности заместителя Председателя Правительства Курской области – министра экономического развития Курской области»;</w:t>
      </w:r>
    </w:p>
    <w:p w14:paraId="6D9703A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приложении № 4 к Порядку:</w:t>
      </w:r>
    </w:p>
    <w:p w14:paraId="5573C3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наименовании слова «процентных ставок» заменить словом «процентов»;</w:t>
      </w:r>
    </w:p>
    <w:p w14:paraId="551A61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3 слова «Ставка рефинансирования» заменить словами «Ключевая ставка», слово «заявления» заменить словом «заявки»;</w:t>
      </w:r>
    </w:p>
    <w:p w14:paraId="702DD7E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пункте 5 слова «процентных ставок» заменить словом «процентов», </w:t>
      </w:r>
      <w:r w:rsidRPr="004400F0">
        <w:rPr>
          <w:rFonts w:ascii="Times New Roman" w:hAnsi="Times New Roman" w:cs="Times New Roman"/>
          <w:sz w:val="28"/>
          <w:szCs w:val="28"/>
        </w:rPr>
        <w:lastRenderedPageBreak/>
        <w:t>слова «_______ квартал» и слова «(20____ год в целом)» исключить;</w:t>
      </w:r>
    </w:p>
    <w:p w14:paraId="29C0FDE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«Временно исполняющий обязанности заместителя Председателя Правительства Курской области – министра экономического развития Курской области»;</w:t>
      </w:r>
    </w:p>
    <w:p w14:paraId="6BD9754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приложении № 5 к Порядку:</w:t>
      </w:r>
    </w:p>
    <w:p w14:paraId="107560B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наименовании слова «процентных ставок» заменить словом «процентов»;</w:t>
      </w:r>
    </w:p>
    <w:p w14:paraId="020C153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4 слова «Ставка рефинансирования» заменить словами «Ключевая ставка», слово «заявления» заменить словом «заявки»;</w:t>
      </w:r>
    </w:p>
    <w:p w14:paraId="249786F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5 слово «заявления» заменить словом «заявки»</w:t>
      </w:r>
    </w:p>
    <w:p w14:paraId="6420DE3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7 слова «процентных ставок» заменить словом «процентов», слова «_______ квартал» и слова «(20____ год в целом)» исключить;</w:t>
      </w:r>
    </w:p>
    <w:p w14:paraId="5BF8B3F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«Временно исполняющий обязанности заместителя Председателя Правительства Курской области – министра экономического развития Курской области»;</w:t>
      </w:r>
    </w:p>
    <w:p w14:paraId="6F1D3DCE" w14:textId="77777777" w:rsidR="00136F0E" w:rsidRPr="00136F0E"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приложениях № 6 и № 7 слова «Министр экономического развития Курской области» заменить словами «Временно исполняющий обязанности заместителя Председателя Правительства Курской области – министра экономического развития Курской области».</w:t>
      </w:r>
    </w:p>
    <w:p w14:paraId="3EA29F6C" w14:textId="77777777" w:rsidR="00136F0E" w:rsidRPr="00136F0E" w:rsidRDefault="00136F0E" w:rsidP="00785DFE">
      <w:pPr>
        <w:pStyle w:val="ConsPlusNormal"/>
        <w:ind w:firstLine="709"/>
        <w:jc w:val="both"/>
        <w:rPr>
          <w:rFonts w:ascii="Times New Roman" w:hAnsi="Times New Roman" w:cs="Times New Roman"/>
          <w:sz w:val="28"/>
          <w:szCs w:val="28"/>
        </w:rPr>
      </w:pPr>
    </w:p>
    <w:sectPr w:rsidR="00136F0E" w:rsidRPr="00136F0E" w:rsidSect="0089197A">
      <w:headerReference w:type="default" r:id="rId32"/>
      <w:headerReference w:type="first" r:id="rId33"/>
      <w:pgSz w:w="11906" w:h="16838" w:code="9"/>
      <w:pgMar w:top="1134" w:right="119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FD1F2" w14:textId="77777777" w:rsidR="009F7A23" w:rsidRDefault="009F7A23" w:rsidP="006C45CA">
      <w:r>
        <w:separator/>
      </w:r>
    </w:p>
  </w:endnote>
  <w:endnote w:type="continuationSeparator" w:id="0">
    <w:p w14:paraId="09A76E71" w14:textId="77777777" w:rsidR="009F7A23" w:rsidRDefault="009F7A23" w:rsidP="006C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3341" w14:textId="77777777" w:rsidR="009F7A23" w:rsidRDefault="009F7A23" w:rsidP="006C45CA">
      <w:r>
        <w:separator/>
      </w:r>
    </w:p>
  </w:footnote>
  <w:footnote w:type="continuationSeparator" w:id="0">
    <w:p w14:paraId="77CB86AB" w14:textId="77777777" w:rsidR="009F7A23" w:rsidRDefault="009F7A23" w:rsidP="006C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E76D" w14:textId="6AFAEC7B" w:rsidR="006C45CA" w:rsidRDefault="006C45CA">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919644"/>
      <w:docPartObj>
        <w:docPartGallery w:val="Page Numbers (Top of Page)"/>
        <w:docPartUnique/>
      </w:docPartObj>
    </w:sdtPr>
    <w:sdtEndPr>
      <w:rPr>
        <w:color w:val="FFFFFF" w:themeColor="background1"/>
      </w:rPr>
    </w:sdtEndPr>
    <w:sdtContent>
      <w:p w14:paraId="75952606" w14:textId="494C7BB9" w:rsidR="006C45CA" w:rsidRPr="006C45CA" w:rsidRDefault="006C45CA">
        <w:pPr>
          <w:pStyle w:val="a5"/>
          <w:jc w:val="center"/>
          <w:rPr>
            <w:color w:val="FFFFFF" w:themeColor="background1"/>
          </w:rPr>
        </w:pPr>
        <w:r w:rsidRPr="006C45CA">
          <w:rPr>
            <w:color w:val="FFFFFF" w:themeColor="background1"/>
          </w:rPr>
          <w:fldChar w:fldCharType="begin"/>
        </w:r>
        <w:r w:rsidRPr="006C45CA">
          <w:rPr>
            <w:color w:val="FFFFFF" w:themeColor="background1"/>
          </w:rPr>
          <w:instrText>PAGE   \* MERGEFORMAT</w:instrText>
        </w:r>
        <w:r w:rsidRPr="006C45CA">
          <w:rPr>
            <w:color w:val="FFFFFF" w:themeColor="background1"/>
          </w:rPr>
          <w:fldChar w:fldCharType="separate"/>
        </w:r>
        <w:r w:rsidRPr="006C45CA">
          <w:rPr>
            <w:color w:val="FFFFFF" w:themeColor="background1"/>
          </w:rPr>
          <w:t>2</w:t>
        </w:r>
        <w:r w:rsidRPr="006C45CA">
          <w:rPr>
            <w:color w:val="FFFFFF" w:themeColor="background1"/>
          </w:rPr>
          <w:fldChar w:fldCharType="end"/>
        </w:r>
      </w:p>
    </w:sdtContent>
  </w:sdt>
  <w:p w14:paraId="6CD37E67" w14:textId="1A8B85B5" w:rsidR="006C45CA" w:rsidRPr="006C45CA" w:rsidRDefault="006C45CA">
    <w:pPr>
      <w:pStyle w:val="a5"/>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C60EA"/>
    <w:multiLevelType w:val="hybridMultilevel"/>
    <w:tmpl w:val="136EBFF8"/>
    <w:lvl w:ilvl="0" w:tplc="A3765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E84C6D"/>
    <w:multiLevelType w:val="hybridMultilevel"/>
    <w:tmpl w:val="BDE81A84"/>
    <w:lvl w:ilvl="0" w:tplc="B95817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A1"/>
    <w:rsid w:val="00024C45"/>
    <w:rsid w:val="00024CD1"/>
    <w:rsid w:val="0003185E"/>
    <w:rsid w:val="000352BF"/>
    <w:rsid w:val="00040A83"/>
    <w:rsid w:val="000412C6"/>
    <w:rsid w:val="000413FE"/>
    <w:rsid w:val="00054E71"/>
    <w:rsid w:val="00064B02"/>
    <w:rsid w:val="00083F91"/>
    <w:rsid w:val="000A1780"/>
    <w:rsid w:val="000B0D1A"/>
    <w:rsid w:val="000E45E7"/>
    <w:rsid w:val="000F056B"/>
    <w:rsid w:val="000F05DC"/>
    <w:rsid w:val="00106CF2"/>
    <w:rsid w:val="00111D92"/>
    <w:rsid w:val="00126940"/>
    <w:rsid w:val="00135531"/>
    <w:rsid w:val="00136F0E"/>
    <w:rsid w:val="00143460"/>
    <w:rsid w:val="0015024C"/>
    <w:rsid w:val="00150904"/>
    <w:rsid w:val="0015121D"/>
    <w:rsid w:val="00160120"/>
    <w:rsid w:val="00162309"/>
    <w:rsid w:val="00167B5A"/>
    <w:rsid w:val="00170882"/>
    <w:rsid w:val="001709A5"/>
    <w:rsid w:val="00182EA9"/>
    <w:rsid w:val="001977FE"/>
    <w:rsid w:val="001B02C5"/>
    <w:rsid w:val="001B2691"/>
    <w:rsid w:val="001C6ECC"/>
    <w:rsid w:val="001D3039"/>
    <w:rsid w:val="001F0CA7"/>
    <w:rsid w:val="001F4B16"/>
    <w:rsid w:val="001F4B9A"/>
    <w:rsid w:val="00200683"/>
    <w:rsid w:val="00201B8B"/>
    <w:rsid w:val="00235B0B"/>
    <w:rsid w:val="00293031"/>
    <w:rsid w:val="002934DA"/>
    <w:rsid w:val="00295755"/>
    <w:rsid w:val="002B1959"/>
    <w:rsid w:val="002B59F7"/>
    <w:rsid w:val="00306862"/>
    <w:rsid w:val="003136D8"/>
    <w:rsid w:val="00353D36"/>
    <w:rsid w:val="00363493"/>
    <w:rsid w:val="0039781B"/>
    <w:rsid w:val="00397FAA"/>
    <w:rsid w:val="003A00AE"/>
    <w:rsid w:val="003A7230"/>
    <w:rsid w:val="003A7D5E"/>
    <w:rsid w:val="003D095C"/>
    <w:rsid w:val="00402BAD"/>
    <w:rsid w:val="00417C33"/>
    <w:rsid w:val="00431050"/>
    <w:rsid w:val="00435BB8"/>
    <w:rsid w:val="004400F0"/>
    <w:rsid w:val="004407C6"/>
    <w:rsid w:val="00464B2B"/>
    <w:rsid w:val="004942A2"/>
    <w:rsid w:val="00496096"/>
    <w:rsid w:val="004B6430"/>
    <w:rsid w:val="004E02E8"/>
    <w:rsid w:val="004E31EF"/>
    <w:rsid w:val="004E5C5C"/>
    <w:rsid w:val="004F6ABB"/>
    <w:rsid w:val="00503707"/>
    <w:rsid w:val="005126CF"/>
    <w:rsid w:val="0051516A"/>
    <w:rsid w:val="005449B8"/>
    <w:rsid w:val="00551B3D"/>
    <w:rsid w:val="00570E93"/>
    <w:rsid w:val="005865C4"/>
    <w:rsid w:val="005A11A9"/>
    <w:rsid w:val="005C7E64"/>
    <w:rsid w:val="006004B6"/>
    <w:rsid w:val="00612028"/>
    <w:rsid w:val="006137AF"/>
    <w:rsid w:val="00613C98"/>
    <w:rsid w:val="00615C5C"/>
    <w:rsid w:val="00631345"/>
    <w:rsid w:val="00635C98"/>
    <w:rsid w:val="00637B2B"/>
    <w:rsid w:val="00640059"/>
    <w:rsid w:val="00645EE4"/>
    <w:rsid w:val="00654630"/>
    <w:rsid w:val="006659E6"/>
    <w:rsid w:val="00675913"/>
    <w:rsid w:val="00676128"/>
    <w:rsid w:val="006763CF"/>
    <w:rsid w:val="00692BE2"/>
    <w:rsid w:val="006A121F"/>
    <w:rsid w:val="006A2DFB"/>
    <w:rsid w:val="006C0395"/>
    <w:rsid w:val="006C1F39"/>
    <w:rsid w:val="006C45CA"/>
    <w:rsid w:val="006D23FB"/>
    <w:rsid w:val="006D460C"/>
    <w:rsid w:val="006E3E1E"/>
    <w:rsid w:val="006F7E39"/>
    <w:rsid w:val="00701B60"/>
    <w:rsid w:val="00704AF6"/>
    <w:rsid w:val="007238E7"/>
    <w:rsid w:val="00735886"/>
    <w:rsid w:val="0074133F"/>
    <w:rsid w:val="007432B7"/>
    <w:rsid w:val="0076470B"/>
    <w:rsid w:val="007713F4"/>
    <w:rsid w:val="00783A53"/>
    <w:rsid w:val="0078481F"/>
    <w:rsid w:val="00785DFE"/>
    <w:rsid w:val="007B428A"/>
    <w:rsid w:val="007B6F16"/>
    <w:rsid w:val="007D44A4"/>
    <w:rsid w:val="007D5622"/>
    <w:rsid w:val="007E35D2"/>
    <w:rsid w:val="007F395F"/>
    <w:rsid w:val="008022B3"/>
    <w:rsid w:val="00827EDD"/>
    <w:rsid w:val="00835C7F"/>
    <w:rsid w:val="00852056"/>
    <w:rsid w:val="00855BC5"/>
    <w:rsid w:val="00863902"/>
    <w:rsid w:val="00870956"/>
    <w:rsid w:val="00882E96"/>
    <w:rsid w:val="0089197A"/>
    <w:rsid w:val="008A35A9"/>
    <w:rsid w:val="008A7E9C"/>
    <w:rsid w:val="008D0802"/>
    <w:rsid w:val="008D08A9"/>
    <w:rsid w:val="008D5062"/>
    <w:rsid w:val="009113E0"/>
    <w:rsid w:val="009129AB"/>
    <w:rsid w:val="0091666D"/>
    <w:rsid w:val="0093315D"/>
    <w:rsid w:val="00956B6C"/>
    <w:rsid w:val="00967E5C"/>
    <w:rsid w:val="00980D62"/>
    <w:rsid w:val="00991367"/>
    <w:rsid w:val="0099364A"/>
    <w:rsid w:val="00995819"/>
    <w:rsid w:val="00996253"/>
    <w:rsid w:val="009A2441"/>
    <w:rsid w:val="009A61CD"/>
    <w:rsid w:val="009D4675"/>
    <w:rsid w:val="009D5A89"/>
    <w:rsid w:val="009E7DC9"/>
    <w:rsid w:val="009F7A23"/>
    <w:rsid w:val="00A0172F"/>
    <w:rsid w:val="00A064AF"/>
    <w:rsid w:val="00A1290E"/>
    <w:rsid w:val="00A314FD"/>
    <w:rsid w:val="00A316D6"/>
    <w:rsid w:val="00A630C1"/>
    <w:rsid w:val="00A64BB0"/>
    <w:rsid w:val="00A7536A"/>
    <w:rsid w:val="00A778D7"/>
    <w:rsid w:val="00A80A6D"/>
    <w:rsid w:val="00A82CA1"/>
    <w:rsid w:val="00AA3A20"/>
    <w:rsid w:val="00AA7B80"/>
    <w:rsid w:val="00AB3502"/>
    <w:rsid w:val="00AC22E5"/>
    <w:rsid w:val="00AC5865"/>
    <w:rsid w:val="00AC6EC3"/>
    <w:rsid w:val="00AD080F"/>
    <w:rsid w:val="00AF14E3"/>
    <w:rsid w:val="00B12509"/>
    <w:rsid w:val="00B130A5"/>
    <w:rsid w:val="00B27C7B"/>
    <w:rsid w:val="00B32272"/>
    <w:rsid w:val="00B34AFA"/>
    <w:rsid w:val="00B36AF3"/>
    <w:rsid w:val="00B3725B"/>
    <w:rsid w:val="00B56E48"/>
    <w:rsid w:val="00B712D2"/>
    <w:rsid w:val="00B81A2A"/>
    <w:rsid w:val="00B96570"/>
    <w:rsid w:val="00BA702C"/>
    <w:rsid w:val="00BB0E0F"/>
    <w:rsid w:val="00BB3DD7"/>
    <w:rsid w:val="00BB7756"/>
    <w:rsid w:val="00BC5BDF"/>
    <w:rsid w:val="00BE2F37"/>
    <w:rsid w:val="00BE650B"/>
    <w:rsid w:val="00BE7B19"/>
    <w:rsid w:val="00C26E2E"/>
    <w:rsid w:val="00C30B28"/>
    <w:rsid w:val="00C61E4D"/>
    <w:rsid w:val="00C7472E"/>
    <w:rsid w:val="00C76154"/>
    <w:rsid w:val="00C83ED6"/>
    <w:rsid w:val="00C97672"/>
    <w:rsid w:val="00CA2221"/>
    <w:rsid w:val="00CB657B"/>
    <w:rsid w:val="00D0466F"/>
    <w:rsid w:val="00D046C6"/>
    <w:rsid w:val="00D074E4"/>
    <w:rsid w:val="00D075AD"/>
    <w:rsid w:val="00D5429F"/>
    <w:rsid w:val="00D6463D"/>
    <w:rsid w:val="00D751AD"/>
    <w:rsid w:val="00D82513"/>
    <w:rsid w:val="00D92D90"/>
    <w:rsid w:val="00DB7465"/>
    <w:rsid w:val="00DD399A"/>
    <w:rsid w:val="00DE3072"/>
    <w:rsid w:val="00DE511C"/>
    <w:rsid w:val="00E0179A"/>
    <w:rsid w:val="00E060FD"/>
    <w:rsid w:val="00E1394A"/>
    <w:rsid w:val="00E17EB1"/>
    <w:rsid w:val="00E2558C"/>
    <w:rsid w:val="00E30D14"/>
    <w:rsid w:val="00E46EAD"/>
    <w:rsid w:val="00E51834"/>
    <w:rsid w:val="00E61F87"/>
    <w:rsid w:val="00E6359C"/>
    <w:rsid w:val="00E923A8"/>
    <w:rsid w:val="00E9470E"/>
    <w:rsid w:val="00E960CB"/>
    <w:rsid w:val="00EF3814"/>
    <w:rsid w:val="00F21586"/>
    <w:rsid w:val="00F441D3"/>
    <w:rsid w:val="00F51B47"/>
    <w:rsid w:val="00F857C7"/>
    <w:rsid w:val="00F91553"/>
    <w:rsid w:val="00F91F87"/>
    <w:rsid w:val="00F95A2F"/>
    <w:rsid w:val="00FA2272"/>
    <w:rsid w:val="00FC3AB9"/>
    <w:rsid w:val="00FE065A"/>
    <w:rsid w:val="00FF046F"/>
    <w:rsid w:val="00FF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0DC"/>
  <w15:chartTrackingRefBased/>
  <w15:docId w15:val="{DD4F1D7C-73D1-409C-B301-155CD90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C7B"/>
    <w:pPr>
      <w:spacing w:after="0"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7C7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locked/>
    <w:rsid w:val="00B27C7B"/>
    <w:rPr>
      <w:rFonts w:ascii="Calibri" w:eastAsia="Times New Roman" w:hAnsi="Calibri" w:cs="Calibri"/>
      <w:kern w:val="0"/>
      <w:szCs w:val="20"/>
      <w:lang w:eastAsia="ru-RU"/>
      <w14:ligatures w14:val="none"/>
    </w:rPr>
  </w:style>
  <w:style w:type="paragraph" w:styleId="a3">
    <w:name w:val="List Paragraph"/>
    <w:basedOn w:val="a"/>
    <w:uiPriority w:val="34"/>
    <w:qFormat/>
    <w:rsid w:val="00B81A2A"/>
    <w:pPr>
      <w:spacing w:after="160" w:line="259" w:lineRule="auto"/>
      <w:ind w:left="720"/>
      <w:contextualSpacing/>
    </w:pPr>
    <w:rPr>
      <w:kern w:val="2"/>
      <w14:ligatures w14:val="standardContextual"/>
    </w:rPr>
  </w:style>
  <w:style w:type="character" w:styleId="a4">
    <w:name w:val="Hyperlink"/>
    <w:basedOn w:val="a0"/>
    <w:uiPriority w:val="99"/>
    <w:unhideWhenUsed/>
    <w:rsid w:val="006E3E1E"/>
    <w:rPr>
      <w:color w:val="0563C1" w:themeColor="hyperlink"/>
      <w:u w:val="single"/>
    </w:rPr>
  </w:style>
  <w:style w:type="paragraph" w:styleId="a5">
    <w:name w:val="header"/>
    <w:basedOn w:val="a"/>
    <w:link w:val="a6"/>
    <w:uiPriority w:val="99"/>
    <w:unhideWhenUsed/>
    <w:rsid w:val="006C45CA"/>
    <w:pPr>
      <w:tabs>
        <w:tab w:val="center" w:pos="4677"/>
        <w:tab w:val="right" w:pos="9355"/>
      </w:tabs>
    </w:pPr>
  </w:style>
  <w:style w:type="character" w:customStyle="1" w:styleId="a6">
    <w:name w:val="Верхний колонтитул Знак"/>
    <w:basedOn w:val="a0"/>
    <w:link w:val="a5"/>
    <w:uiPriority w:val="99"/>
    <w:rsid w:val="006C45CA"/>
    <w:rPr>
      <w:kern w:val="0"/>
      <w14:ligatures w14:val="none"/>
    </w:rPr>
  </w:style>
  <w:style w:type="paragraph" w:styleId="a7">
    <w:name w:val="footer"/>
    <w:basedOn w:val="a"/>
    <w:link w:val="a8"/>
    <w:uiPriority w:val="99"/>
    <w:unhideWhenUsed/>
    <w:rsid w:val="006C45CA"/>
    <w:pPr>
      <w:tabs>
        <w:tab w:val="center" w:pos="4677"/>
        <w:tab w:val="right" w:pos="9355"/>
      </w:tabs>
    </w:pPr>
  </w:style>
  <w:style w:type="character" w:customStyle="1" w:styleId="a8">
    <w:name w:val="Нижний колонтитул Знак"/>
    <w:basedOn w:val="a0"/>
    <w:link w:val="a7"/>
    <w:uiPriority w:val="99"/>
    <w:rsid w:val="006C45CA"/>
    <w:rPr>
      <w:kern w:val="0"/>
      <w14:ligatures w14:val="none"/>
    </w:rPr>
  </w:style>
  <w:style w:type="character" w:styleId="a9">
    <w:name w:val="Unresolved Mention"/>
    <w:basedOn w:val="a0"/>
    <w:uiPriority w:val="99"/>
    <w:semiHidden/>
    <w:unhideWhenUsed/>
    <w:rsid w:val="00FC3AB9"/>
    <w:rPr>
      <w:color w:val="605E5C"/>
      <w:shd w:val="clear" w:color="auto" w:fill="E1DFDD"/>
    </w:rPr>
  </w:style>
  <w:style w:type="paragraph" w:styleId="aa">
    <w:name w:val="Normal (Web)"/>
    <w:basedOn w:val="a"/>
    <w:uiPriority w:val="99"/>
    <w:semiHidden/>
    <w:unhideWhenUsed/>
    <w:rsid w:val="00991367"/>
    <w:rPr>
      <w:rFonts w:ascii="Times New Roman" w:hAnsi="Times New Roman" w:cs="Times New Roman"/>
      <w:sz w:val="24"/>
      <w:szCs w:val="24"/>
    </w:rPr>
  </w:style>
  <w:style w:type="paragraph" w:customStyle="1" w:styleId="ConsPlusNonformat">
    <w:name w:val="ConsPlusNonformat"/>
    <w:rsid w:val="00136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F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F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F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F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F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39744">
      <w:bodyDiv w:val="1"/>
      <w:marLeft w:val="0"/>
      <w:marRight w:val="0"/>
      <w:marTop w:val="0"/>
      <w:marBottom w:val="0"/>
      <w:divBdr>
        <w:top w:val="none" w:sz="0" w:space="0" w:color="auto"/>
        <w:left w:val="none" w:sz="0" w:space="0" w:color="auto"/>
        <w:bottom w:val="none" w:sz="0" w:space="0" w:color="auto"/>
        <w:right w:val="none" w:sz="0" w:space="0" w:color="auto"/>
      </w:divBdr>
    </w:div>
    <w:div w:id="173998983">
      <w:bodyDiv w:val="1"/>
      <w:marLeft w:val="0"/>
      <w:marRight w:val="0"/>
      <w:marTop w:val="0"/>
      <w:marBottom w:val="0"/>
      <w:divBdr>
        <w:top w:val="none" w:sz="0" w:space="0" w:color="auto"/>
        <w:left w:val="none" w:sz="0" w:space="0" w:color="auto"/>
        <w:bottom w:val="none" w:sz="0" w:space="0" w:color="auto"/>
        <w:right w:val="none" w:sz="0" w:space="0" w:color="auto"/>
      </w:divBdr>
    </w:div>
    <w:div w:id="230434466">
      <w:bodyDiv w:val="1"/>
      <w:marLeft w:val="0"/>
      <w:marRight w:val="0"/>
      <w:marTop w:val="0"/>
      <w:marBottom w:val="0"/>
      <w:divBdr>
        <w:top w:val="none" w:sz="0" w:space="0" w:color="auto"/>
        <w:left w:val="none" w:sz="0" w:space="0" w:color="auto"/>
        <w:bottom w:val="none" w:sz="0" w:space="0" w:color="auto"/>
        <w:right w:val="none" w:sz="0" w:space="0" w:color="auto"/>
      </w:divBdr>
    </w:div>
    <w:div w:id="267465556">
      <w:bodyDiv w:val="1"/>
      <w:marLeft w:val="0"/>
      <w:marRight w:val="0"/>
      <w:marTop w:val="0"/>
      <w:marBottom w:val="0"/>
      <w:divBdr>
        <w:top w:val="none" w:sz="0" w:space="0" w:color="auto"/>
        <w:left w:val="none" w:sz="0" w:space="0" w:color="auto"/>
        <w:bottom w:val="none" w:sz="0" w:space="0" w:color="auto"/>
        <w:right w:val="none" w:sz="0" w:space="0" w:color="auto"/>
      </w:divBdr>
    </w:div>
    <w:div w:id="424570058">
      <w:bodyDiv w:val="1"/>
      <w:marLeft w:val="0"/>
      <w:marRight w:val="0"/>
      <w:marTop w:val="0"/>
      <w:marBottom w:val="0"/>
      <w:divBdr>
        <w:top w:val="none" w:sz="0" w:space="0" w:color="auto"/>
        <w:left w:val="none" w:sz="0" w:space="0" w:color="auto"/>
        <w:bottom w:val="none" w:sz="0" w:space="0" w:color="auto"/>
        <w:right w:val="none" w:sz="0" w:space="0" w:color="auto"/>
      </w:divBdr>
    </w:div>
    <w:div w:id="745301629">
      <w:bodyDiv w:val="1"/>
      <w:marLeft w:val="0"/>
      <w:marRight w:val="0"/>
      <w:marTop w:val="0"/>
      <w:marBottom w:val="0"/>
      <w:divBdr>
        <w:top w:val="none" w:sz="0" w:space="0" w:color="auto"/>
        <w:left w:val="none" w:sz="0" w:space="0" w:color="auto"/>
        <w:bottom w:val="none" w:sz="0" w:space="0" w:color="auto"/>
        <w:right w:val="none" w:sz="0" w:space="0" w:color="auto"/>
      </w:divBdr>
    </w:div>
    <w:div w:id="1171023883">
      <w:bodyDiv w:val="1"/>
      <w:marLeft w:val="0"/>
      <w:marRight w:val="0"/>
      <w:marTop w:val="0"/>
      <w:marBottom w:val="0"/>
      <w:divBdr>
        <w:top w:val="none" w:sz="0" w:space="0" w:color="auto"/>
        <w:left w:val="none" w:sz="0" w:space="0" w:color="auto"/>
        <w:bottom w:val="none" w:sz="0" w:space="0" w:color="auto"/>
        <w:right w:val="none" w:sz="0" w:space="0" w:color="auto"/>
      </w:divBdr>
    </w:div>
    <w:div w:id="1184322028">
      <w:bodyDiv w:val="1"/>
      <w:marLeft w:val="0"/>
      <w:marRight w:val="0"/>
      <w:marTop w:val="0"/>
      <w:marBottom w:val="0"/>
      <w:divBdr>
        <w:top w:val="none" w:sz="0" w:space="0" w:color="auto"/>
        <w:left w:val="none" w:sz="0" w:space="0" w:color="auto"/>
        <w:bottom w:val="none" w:sz="0" w:space="0" w:color="auto"/>
        <w:right w:val="none" w:sz="0" w:space="0" w:color="auto"/>
      </w:divBdr>
    </w:div>
    <w:div w:id="1317609653">
      <w:bodyDiv w:val="1"/>
      <w:marLeft w:val="0"/>
      <w:marRight w:val="0"/>
      <w:marTop w:val="0"/>
      <w:marBottom w:val="0"/>
      <w:divBdr>
        <w:top w:val="none" w:sz="0" w:space="0" w:color="auto"/>
        <w:left w:val="none" w:sz="0" w:space="0" w:color="auto"/>
        <w:bottom w:val="none" w:sz="0" w:space="0" w:color="auto"/>
        <w:right w:val="none" w:sz="0" w:space="0" w:color="auto"/>
      </w:divBdr>
    </w:div>
    <w:div w:id="1365523526">
      <w:bodyDiv w:val="1"/>
      <w:marLeft w:val="0"/>
      <w:marRight w:val="0"/>
      <w:marTop w:val="0"/>
      <w:marBottom w:val="0"/>
      <w:divBdr>
        <w:top w:val="none" w:sz="0" w:space="0" w:color="auto"/>
        <w:left w:val="none" w:sz="0" w:space="0" w:color="auto"/>
        <w:bottom w:val="none" w:sz="0" w:space="0" w:color="auto"/>
        <w:right w:val="none" w:sz="0" w:space="0" w:color="auto"/>
      </w:divBdr>
    </w:div>
    <w:div w:id="1708794233">
      <w:bodyDiv w:val="1"/>
      <w:marLeft w:val="0"/>
      <w:marRight w:val="0"/>
      <w:marTop w:val="0"/>
      <w:marBottom w:val="0"/>
      <w:divBdr>
        <w:top w:val="none" w:sz="0" w:space="0" w:color="auto"/>
        <w:left w:val="none" w:sz="0" w:space="0" w:color="auto"/>
        <w:bottom w:val="none" w:sz="0" w:space="0" w:color="auto"/>
        <w:right w:val="none" w:sz="0" w:space="0" w:color="auto"/>
      </w:divBdr>
    </w:div>
    <w:div w:id="1868912029">
      <w:bodyDiv w:val="1"/>
      <w:marLeft w:val="0"/>
      <w:marRight w:val="0"/>
      <w:marTop w:val="0"/>
      <w:marBottom w:val="0"/>
      <w:divBdr>
        <w:top w:val="none" w:sz="0" w:space="0" w:color="auto"/>
        <w:left w:val="none" w:sz="0" w:space="0" w:color="auto"/>
        <w:bottom w:val="none" w:sz="0" w:space="0" w:color="auto"/>
        <w:right w:val="none" w:sz="0" w:space="0" w:color="auto"/>
      </w:divBdr>
    </w:div>
    <w:div w:id="1906601260">
      <w:bodyDiv w:val="1"/>
      <w:marLeft w:val="0"/>
      <w:marRight w:val="0"/>
      <w:marTop w:val="0"/>
      <w:marBottom w:val="0"/>
      <w:divBdr>
        <w:top w:val="none" w:sz="0" w:space="0" w:color="auto"/>
        <w:left w:val="none" w:sz="0" w:space="0" w:color="auto"/>
        <w:bottom w:val="none" w:sz="0" w:space="0" w:color="auto"/>
        <w:right w:val="none" w:sz="0" w:space="0" w:color="auto"/>
      </w:divBdr>
    </w:div>
    <w:div w:id="1980264761">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121550" TargetMode="External"/><Relationship Id="rId18" Type="http://schemas.openxmlformats.org/officeDocument/2006/relationships/hyperlink" Target="https://login.consultant.ru/link/?req=doc&amp;base=RZB&amp;n=452913" TargetMode="External"/><Relationship Id="rId26" Type="http://schemas.openxmlformats.org/officeDocument/2006/relationships/hyperlink" Target="https://login.consultant.ru/link/?req=doc&amp;base=RZR&amp;n=451215&amp;dst=5769" TargetMode="External"/><Relationship Id="rId3" Type="http://schemas.openxmlformats.org/officeDocument/2006/relationships/settings" Target="settings.xml"/><Relationship Id="rId21" Type="http://schemas.openxmlformats.org/officeDocument/2006/relationships/hyperlink" Target="https://login.consultant.ru/link/?req=doc&amp;base=LAW&amp;n=325040&amp;dst=43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808&amp;dst=103399" TargetMode="External"/><Relationship Id="rId12" Type="http://schemas.openxmlformats.org/officeDocument/2006/relationships/hyperlink" Target="https://login.consultant.ru/link/?req=doc&amp;base=RLAW417&amp;n=122273&amp;dst=133785"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69774&amp;dst=372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RZB&amp;n=420230&amp;dst=100010" TargetMode="External"/><Relationship Id="rId20" Type="http://schemas.openxmlformats.org/officeDocument/2006/relationships/hyperlink" Target="https://login.consultant.ru/link/?req=doc&amp;base=LAW&amp;n=325040&amp;dst=100026" TargetMode="External"/><Relationship Id="rId29" Type="http://schemas.openxmlformats.org/officeDocument/2006/relationships/hyperlink" Target="https://login.consultant.ru/link/?req=doc&amp;base=LAW&amp;n=466790&amp;dst=3704&amp;field=134&amp;date=14.04.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417&amp;n=121672" TargetMode="External"/><Relationship Id="rId24" Type="http://schemas.openxmlformats.org/officeDocument/2006/relationships/hyperlink" Target="https://login.consultant.ru/link/?req=doc&amp;base=LAW&amp;n=469774&amp;dst=370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86289&amp;dst=100711" TargetMode="External"/><Relationship Id="rId23" Type="http://schemas.openxmlformats.org/officeDocument/2006/relationships/hyperlink" Target="https://login.consultant.ru/link/?req=doc&amp;base=RZR&amp;n=451215&amp;dst=5769" TargetMode="External"/><Relationship Id="rId28" Type="http://schemas.openxmlformats.org/officeDocument/2006/relationships/hyperlink" Target="https://login.consultant.ru/link/?req=doc&amp;base=RZR&amp;n=451215&amp;dst=5769" TargetMode="External"/><Relationship Id="rId10" Type="http://schemas.openxmlformats.org/officeDocument/2006/relationships/hyperlink" Target="https://login.consultant.ru/link/?req=doc&amp;base=RLAW417&amp;n=121672" TargetMode="External"/><Relationship Id="rId19" Type="http://schemas.openxmlformats.org/officeDocument/2006/relationships/hyperlink" Target="https://login.consultant.ru/link/?req=doc&amp;base=RZR&amp;n=451215&amp;dst=5769" TargetMode="External"/><Relationship Id="rId31" Type="http://schemas.openxmlformats.org/officeDocument/2006/relationships/hyperlink" Target="https://login.consultant.ru/link/?req=doc&amp;base=RLAW417&amp;n=125989&amp;dst=1002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RLAW417&amp;n=121672" TargetMode="External"/><Relationship Id="rId22" Type="http://schemas.openxmlformats.org/officeDocument/2006/relationships/hyperlink" Target="https://login.consultant.ru/link/?req=doc&amp;base=RZR&amp;n=451215&amp;dst=5769" TargetMode="External"/><Relationship Id="rId27" Type="http://schemas.openxmlformats.org/officeDocument/2006/relationships/hyperlink" Target="https://login.consultant.ru/link/?req=doc&amp;base=RZR&amp;n=451215&amp;dst=5769" TargetMode="External"/><Relationship Id="rId30" Type="http://schemas.openxmlformats.org/officeDocument/2006/relationships/hyperlink" Target="https://login.consultant.ru/link/?req=doc&amp;base=LAW&amp;n=466790&amp;dst=3722&amp;field=134&amp;date=14.04.2025" TargetMode="External"/><Relationship Id="rId35" Type="http://schemas.openxmlformats.org/officeDocument/2006/relationships/theme" Target="theme/theme1.xml"/><Relationship Id="rId8" Type="http://schemas.openxmlformats.org/officeDocument/2006/relationships/hyperlink" Target="https://login.consultant.ru/link/?req=doc&amp;base=LAW&amp;n=454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10285</Words>
  <Characters>58627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Морозов</dc:creator>
  <cp:keywords/>
  <dc:description/>
  <cp:lastModifiedBy>Межонова Жанна</cp:lastModifiedBy>
  <cp:revision>4</cp:revision>
  <dcterms:created xsi:type="dcterms:W3CDTF">2025-05-13T13:39:00Z</dcterms:created>
  <dcterms:modified xsi:type="dcterms:W3CDTF">2025-05-14T11:51:00Z</dcterms:modified>
</cp:coreProperties>
</file>